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5A8D1" w14:textId="027196C9" w:rsidR="00DE5024" w:rsidRDefault="00DE5024" w:rsidP="00372961"/>
    <w:p w14:paraId="0108808F" w14:textId="4306D1B8" w:rsidR="007556F7" w:rsidRPr="00AD05D8" w:rsidRDefault="007556F7" w:rsidP="00C252E4">
      <w:pPr>
        <w:tabs>
          <w:tab w:val="left" w:pos="4962"/>
          <w:tab w:val="left" w:pos="5529"/>
        </w:tabs>
        <w:ind w:right="142"/>
        <w:jc w:val="right"/>
        <w:outlineLvl w:val="0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D05D8">
        <w:rPr>
          <w:rFonts w:ascii="Times New Roman" w:hAnsi="Times New Roman" w:cs="Times New Roman"/>
          <w:b/>
          <w:sz w:val="20"/>
          <w:szCs w:val="20"/>
          <w:lang w:val="en-US"/>
        </w:rPr>
        <w:t xml:space="preserve">                                                                                           Pelagos_CST1</w:t>
      </w:r>
      <w:r>
        <w:rPr>
          <w:rFonts w:ascii="Times New Roman" w:hAnsi="Times New Roman" w:cs="Times New Roman"/>
          <w:b/>
          <w:sz w:val="20"/>
          <w:szCs w:val="20"/>
          <w:lang w:val="en-US"/>
        </w:rPr>
        <w:t>8</w:t>
      </w:r>
      <w:r w:rsidRPr="00AD05D8">
        <w:rPr>
          <w:rFonts w:ascii="Times New Roman" w:hAnsi="Times New Roman" w:cs="Times New Roman"/>
          <w:b/>
          <w:sz w:val="20"/>
          <w:szCs w:val="20"/>
          <w:lang w:val="en-US"/>
        </w:rPr>
        <w:t>_202</w:t>
      </w:r>
      <w:r>
        <w:rPr>
          <w:rFonts w:ascii="Times New Roman" w:hAnsi="Times New Roman" w:cs="Times New Roman"/>
          <w:b/>
          <w:sz w:val="20"/>
          <w:szCs w:val="20"/>
          <w:lang w:val="en-US"/>
        </w:rPr>
        <w:t>6</w:t>
      </w:r>
      <w:r w:rsidRPr="00AD05D8">
        <w:rPr>
          <w:rFonts w:ascii="Times New Roman" w:hAnsi="Times New Roman" w:cs="Times New Roman"/>
          <w:b/>
          <w:sz w:val="20"/>
          <w:szCs w:val="20"/>
          <w:lang w:val="en-US"/>
        </w:rPr>
        <w:t>_Doc0</w:t>
      </w:r>
      <w:r w:rsidR="00E65BA1">
        <w:rPr>
          <w:rFonts w:ascii="Times New Roman" w:hAnsi="Times New Roman" w:cs="Times New Roman"/>
          <w:b/>
          <w:sz w:val="20"/>
          <w:szCs w:val="20"/>
          <w:lang w:val="en-US"/>
        </w:rPr>
        <w:t>2</w:t>
      </w:r>
    </w:p>
    <w:p w14:paraId="3E38A8D8" w14:textId="77777777" w:rsidR="007556F7" w:rsidRPr="00AD05D8" w:rsidRDefault="007556F7" w:rsidP="00C252E4">
      <w:pPr>
        <w:tabs>
          <w:tab w:val="left" w:pos="4962"/>
          <w:tab w:val="left" w:pos="5529"/>
        </w:tabs>
        <w:ind w:right="142"/>
        <w:jc w:val="right"/>
        <w:outlineLvl w:val="0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D05D8">
        <w:rPr>
          <w:rFonts w:ascii="Times New Roman" w:hAnsi="Times New Roman" w:cs="Times New Roman"/>
          <w:b/>
          <w:sz w:val="20"/>
          <w:szCs w:val="20"/>
          <w:lang w:val="en-US"/>
        </w:rPr>
        <w:t>English/</w:t>
      </w:r>
      <w:r>
        <w:rPr>
          <w:rFonts w:ascii="Times New Roman" w:hAnsi="Times New Roman" w:cs="Times New Roman"/>
          <w:b/>
          <w:sz w:val="20"/>
          <w:szCs w:val="20"/>
          <w:lang w:val="en-US"/>
        </w:rPr>
        <w:t>French/Italian</w:t>
      </w:r>
    </w:p>
    <w:p w14:paraId="1EB23778" w14:textId="39CCACD4" w:rsidR="007556F7" w:rsidRPr="00AD05D8" w:rsidRDefault="007556F7" w:rsidP="00C252E4">
      <w:pPr>
        <w:tabs>
          <w:tab w:val="left" w:pos="4962"/>
          <w:tab w:val="left" w:pos="5529"/>
        </w:tabs>
        <w:ind w:right="142"/>
        <w:jc w:val="right"/>
        <w:outlineLvl w:val="0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D05D8">
        <w:rPr>
          <w:rFonts w:ascii="Times New Roman" w:hAnsi="Times New Roman" w:cs="Times New Roman"/>
          <w:b/>
          <w:sz w:val="20"/>
          <w:szCs w:val="20"/>
          <w:lang w:val="en-US"/>
        </w:rPr>
        <w:t xml:space="preserve">Distribution: </w:t>
      </w:r>
      <w:r w:rsidR="00E65BA1">
        <w:rPr>
          <w:rFonts w:ascii="Times New Roman" w:hAnsi="Times New Roman" w:cs="Times New Roman"/>
          <w:b/>
          <w:sz w:val="20"/>
          <w:szCs w:val="20"/>
          <w:lang w:val="en-US"/>
        </w:rPr>
        <w:t>XX</w:t>
      </w:r>
      <w:r w:rsidRPr="00AD05D8">
        <w:rPr>
          <w:rFonts w:ascii="Times New Roman" w:hAnsi="Times New Roman" w:cs="Times New Roman"/>
          <w:b/>
          <w:sz w:val="20"/>
          <w:szCs w:val="20"/>
          <w:lang w:val="en-US"/>
        </w:rPr>
        <w:t>/</w:t>
      </w:r>
      <w:r w:rsidR="00E65BA1">
        <w:rPr>
          <w:rFonts w:ascii="Times New Roman" w:hAnsi="Times New Roman" w:cs="Times New Roman"/>
          <w:b/>
          <w:sz w:val="20"/>
          <w:szCs w:val="20"/>
          <w:lang w:val="en-US"/>
        </w:rPr>
        <w:t>XX</w:t>
      </w:r>
      <w:r w:rsidRPr="00AD05D8">
        <w:rPr>
          <w:rFonts w:ascii="Times New Roman" w:hAnsi="Times New Roman" w:cs="Times New Roman"/>
          <w:b/>
          <w:sz w:val="20"/>
          <w:szCs w:val="20"/>
          <w:lang w:val="en-US"/>
        </w:rPr>
        <w:t>/202</w:t>
      </w:r>
      <w:r>
        <w:rPr>
          <w:rFonts w:ascii="Times New Roman" w:hAnsi="Times New Roman" w:cs="Times New Roman"/>
          <w:b/>
          <w:sz w:val="20"/>
          <w:szCs w:val="20"/>
          <w:lang w:val="en-US"/>
        </w:rPr>
        <w:t>6</w:t>
      </w:r>
    </w:p>
    <w:p w14:paraId="3606C319" w14:textId="77777777" w:rsidR="007556F7" w:rsidRPr="00AD05D8" w:rsidRDefault="007556F7" w:rsidP="007556F7">
      <w:pPr>
        <w:rPr>
          <w:rFonts w:ascii="Times New Roman" w:hAnsi="Times New Roman" w:cs="Times New Roman"/>
          <w:lang w:val="en-US"/>
        </w:rPr>
      </w:pPr>
    </w:p>
    <w:p w14:paraId="3C775B04" w14:textId="77777777" w:rsidR="007556F7" w:rsidRPr="00AD05D8" w:rsidRDefault="007556F7" w:rsidP="007556F7">
      <w:pPr>
        <w:rPr>
          <w:rFonts w:ascii="Times New Roman" w:hAnsi="Times New Roman" w:cs="Times New Roman"/>
          <w:lang w:val="en-US"/>
        </w:rPr>
      </w:pPr>
    </w:p>
    <w:p w14:paraId="49EB867D" w14:textId="77777777" w:rsidR="007556F7" w:rsidRPr="00AD05D8" w:rsidRDefault="007556F7" w:rsidP="007556F7">
      <w:pPr>
        <w:rPr>
          <w:rFonts w:ascii="Times New Roman" w:hAnsi="Times New Roman" w:cs="Times New Roman"/>
          <w:lang w:val="en-US"/>
        </w:rPr>
      </w:pPr>
    </w:p>
    <w:p w14:paraId="6B9341AC" w14:textId="77777777" w:rsidR="007556F7" w:rsidRPr="00AD05D8" w:rsidRDefault="007556F7" w:rsidP="007556F7">
      <w:pPr>
        <w:rPr>
          <w:rFonts w:ascii="Times New Roman" w:hAnsi="Times New Roman" w:cs="Times New Roman"/>
          <w:lang w:val="en-US"/>
        </w:rPr>
      </w:pPr>
    </w:p>
    <w:p w14:paraId="0B4B62A4" w14:textId="77777777" w:rsidR="007556F7" w:rsidRPr="00AD05D8" w:rsidRDefault="007556F7" w:rsidP="007556F7">
      <w:pPr>
        <w:rPr>
          <w:rFonts w:ascii="Times New Roman" w:hAnsi="Times New Roman" w:cs="Times New Roman"/>
          <w:lang w:val="en-US"/>
        </w:rPr>
      </w:pPr>
    </w:p>
    <w:p w14:paraId="6613EA7E" w14:textId="77777777" w:rsidR="007556F7" w:rsidRPr="00AD05D8" w:rsidRDefault="007556F7" w:rsidP="007556F7">
      <w:pPr>
        <w:rPr>
          <w:rFonts w:ascii="Times New Roman" w:hAnsi="Times New Roman" w:cs="Times New Roman"/>
          <w:lang w:val="en-US"/>
        </w:rPr>
      </w:pPr>
    </w:p>
    <w:p w14:paraId="2517D777" w14:textId="77777777" w:rsidR="007556F7" w:rsidRPr="00AD05D8" w:rsidRDefault="007556F7" w:rsidP="007556F7">
      <w:pPr>
        <w:rPr>
          <w:rFonts w:ascii="Times New Roman" w:hAnsi="Times New Roman" w:cs="Times New Roman"/>
          <w:lang w:val="en-US"/>
        </w:rPr>
      </w:pPr>
    </w:p>
    <w:p w14:paraId="1EB1B518" w14:textId="77777777" w:rsidR="007556F7" w:rsidRPr="00AD05D8" w:rsidRDefault="007556F7" w:rsidP="007556F7">
      <w:pPr>
        <w:rPr>
          <w:rFonts w:ascii="Times New Roman" w:hAnsi="Times New Roman" w:cs="Times New Roman"/>
          <w:lang w:val="en-US"/>
        </w:rPr>
      </w:pPr>
    </w:p>
    <w:p w14:paraId="227D0A6D" w14:textId="77777777" w:rsidR="007556F7" w:rsidRPr="00AD05D8" w:rsidRDefault="007556F7" w:rsidP="007556F7">
      <w:pPr>
        <w:rPr>
          <w:rFonts w:ascii="Times New Roman" w:hAnsi="Times New Roman" w:cs="Times New Roman"/>
          <w:lang w:val="en-US"/>
        </w:rPr>
      </w:pPr>
    </w:p>
    <w:p w14:paraId="3205AD9F" w14:textId="5BC4EEFD" w:rsidR="007556F7" w:rsidRPr="00AD05D8" w:rsidRDefault="004D7666" w:rsidP="004D7666">
      <w:pPr>
        <w:ind w:left="2832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Doc.02 DRAFT</w:t>
      </w:r>
    </w:p>
    <w:p w14:paraId="1EE2852E" w14:textId="77777777" w:rsidR="007556F7" w:rsidRPr="00AD05D8" w:rsidRDefault="007556F7" w:rsidP="007556F7">
      <w:pPr>
        <w:rPr>
          <w:rFonts w:ascii="Times New Roman" w:hAnsi="Times New Roman" w:cs="Times New Roman"/>
          <w:lang w:val="en-US"/>
        </w:rPr>
      </w:pPr>
    </w:p>
    <w:p w14:paraId="731BF612" w14:textId="77777777" w:rsidR="007556F7" w:rsidRPr="00AD05D8" w:rsidRDefault="007556F7" w:rsidP="007556F7">
      <w:pPr>
        <w:rPr>
          <w:rFonts w:ascii="Times New Roman" w:hAnsi="Times New Roman" w:cs="Times New Roman"/>
          <w:lang w:val="en-US"/>
        </w:rPr>
      </w:pPr>
    </w:p>
    <w:p w14:paraId="100CDACA" w14:textId="404233D4" w:rsidR="00B278F5" w:rsidRDefault="0012750B" w:rsidP="00B278F5">
      <w:pPr>
        <w:jc w:val="center"/>
        <w:rPr>
          <w:bCs/>
          <w:noProof/>
          <w:lang w:val="en-US"/>
        </w:rPr>
      </w:pPr>
      <w:r w:rsidRPr="00B278F5">
        <w:rPr>
          <w:bCs/>
          <w:noProof/>
          <w:lang w:val="en-US"/>
        </w:rPr>
        <w:t>Preparation of the Pelagos Agreement 2028 – 2033 Management and Action Plan</w:t>
      </w:r>
    </w:p>
    <w:p w14:paraId="5D1E6B6B" w14:textId="46CB18AB" w:rsidR="00B278F5" w:rsidRPr="00B278F5" w:rsidRDefault="0012750B" w:rsidP="00B278F5">
      <w:pPr>
        <w:jc w:val="center"/>
        <w:rPr>
          <w:bCs/>
          <w:noProof/>
          <w:lang w:val="en-US"/>
        </w:rPr>
      </w:pPr>
      <w:r w:rsidRPr="00B278F5">
        <w:rPr>
          <w:bCs/>
          <w:noProof/>
          <w:lang w:val="en-US"/>
        </w:rPr>
        <w:t>&amp;</w:t>
      </w:r>
    </w:p>
    <w:p w14:paraId="6D91D561" w14:textId="12082274" w:rsidR="00372961" w:rsidRPr="00B278F5" w:rsidRDefault="0012750B" w:rsidP="00B278F5">
      <w:pPr>
        <w:jc w:val="center"/>
        <w:rPr>
          <w:lang w:val="en-GB"/>
        </w:rPr>
      </w:pPr>
      <w:r w:rsidRPr="00B278F5">
        <w:rPr>
          <w:bCs/>
          <w:noProof/>
          <w:lang w:val="en-US"/>
        </w:rPr>
        <w:t>Review and assessment of the 2022 – 2027 Pelagos Agreement Management and Action Plan</w:t>
      </w:r>
    </w:p>
    <w:p w14:paraId="44C10418" w14:textId="77777777" w:rsidR="00B0538F" w:rsidRPr="00B278F5" w:rsidRDefault="00B0538F" w:rsidP="00372961">
      <w:pPr>
        <w:rPr>
          <w:lang w:val="en-GB"/>
        </w:rPr>
      </w:pPr>
    </w:p>
    <w:p w14:paraId="55F2AB5D" w14:textId="77777777" w:rsidR="00B0538F" w:rsidRPr="00855C86" w:rsidRDefault="00B0538F" w:rsidP="00372961">
      <w:pPr>
        <w:rPr>
          <w:lang w:val="en-GB"/>
        </w:rPr>
      </w:pPr>
    </w:p>
    <w:p w14:paraId="2A7C65C2" w14:textId="77777777" w:rsidR="00B0538F" w:rsidRPr="00855C86" w:rsidRDefault="00B0538F" w:rsidP="00372961">
      <w:pPr>
        <w:rPr>
          <w:lang w:val="en-GB"/>
        </w:rPr>
      </w:pPr>
    </w:p>
    <w:p w14:paraId="3E224EE9" w14:textId="77777777" w:rsidR="00B0538F" w:rsidRPr="00855C86" w:rsidRDefault="00B0538F" w:rsidP="00372961">
      <w:pPr>
        <w:rPr>
          <w:lang w:val="en-GB"/>
        </w:rPr>
      </w:pPr>
    </w:p>
    <w:p w14:paraId="60D1E749" w14:textId="77777777" w:rsidR="00B0538F" w:rsidRPr="00855C86" w:rsidRDefault="00B0538F" w:rsidP="00372961">
      <w:pPr>
        <w:rPr>
          <w:lang w:val="en-GB"/>
        </w:rPr>
      </w:pPr>
    </w:p>
    <w:p w14:paraId="5222646D" w14:textId="77777777" w:rsidR="00B0538F" w:rsidRPr="00855C86" w:rsidRDefault="00B0538F" w:rsidP="00372961">
      <w:pPr>
        <w:rPr>
          <w:lang w:val="en-GB"/>
        </w:rPr>
      </w:pPr>
    </w:p>
    <w:p w14:paraId="486EDB60" w14:textId="77777777" w:rsidR="00B0538F" w:rsidRPr="00855C86" w:rsidRDefault="00B0538F" w:rsidP="00372961">
      <w:pPr>
        <w:rPr>
          <w:lang w:val="en-GB"/>
        </w:rPr>
      </w:pPr>
    </w:p>
    <w:p w14:paraId="191B8F43" w14:textId="77777777" w:rsidR="00B0538F" w:rsidRPr="00855C86" w:rsidRDefault="00B0538F" w:rsidP="00372961">
      <w:pPr>
        <w:rPr>
          <w:lang w:val="en-GB"/>
        </w:rPr>
      </w:pPr>
    </w:p>
    <w:p w14:paraId="12DB51CA" w14:textId="77777777" w:rsidR="00B0538F" w:rsidRPr="00855C86" w:rsidRDefault="00B0538F" w:rsidP="00372961">
      <w:pPr>
        <w:rPr>
          <w:lang w:val="en-GB"/>
        </w:rPr>
      </w:pPr>
    </w:p>
    <w:p w14:paraId="05625A86" w14:textId="77777777" w:rsidR="00B0538F" w:rsidRPr="00855C86" w:rsidRDefault="00B0538F" w:rsidP="00372961">
      <w:pPr>
        <w:rPr>
          <w:lang w:val="en-GB"/>
        </w:rPr>
      </w:pPr>
    </w:p>
    <w:p w14:paraId="5255E22D" w14:textId="77777777" w:rsidR="00B0538F" w:rsidRPr="00855C86" w:rsidRDefault="00B0538F" w:rsidP="00372961">
      <w:pPr>
        <w:rPr>
          <w:lang w:val="en-GB"/>
        </w:rPr>
      </w:pPr>
    </w:p>
    <w:p w14:paraId="06622DB2" w14:textId="77777777" w:rsidR="00B0538F" w:rsidRPr="00855C86" w:rsidRDefault="00B0538F" w:rsidP="00372961">
      <w:pPr>
        <w:rPr>
          <w:lang w:val="en-GB"/>
        </w:rPr>
      </w:pPr>
    </w:p>
    <w:p w14:paraId="6352DBB6" w14:textId="77777777" w:rsidR="00B0538F" w:rsidRPr="00855C86" w:rsidRDefault="00B0538F" w:rsidP="00372961">
      <w:pPr>
        <w:rPr>
          <w:lang w:val="en-GB"/>
        </w:rPr>
      </w:pPr>
    </w:p>
    <w:p w14:paraId="7DF8922F" w14:textId="77777777" w:rsidR="00B0538F" w:rsidRPr="00855C86" w:rsidRDefault="00B0538F" w:rsidP="00372961">
      <w:pPr>
        <w:rPr>
          <w:lang w:val="en-GB"/>
        </w:rPr>
      </w:pPr>
    </w:p>
    <w:p w14:paraId="452F93F4" w14:textId="77777777" w:rsidR="00B0538F" w:rsidRPr="00855C86" w:rsidRDefault="00B0538F" w:rsidP="00372961">
      <w:pPr>
        <w:rPr>
          <w:lang w:val="en-GB"/>
        </w:rPr>
      </w:pPr>
    </w:p>
    <w:p w14:paraId="70CFCBEE" w14:textId="77777777" w:rsidR="00B0538F" w:rsidRPr="00855C86" w:rsidRDefault="00B0538F" w:rsidP="00372961">
      <w:pPr>
        <w:rPr>
          <w:lang w:val="en-GB"/>
        </w:rPr>
      </w:pPr>
    </w:p>
    <w:p w14:paraId="24F8DD3C" w14:textId="77777777" w:rsidR="00B0538F" w:rsidRPr="00855C86" w:rsidRDefault="00B0538F" w:rsidP="00372961">
      <w:pPr>
        <w:rPr>
          <w:lang w:val="en-GB"/>
        </w:rPr>
      </w:pPr>
    </w:p>
    <w:p w14:paraId="5364F7B7" w14:textId="77777777" w:rsidR="00B0538F" w:rsidRPr="00855C86" w:rsidRDefault="00B0538F" w:rsidP="00372961">
      <w:pPr>
        <w:rPr>
          <w:lang w:val="en-GB"/>
        </w:rPr>
      </w:pPr>
    </w:p>
    <w:p w14:paraId="444BCF98" w14:textId="77777777" w:rsidR="00B0538F" w:rsidRPr="00855C86" w:rsidRDefault="00B0538F" w:rsidP="00372961">
      <w:pPr>
        <w:rPr>
          <w:lang w:val="en-GB"/>
        </w:rPr>
      </w:pPr>
    </w:p>
    <w:p w14:paraId="497E5247" w14:textId="77777777" w:rsidR="00B0538F" w:rsidRPr="00855C86" w:rsidRDefault="00B0538F" w:rsidP="00372961">
      <w:pPr>
        <w:rPr>
          <w:lang w:val="en-GB"/>
        </w:rPr>
      </w:pPr>
    </w:p>
    <w:p w14:paraId="11CBFC5B" w14:textId="77777777" w:rsidR="00B0538F" w:rsidRPr="00855C86" w:rsidRDefault="00B0538F" w:rsidP="00372961">
      <w:pPr>
        <w:rPr>
          <w:lang w:val="en-GB"/>
        </w:rPr>
      </w:pPr>
    </w:p>
    <w:p w14:paraId="76320AD4" w14:textId="77777777" w:rsidR="00B0538F" w:rsidRPr="00855C86" w:rsidRDefault="00B0538F" w:rsidP="00372961">
      <w:pPr>
        <w:rPr>
          <w:lang w:val="en-GB"/>
        </w:rPr>
      </w:pPr>
    </w:p>
    <w:p w14:paraId="55BE1005" w14:textId="77777777" w:rsidR="00B0538F" w:rsidRPr="00855C86" w:rsidRDefault="00B0538F" w:rsidP="00372961">
      <w:pPr>
        <w:rPr>
          <w:lang w:val="en-GB"/>
        </w:rPr>
      </w:pPr>
    </w:p>
    <w:p w14:paraId="07CBA439" w14:textId="77777777" w:rsidR="00B0538F" w:rsidRPr="00855C86" w:rsidRDefault="00B0538F" w:rsidP="00372961">
      <w:pPr>
        <w:rPr>
          <w:lang w:val="en-GB"/>
        </w:rPr>
      </w:pPr>
    </w:p>
    <w:p w14:paraId="6E640ACF" w14:textId="77777777" w:rsidR="00B0538F" w:rsidRPr="00855C86" w:rsidRDefault="00B0538F" w:rsidP="00372961">
      <w:pPr>
        <w:rPr>
          <w:lang w:val="en-GB"/>
        </w:rPr>
      </w:pPr>
    </w:p>
    <w:p w14:paraId="77F71F69" w14:textId="77777777" w:rsidR="00486A30" w:rsidRPr="00855C86" w:rsidRDefault="00486A30" w:rsidP="00372961">
      <w:pPr>
        <w:rPr>
          <w:lang w:val="en-GB"/>
        </w:rPr>
      </w:pPr>
    </w:p>
    <w:p w14:paraId="16C56EDB" w14:textId="77777777" w:rsidR="00D623D0" w:rsidRPr="00AD05D8" w:rsidRDefault="00D623D0" w:rsidP="00D623D0">
      <w:pPr>
        <w:ind w:left="2832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>Doc.02 DRAFT</w:t>
      </w:r>
    </w:p>
    <w:p w14:paraId="2F3A94A9" w14:textId="77777777" w:rsidR="00D623D0" w:rsidRPr="00AD05D8" w:rsidRDefault="00D623D0" w:rsidP="00D623D0">
      <w:pPr>
        <w:rPr>
          <w:rFonts w:ascii="Times New Roman" w:hAnsi="Times New Roman" w:cs="Times New Roman"/>
          <w:lang w:val="en-US"/>
        </w:rPr>
      </w:pPr>
    </w:p>
    <w:p w14:paraId="7565EDB6" w14:textId="77777777" w:rsidR="00D623D0" w:rsidRPr="00AD05D8" w:rsidRDefault="00D623D0" w:rsidP="00D623D0">
      <w:pPr>
        <w:rPr>
          <w:rFonts w:ascii="Times New Roman" w:hAnsi="Times New Roman" w:cs="Times New Roman"/>
          <w:lang w:val="en-US"/>
        </w:rPr>
      </w:pPr>
    </w:p>
    <w:p w14:paraId="625D428C" w14:textId="77777777" w:rsidR="00D623D0" w:rsidRDefault="00D623D0" w:rsidP="00D623D0">
      <w:pPr>
        <w:jc w:val="center"/>
        <w:rPr>
          <w:bCs/>
          <w:noProof/>
          <w:lang w:val="en-US"/>
        </w:rPr>
      </w:pPr>
      <w:r w:rsidRPr="00B278F5">
        <w:rPr>
          <w:bCs/>
          <w:noProof/>
          <w:lang w:val="en-US"/>
        </w:rPr>
        <w:t>Preparation of the Pelagos Agreement 2028 – 2033 Management and Action Plan</w:t>
      </w:r>
    </w:p>
    <w:p w14:paraId="2ECED033" w14:textId="77777777" w:rsidR="00D623D0" w:rsidRPr="00B278F5" w:rsidRDefault="00D623D0" w:rsidP="00D623D0">
      <w:pPr>
        <w:jc w:val="center"/>
        <w:rPr>
          <w:bCs/>
          <w:noProof/>
          <w:lang w:val="en-US"/>
        </w:rPr>
      </w:pPr>
      <w:r w:rsidRPr="00B278F5">
        <w:rPr>
          <w:bCs/>
          <w:noProof/>
          <w:lang w:val="en-US"/>
        </w:rPr>
        <w:t>&amp;</w:t>
      </w:r>
    </w:p>
    <w:p w14:paraId="4F15F81D" w14:textId="77777777" w:rsidR="00D623D0" w:rsidRPr="00B278F5" w:rsidRDefault="00D623D0" w:rsidP="00D623D0">
      <w:pPr>
        <w:jc w:val="center"/>
        <w:rPr>
          <w:lang w:val="en-GB"/>
        </w:rPr>
      </w:pPr>
      <w:r w:rsidRPr="00B278F5">
        <w:rPr>
          <w:bCs/>
          <w:noProof/>
          <w:lang w:val="en-US"/>
        </w:rPr>
        <w:t>Review and assessment of the 2022 – 2027 Pelagos Agreement Management and Action Plan</w:t>
      </w:r>
    </w:p>
    <w:p w14:paraId="799C8AD6" w14:textId="77777777" w:rsidR="00486A30" w:rsidRPr="00855C86" w:rsidRDefault="00486A30" w:rsidP="00372961">
      <w:pPr>
        <w:rPr>
          <w:lang w:val="en-GB"/>
        </w:rPr>
      </w:pPr>
    </w:p>
    <w:p w14:paraId="51E640FE" w14:textId="77777777" w:rsidR="009F5810" w:rsidRPr="00855C86" w:rsidRDefault="009F5810" w:rsidP="00372961">
      <w:pPr>
        <w:rPr>
          <w:lang w:val="en-GB"/>
        </w:rPr>
      </w:pPr>
    </w:p>
    <w:p w14:paraId="485F50A5" w14:textId="77777777" w:rsidR="00590655" w:rsidRPr="00970941" w:rsidRDefault="00590655" w:rsidP="00590655">
      <w:pPr>
        <w:spacing w:before="120" w:after="120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b/>
          <w:bCs/>
          <w:color w:val="000000"/>
          <w:kern w:val="36"/>
          <w:sz w:val="22"/>
          <w:szCs w:val="22"/>
          <w:lang w:val="en-GB" w:eastAsia="en-GB"/>
        </w:rPr>
        <w:t>Preparation of the Pelagos Agreement 2028-2033 Management and Action Plan</w:t>
      </w:r>
    </w:p>
    <w:p w14:paraId="0BA5AEB9" w14:textId="77777777" w:rsidR="00590655" w:rsidRPr="00970941" w:rsidRDefault="00590655" w:rsidP="00590655">
      <w:pPr>
        <w:spacing w:before="120" w:after="120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>1. Introduction and Objectives</w:t>
      </w:r>
    </w:p>
    <w:p w14:paraId="6E2CAE72" w14:textId="77777777" w:rsidR="00590655" w:rsidRPr="00970941" w:rsidRDefault="00590655" w:rsidP="00590655">
      <w:p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 xml:space="preserve">The new </w:t>
      </w: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>Management Plan 2028-2033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 xml:space="preserve"> and its related </w:t>
      </w: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>Action Plan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 xml:space="preserve"> will be prepared through a </w:t>
      </w: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>structured, participatory and adaptive process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 xml:space="preserve">, building on the experience and lessons learned from the </w:t>
      </w: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>2022-2027 planning cycle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.</w:t>
      </w:r>
    </w:p>
    <w:p w14:paraId="432D30F1" w14:textId="77777777" w:rsidR="00590655" w:rsidRPr="00970941" w:rsidRDefault="00590655" w:rsidP="00590655">
      <w:p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The drafting process aims to:</w:t>
      </w:r>
    </w:p>
    <w:p w14:paraId="37BB6C30" w14:textId="77777777" w:rsidR="00590655" w:rsidRPr="00970941" w:rsidRDefault="00590655" w:rsidP="00590655">
      <w:pPr>
        <w:numPr>
          <w:ilvl w:val="0"/>
          <w:numId w:val="25"/>
        </w:numPr>
        <w:spacing w:before="120" w:after="120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ensure continuity with the current strategic vision, while incorporating lessons learned;</w:t>
      </w:r>
    </w:p>
    <w:p w14:paraId="2C3230BA" w14:textId="77777777" w:rsidR="00590655" w:rsidRPr="00970941" w:rsidRDefault="00590655" w:rsidP="00590655">
      <w:pPr>
        <w:numPr>
          <w:ilvl w:val="0"/>
          <w:numId w:val="25"/>
        </w:num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strengthen coordination and governance among all Parties;</w:t>
      </w:r>
    </w:p>
    <w:p w14:paraId="1C840765" w14:textId="77777777" w:rsidR="00590655" w:rsidRPr="00970941" w:rsidRDefault="00590655" w:rsidP="00590655">
      <w:pPr>
        <w:numPr>
          <w:ilvl w:val="0"/>
          <w:numId w:val="25"/>
        </w:num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promote a co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noBreakHyphen/>
        <w:t>design approach involving institutional and non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noBreakHyphen/>
        <w:t>institutional stakeholders;</w:t>
      </w:r>
    </w:p>
    <w:p w14:paraId="101C6D89" w14:textId="77777777" w:rsidR="00590655" w:rsidRPr="00970941" w:rsidRDefault="00590655" w:rsidP="00590655">
      <w:pPr>
        <w:numPr>
          <w:ilvl w:val="0"/>
          <w:numId w:val="25"/>
        </w:num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deliver a clear, practical and implementable planning framework.</w:t>
      </w:r>
    </w:p>
    <w:p w14:paraId="2DA2CAF5" w14:textId="77777777" w:rsidR="00590655" w:rsidRPr="00970941" w:rsidRDefault="00590655" w:rsidP="00590655">
      <w:p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As in the previous cycle, the Management Plan will function as:</w:t>
      </w:r>
    </w:p>
    <w:p w14:paraId="5950D698" w14:textId="77777777" w:rsidR="00590655" w:rsidRPr="00970941" w:rsidRDefault="00590655" w:rsidP="00590655">
      <w:pPr>
        <w:numPr>
          <w:ilvl w:val="0"/>
          <w:numId w:val="26"/>
        </w:numPr>
        <w:spacing w:before="120" w:after="120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 xml:space="preserve">a </w:t>
      </w:r>
      <w:proofErr w:type="spellStart"/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>strategic</w:t>
      </w:r>
      <w:proofErr w:type="spellEnd"/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 xml:space="preserve"> </w:t>
      </w:r>
      <w:proofErr w:type="spellStart"/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>policy</w:t>
      </w:r>
      <w:proofErr w:type="spellEnd"/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 xml:space="preserve"> </w:t>
      </w:r>
      <w:proofErr w:type="spellStart"/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>framework</w:t>
      </w:r>
      <w:proofErr w:type="spellEnd"/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>;</w:t>
      </w:r>
    </w:p>
    <w:p w14:paraId="0D456AE6" w14:textId="77777777" w:rsidR="00590655" w:rsidRPr="00970941" w:rsidRDefault="00590655" w:rsidP="00590655">
      <w:pPr>
        <w:numPr>
          <w:ilvl w:val="0"/>
          <w:numId w:val="26"/>
        </w:num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a mandate defining key intervention areas;</w:t>
      </w:r>
    </w:p>
    <w:p w14:paraId="3B22BFB0" w14:textId="77777777" w:rsidR="00590655" w:rsidRPr="00970941" w:rsidRDefault="00590655" w:rsidP="00590655">
      <w:pPr>
        <w:numPr>
          <w:ilvl w:val="0"/>
          <w:numId w:val="26"/>
        </w:num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the basis for the Action Plan, which sets out concrete actions and activities.</w:t>
      </w:r>
    </w:p>
    <w:p w14:paraId="3F209D60" w14:textId="77777777" w:rsidR="00590655" w:rsidRPr="00970941" w:rsidRDefault="00590655" w:rsidP="00590655">
      <w:p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The process should strengthen Pelagos as a multilateral agreement, promoting coordination among the Parties instead of isolated national actions.</w:t>
      </w:r>
    </w:p>
    <w:p w14:paraId="61424EEE" w14:textId="77777777" w:rsidR="00590655" w:rsidRPr="00970941" w:rsidRDefault="00590655" w:rsidP="00590655">
      <w:pPr>
        <w:spacing w:before="120" w:after="120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>2. Guiding Principles</w:t>
      </w:r>
    </w:p>
    <w:p w14:paraId="47DADF3F" w14:textId="77777777" w:rsidR="00590655" w:rsidRPr="00970941" w:rsidRDefault="00590655" w:rsidP="00590655">
      <w:p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The organisation of work will follow key principles derived from the previous planning cycle.</w:t>
      </w:r>
    </w:p>
    <w:p w14:paraId="32B3451C" w14:textId="77777777" w:rsidR="00590655" w:rsidRPr="00970941" w:rsidRDefault="00590655" w:rsidP="00590655">
      <w:p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 xml:space="preserve">The drafting of the </w:t>
      </w: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>Pelagos Agreement Management Plan and Action Plan 2022-2027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 xml:space="preserve"> was based on a </w:t>
      </w: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>structured, decision</w:t>
      </w: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noBreakHyphen/>
        <w:t>driven workflow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, combining</w:t>
      </w: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 xml:space="preserve"> technical drafting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 xml:space="preserve"> with </w:t>
      </w: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>iterative institutional review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. The process included:</w:t>
      </w:r>
    </w:p>
    <w:p w14:paraId="226F191E" w14:textId="77777777" w:rsidR="00590655" w:rsidRPr="00970941" w:rsidRDefault="00590655" w:rsidP="00590655">
      <w:pPr>
        <w:numPr>
          <w:ilvl w:val="1"/>
          <w:numId w:val="28"/>
        </w:numPr>
        <w:spacing w:before="120" w:after="120"/>
        <w:ind w:left="143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the assessment of the 2016-2021 Management Plan, and</w:t>
      </w:r>
    </w:p>
    <w:p w14:paraId="1B23547D" w14:textId="77777777" w:rsidR="00590655" w:rsidRPr="00970941" w:rsidRDefault="00590655" w:rsidP="00590655">
      <w:pPr>
        <w:numPr>
          <w:ilvl w:val="1"/>
          <w:numId w:val="28"/>
        </w:num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the preparation of the new Management and Action 2022-2027 Plans.</w:t>
      </w:r>
    </w:p>
    <w:p w14:paraId="356D08EA" w14:textId="77777777" w:rsidR="00590655" w:rsidRPr="00970941" w:rsidRDefault="00590655" w:rsidP="00590655">
      <w:p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 xml:space="preserve">The Permanent Secretariat implemented this mandate through a </w:t>
      </w: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>Call for Consultancy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 xml:space="preserve">, which assigned the consultant responsibility for drafting the new plans using a </w:t>
      </w: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>participatory approach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 xml:space="preserve">, based on Secretariat documentation, inputs from the Parties, including via a </w:t>
      </w: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>tripartite technical scientific working group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; and formal consultations of stakeholders, where relevant. The final drafts were then consolidated by incorporating comments and amendments from the Parties; and integrating feedback from a public consultation</w:t>
      </w:r>
      <w:r w:rsidRPr="00970941">
        <w:rPr>
          <w:rStyle w:val="Appelnotedebasdep"/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footnoteReference w:id="1"/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.</w:t>
      </w:r>
    </w:p>
    <w:p w14:paraId="32FBDA1E" w14:textId="77777777" w:rsidR="00590655" w:rsidRPr="00970941" w:rsidRDefault="00590655" w:rsidP="00590655">
      <w:p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 xml:space="preserve">The draft plan was subsequently examined by the </w:t>
      </w: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>Scientific and Technical Committee (STC)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 xml:space="preserve"> during its meeting in July 2021, which issued technical recommendations to the Parties. The Management Plan and its related Action Plan for </w:t>
      </w: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>2022–2027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 xml:space="preserve"> were formally adopted as a binding outcome at the </w:t>
      </w: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>8th Meeting of the Parties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 xml:space="preserve"> (Rome, 15-16 December 2021) through </w:t>
      </w: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>Resolution 8.1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.</w:t>
      </w:r>
    </w:p>
    <w:p w14:paraId="02EB73F7" w14:textId="77777777" w:rsidR="00590655" w:rsidRPr="00970941" w:rsidRDefault="00590655" w:rsidP="00590655">
      <w:pPr>
        <w:spacing w:before="120" w:after="12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b/>
          <w:bCs/>
          <w:i/>
          <w:iCs/>
          <w:color w:val="000000"/>
          <w:sz w:val="22"/>
          <w:szCs w:val="22"/>
          <w:lang w:val="en-GB" w:eastAsia="en-GB"/>
        </w:rPr>
        <w:lastRenderedPageBreak/>
        <w:t xml:space="preserve">2.1 Available tools </w:t>
      </w:r>
    </w:p>
    <w:p w14:paraId="1DCC6DA6" w14:textId="4069B56F" w:rsidR="00590655" w:rsidRPr="00970941" w:rsidRDefault="00590655" w:rsidP="00590655">
      <w:p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 xml:space="preserve">The process relied on </w:t>
      </w:r>
      <w:r w:rsidR="001C6F66"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several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 xml:space="preserve"> tools and formal governance steps that will also be applied this time:</w:t>
      </w:r>
    </w:p>
    <w:p w14:paraId="46974582" w14:textId="77777777" w:rsidR="00590655" w:rsidRPr="00970941" w:rsidRDefault="00590655" w:rsidP="00590655">
      <w:pPr>
        <w:numPr>
          <w:ilvl w:val="0"/>
          <w:numId w:val="29"/>
        </w:numPr>
        <w:spacing w:before="120" w:after="120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>Self</w:t>
      </w: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noBreakHyphen/>
        <w:t>evaluation form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 xml:space="preserve"> on the performance in the implementation of the existing Management and Action Plan, to be completed by the three Parties and the Permanent Secretariat. For the current assessment, the self-evaluation form could be filled by the STC (as a collective body), </w:t>
      </w: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>where needed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, by the coordinators of the relevant Pelagos WG, the Pelagos Charter Municipalities, and the Pelagos Ambassadors.</w:t>
      </w:r>
    </w:p>
    <w:p w14:paraId="345272A8" w14:textId="77777777" w:rsidR="00590655" w:rsidRPr="00970941" w:rsidRDefault="00590655" w:rsidP="00590655">
      <w:pPr>
        <w:numPr>
          <w:ilvl w:val="0"/>
          <w:numId w:val="29"/>
        </w:num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Online questionnaire for stakeholders (scientists, users of the sea, NGOs, Municipalities, Formal delegates at Pelagos statutory bodies, relevant national and international Authorities; etc.).</w:t>
      </w:r>
    </w:p>
    <w:p w14:paraId="5A05561F" w14:textId="77777777" w:rsidR="00590655" w:rsidRPr="00970941" w:rsidRDefault="00590655" w:rsidP="00590655">
      <w:pPr>
        <w:numPr>
          <w:ilvl w:val="0"/>
          <w:numId w:val="29"/>
        </w:num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Meetings with the tripartite technical scientific group.</w:t>
      </w:r>
    </w:p>
    <w:p w14:paraId="19C5BADB" w14:textId="77777777" w:rsidR="00590655" w:rsidRPr="00970941" w:rsidRDefault="00590655" w:rsidP="00590655">
      <w:pPr>
        <w:numPr>
          <w:ilvl w:val="0"/>
          <w:numId w:val="29"/>
        </w:num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Meetings with National Focal Points (and/or the WG on Governance).</w:t>
      </w:r>
    </w:p>
    <w:p w14:paraId="519E23FF" w14:textId="77777777" w:rsidR="00590655" w:rsidRPr="00970941" w:rsidRDefault="00590655" w:rsidP="00590655">
      <w:pPr>
        <w:numPr>
          <w:ilvl w:val="0"/>
          <w:numId w:val="29"/>
        </w:num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Technical validation through a formal STC recommendation-</w:t>
      </w:r>
    </w:p>
    <w:p w14:paraId="3AD7CF92" w14:textId="77777777" w:rsidR="00590655" w:rsidRPr="00970941" w:rsidRDefault="00590655" w:rsidP="00590655">
      <w:pPr>
        <w:numPr>
          <w:ilvl w:val="0"/>
          <w:numId w:val="29"/>
        </w:num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Formal adoption at a Meeting of the Parties (</w:t>
      </w:r>
      <w:proofErr w:type="spellStart"/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MoP</w:t>
      </w:r>
      <w:proofErr w:type="spellEnd"/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) in 2027.</w:t>
      </w:r>
    </w:p>
    <w:p w14:paraId="0442D707" w14:textId="77777777" w:rsidR="00590655" w:rsidRPr="00970941" w:rsidRDefault="00590655" w:rsidP="00590655">
      <w:pPr>
        <w:spacing w:before="120" w:after="12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b/>
          <w:bCs/>
          <w:i/>
          <w:iCs/>
          <w:color w:val="000000"/>
          <w:sz w:val="22"/>
          <w:szCs w:val="22"/>
          <w:lang w:val="en-GB" w:eastAsia="en-GB"/>
        </w:rPr>
        <w:t>2.2 Indicative drafting timeline for the 2028-2033 Pelagos Management and Action Plan</w:t>
      </w:r>
    </w:p>
    <w:p w14:paraId="133FE9DC" w14:textId="77777777" w:rsidR="00590655" w:rsidRPr="00970941" w:rsidRDefault="00590655" w:rsidP="00590655">
      <w:p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The drafting cycle will follow these main steps:</w:t>
      </w:r>
    </w:p>
    <w:p w14:paraId="15FB46E2" w14:textId="77777777" w:rsidR="00590655" w:rsidRPr="00970941" w:rsidRDefault="00590655" w:rsidP="00590655">
      <w:pPr>
        <w:numPr>
          <w:ilvl w:val="0"/>
          <w:numId w:val="27"/>
        </w:numPr>
        <w:spacing w:before="120" w:after="120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assessment of the existing Management and Action Plan (by end of August 2026);</w:t>
      </w:r>
    </w:p>
    <w:p w14:paraId="63DB1B26" w14:textId="77777777" w:rsidR="00590655" w:rsidRPr="00970941" w:rsidRDefault="00590655" w:rsidP="00590655">
      <w:pPr>
        <w:numPr>
          <w:ilvl w:val="0"/>
          <w:numId w:val="27"/>
        </w:num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consultation on the current Plans (mid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noBreakHyphen/>
        <w:t>September 2026);</w:t>
      </w:r>
    </w:p>
    <w:p w14:paraId="67AD72D8" w14:textId="77777777" w:rsidR="00590655" w:rsidRPr="00970941" w:rsidRDefault="00590655" w:rsidP="00590655">
      <w:pPr>
        <w:numPr>
          <w:ilvl w:val="0"/>
          <w:numId w:val="27"/>
        </w:num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first draft alignment (mid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noBreakHyphen/>
        <w:t>October 2026);</w:t>
      </w:r>
    </w:p>
    <w:p w14:paraId="041BB3D8" w14:textId="77777777" w:rsidR="00590655" w:rsidRPr="00970941" w:rsidRDefault="00590655" w:rsidP="00590655">
      <w:pPr>
        <w:numPr>
          <w:ilvl w:val="0"/>
          <w:numId w:val="27"/>
        </w:num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mid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noBreakHyphen/>
        <w:t>term alignment phase (November 2026);</w:t>
      </w:r>
    </w:p>
    <w:p w14:paraId="35CF241C" w14:textId="77777777" w:rsidR="00590655" w:rsidRPr="00970941" w:rsidRDefault="00590655" w:rsidP="00590655">
      <w:pPr>
        <w:numPr>
          <w:ilvl w:val="0"/>
          <w:numId w:val="27"/>
        </w:num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revised drafts (by end of December 2026);</w:t>
      </w:r>
    </w:p>
    <w:p w14:paraId="66A91A50" w14:textId="77777777" w:rsidR="00590655" w:rsidRPr="00970941" w:rsidRDefault="00590655" w:rsidP="00590655">
      <w:pPr>
        <w:numPr>
          <w:ilvl w:val="0"/>
          <w:numId w:val="27"/>
        </w:num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final alignment following consultations on early drafts (January to mid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noBreakHyphen/>
        <w:t>February 2027);</w:t>
      </w:r>
    </w:p>
    <w:p w14:paraId="00636E98" w14:textId="77777777" w:rsidR="00590655" w:rsidRPr="00970941" w:rsidRDefault="00590655" w:rsidP="00590655">
      <w:pPr>
        <w:numPr>
          <w:ilvl w:val="0"/>
          <w:numId w:val="27"/>
        </w:num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delivery of final drafts (early March 2027).</w:t>
      </w:r>
    </w:p>
    <w:p w14:paraId="0196768B" w14:textId="77777777" w:rsidR="00590655" w:rsidRPr="00970941" w:rsidRDefault="00590655" w:rsidP="00590655">
      <w:pPr>
        <w:spacing w:before="120" w:after="12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The assignment may be undertaken by one consultant or a team.</w:t>
      </w:r>
    </w:p>
    <w:p w14:paraId="044E6441" w14:textId="77777777" w:rsidR="00590655" w:rsidRPr="00970941" w:rsidRDefault="00590655" w:rsidP="00590655">
      <w:pPr>
        <w:spacing w:before="120" w:after="12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b/>
          <w:bCs/>
          <w:i/>
          <w:iCs/>
          <w:color w:val="000000"/>
          <w:sz w:val="22"/>
          <w:szCs w:val="22"/>
          <w:lang w:val="en-GB" w:eastAsia="en-GB"/>
        </w:rPr>
        <w:t>2.3 Participatory and inclusive approach</w:t>
      </w:r>
    </w:p>
    <w:p w14:paraId="4E68C47A" w14:textId="77777777" w:rsidR="00590655" w:rsidRPr="00970941" w:rsidRDefault="00590655" w:rsidP="00590655">
      <w:p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The drafting process will actively involve both the statutory bodies of the Agreement and the wider Pelagos community, including actors not formally linked to the Agreement.</w:t>
      </w:r>
    </w:p>
    <w:p w14:paraId="24465796" w14:textId="77777777" w:rsidR="00590655" w:rsidRPr="00970941" w:rsidRDefault="00590655" w:rsidP="00590655">
      <w:p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The process will engage:</w:t>
      </w:r>
    </w:p>
    <w:p w14:paraId="399AD21C" w14:textId="77777777" w:rsidR="00590655" w:rsidRPr="00970941" w:rsidRDefault="00590655" w:rsidP="00590655">
      <w:pPr>
        <w:numPr>
          <w:ilvl w:val="0"/>
          <w:numId w:val="27"/>
        </w:numPr>
        <w:spacing w:before="120" w:after="120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Contracting Parties and National Focal Points</w:t>
      </w:r>
    </w:p>
    <w:p w14:paraId="037B53FE" w14:textId="77777777" w:rsidR="00590655" w:rsidRPr="00970941" w:rsidRDefault="00590655" w:rsidP="00590655">
      <w:pPr>
        <w:numPr>
          <w:ilvl w:val="0"/>
          <w:numId w:val="27"/>
        </w:numPr>
        <w:spacing w:before="120" w:after="120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Permanent Secretariat</w:t>
      </w:r>
    </w:p>
    <w:p w14:paraId="2D51E641" w14:textId="77777777" w:rsidR="00590655" w:rsidRPr="00970941" w:rsidRDefault="00590655" w:rsidP="00590655">
      <w:pPr>
        <w:numPr>
          <w:ilvl w:val="0"/>
          <w:numId w:val="27"/>
        </w:numPr>
        <w:spacing w:before="120" w:after="120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Past and current Chairs and delegates of the Meetings of the Parties (</w:t>
      </w:r>
      <w:proofErr w:type="spellStart"/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MoPs</w:t>
      </w:r>
      <w:proofErr w:type="spellEnd"/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)</w:t>
      </w:r>
    </w:p>
    <w:p w14:paraId="39FB212F" w14:textId="77777777" w:rsidR="00590655" w:rsidRPr="00970941" w:rsidRDefault="00590655" w:rsidP="00590655">
      <w:pPr>
        <w:numPr>
          <w:ilvl w:val="0"/>
          <w:numId w:val="27"/>
        </w:numPr>
        <w:spacing w:before="120" w:after="120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Past and current Chairs and delegates of the Scientific and Technical Committee (STC)</w:t>
      </w:r>
    </w:p>
    <w:p w14:paraId="7234CC2E" w14:textId="77777777" w:rsidR="00590655" w:rsidRPr="00970941" w:rsidRDefault="00590655" w:rsidP="00590655">
      <w:pPr>
        <w:numPr>
          <w:ilvl w:val="0"/>
          <w:numId w:val="27"/>
        </w:numPr>
        <w:spacing w:before="120" w:after="120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Coordinators and members of Pelagos Working Groups</w:t>
      </w:r>
    </w:p>
    <w:p w14:paraId="6E8A052E" w14:textId="77777777" w:rsidR="00590655" w:rsidRPr="00970941" w:rsidRDefault="00590655" w:rsidP="00590655">
      <w:pPr>
        <w:numPr>
          <w:ilvl w:val="0"/>
          <w:numId w:val="27"/>
        </w:numPr>
        <w:spacing w:before="120" w:after="120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Municipalities signatory to the Pelagos Charter</w:t>
      </w:r>
    </w:p>
    <w:p w14:paraId="3FF5BB4F" w14:textId="77777777" w:rsidR="00590655" w:rsidRPr="00970941" w:rsidRDefault="00590655" w:rsidP="00590655">
      <w:pPr>
        <w:numPr>
          <w:ilvl w:val="0"/>
          <w:numId w:val="27"/>
        </w:numPr>
        <w:spacing w:before="120" w:after="120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Pelagos Ambassadors</w:t>
      </w:r>
    </w:p>
    <w:p w14:paraId="511F9A71" w14:textId="77777777" w:rsidR="00590655" w:rsidRPr="00970941" w:rsidRDefault="00590655" w:rsidP="00590655">
      <w:pPr>
        <w:numPr>
          <w:ilvl w:val="0"/>
          <w:numId w:val="27"/>
        </w:numPr>
        <w:spacing w:before="120" w:after="120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Pelagos official partners</w:t>
      </w:r>
    </w:p>
    <w:p w14:paraId="4474CB99" w14:textId="77777777" w:rsidR="00590655" w:rsidRPr="00970941" w:rsidRDefault="00590655" w:rsidP="00590655">
      <w:p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In addition, the process will involve external stakeholders, including:</w:t>
      </w:r>
    </w:p>
    <w:p w14:paraId="4FB391A9" w14:textId="77777777" w:rsidR="00590655" w:rsidRPr="00970941" w:rsidRDefault="00590655" w:rsidP="00590655">
      <w:pPr>
        <w:numPr>
          <w:ilvl w:val="0"/>
          <w:numId w:val="27"/>
        </w:numPr>
        <w:spacing w:before="120" w:after="120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the scientific community;</w:t>
      </w:r>
    </w:p>
    <w:p w14:paraId="36E7DB82" w14:textId="77777777" w:rsidR="00590655" w:rsidRPr="00970941" w:rsidRDefault="00590655" w:rsidP="00590655">
      <w:pPr>
        <w:numPr>
          <w:ilvl w:val="0"/>
          <w:numId w:val="27"/>
        </w:numPr>
        <w:spacing w:before="120" w:after="120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NGOs and international organisations;</w:t>
      </w:r>
    </w:p>
    <w:p w14:paraId="77DCDF44" w14:textId="77777777" w:rsidR="00590655" w:rsidRPr="00970941" w:rsidRDefault="00590655" w:rsidP="00590655">
      <w:pPr>
        <w:numPr>
          <w:ilvl w:val="0"/>
          <w:numId w:val="27"/>
        </w:numPr>
        <w:spacing w:before="120" w:after="120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private sector stakeholders;</w:t>
      </w:r>
    </w:p>
    <w:p w14:paraId="6F6E3A1F" w14:textId="77777777" w:rsidR="00590655" w:rsidRPr="00970941" w:rsidRDefault="00590655" w:rsidP="00590655">
      <w:pPr>
        <w:numPr>
          <w:ilvl w:val="0"/>
          <w:numId w:val="27"/>
        </w:numPr>
        <w:spacing w:before="120" w:after="120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local authorities and civil society actors.</w:t>
      </w:r>
    </w:p>
    <w:p w14:paraId="72B8B25E" w14:textId="77777777" w:rsidR="00590655" w:rsidRPr="00970941" w:rsidRDefault="00590655" w:rsidP="00590655">
      <w:p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lastRenderedPageBreak/>
        <w:t>This approach reflects the principles of shared responsibility and co‑management highlighted in the current Management Plan.</w:t>
      </w:r>
    </w:p>
    <w:p w14:paraId="329FAAC6" w14:textId="77777777" w:rsidR="00590655" w:rsidRPr="00970941" w:rsidRDefault="00590655" w:rsidP="00590655">
      <w:pPr>
        <w:spacing w:before="120" w:after="12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>3. Overall process structure</w:t>
      </w:r>
    </w:p>
    <w:p w14:paraId="326733B0" w14:textId="77777777" w:rsidR="00590655" w:rsidRPr="00970941" w:rsidRDefault="00590655" w:rsidP="00590655">
      <w:p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The drafting process will be organised into </w:t>
      </w: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>six main phases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:</w:t>
      </w:r>
    </w:p>
    <w:p w14:paraId="3C36C4E6" w14:textId="77777777" w:rsidR="00590655" w:rsidRPr="00970941" w:rsidRDefault="00590655" w:rsidP="00590655">
      <w:pPr>
        <w:spacing w:before="120" w:after="12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>Phase 1 - Preparatory phase (scoping and mandate)</w:t>
      </w:r>
    </w:p>
    <w:p w14:paraId="1C2C7CDB" w14:textId="77777777" w:rsidR="00590655" w:rsidRPr="00970941" w:rsidRDefault="00590655" w:rsidP="00590655">
      <w:pPr>
        <w:spacing w:before="120" w:after="12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 xml:space="preserve">Lead: 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Permanent Secretariat</w:t>
      </w:r>
    </w:p>
    <w:p w14:paraId="71BE941B" w14:textId="77777777" w:rsidR="00590655" w:rsidRPr="00970941" w:rsidRDefault="00590655" w:rsidP="00590655">
      <w:p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This phase focuses on setting the scope, mandate and operational framework for the process.</w:t>
      </w:r>
    </w:p>
    <w:p w14:paraId="3744B2A4" w14:textId="77777777" w:rsidR="00590655" w:rsidRPr="00970941" w:rsidRDefault="00590655" w:rsidP="00590655">
      <w:p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Key activities include:</w:t>
      </w:r>
    </w:p>
    <w:p w14:paraId="61860788" w14:textId="77777777" w:rsidR="00590655" w:rsidRPr="00970941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9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selection of a consultant or a team of consultants;</w:t>
      </w:r>
    </w:p>
    <w:p w14:paraId="6DDBD0F5" w14:textId="77777777" w:rsidR="00590655" w:rsidRPr="00970941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9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stakeholder mapping, including updating existing stakeholder lists and mailing lists;</w:t>
      </w:r>
    </w:p>
    <w:p w14:paraId="24EC3E11" w14:textId="77777777" w:rsidR="00590655" w:rsidRPr="00970941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9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identification of background documents to be made available to the consultant(s), including consultation tools used in the previous cycle;</w:t>
      </w:r>
    </w:p>
    <w:p w14:paraId="1615DDC8" w14:textId="77777777" w:rsidR="00590655" w:rsidRPr="00970941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9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finalisation of the overall timeline, milestones and deliverables.</w:t>
      </w:r>
    </w:p>
    <w:p w14:paraId="5FE9FFB2" w14:textId="77777777" w:rsidR="00590655" w:rsidRPr="00970941" w:rsidRDefault="00590655" w:rsidP="00590655">
      <w:pPr>
        <w:spacing w:before="120" w:after="12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 xml:space="preserve">Phase 2 - Review and assessment of the 2022-2027 Pelagos Agreement Management and Action Plans </w:t>
      </w:r>
    </w:p>
    <w:p w14:paraId="2F0338CA" w14:textId="77777777" w:rsidR="00590655" w:rsidRPr="00970941" w:rsidRDefault="00590655" w:rsidP="00590655">
      <w:pPr>
        <w:spacing w:before="120" w:after="120"/>
        <w:jc w:val="both"/>
        <w:outlineLvl w:val="2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 xml:space="preserve">Lead: 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Consultant/s</w:t>
      </w:r>
    </w:p>
    <w:p w14:paraId="29A67128" w14:textId="77777777" w:rsidR="00590655" w:rsidRPr="00970941" w:rsidRDefault="00590655" w:rsidP="00590655">
      <w:pPr>
        <w:spacing w:before="120" w:after="120"/>
        <w:jc w:val="both"/>
        <w:outlineLvl w:val="2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This phase aims to assess the implementation of the 2022-2027 Pelagos Agreement Management and Action Plans.</w:t>
      </w:r>
    </w:p>
    <w:p w14:paraId="714FC1DA" w14:textId="77777777" w:rsidR="00590655" w:rsidRPr="00970941" w:rsidRDefault="00590655" w:rsidP="00590655">
      <w:pPr>
        <w:spacing w:before="120" w:after="120"/>
        <w:jc w:val="both"/>
        <w:outlineLvl w:val="2"/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 xml:space="preserve">Key </w:t>
      </w:r>
      <w:proofErr w:type="spellStart"/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>activities</w:t>
      </w:r>
      <w:proofErr w:type="spellEnd"/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 xml:space="preserve"> </w:t>
      </w:r>
      <w:proofErr w:type="spellStart"/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>include</w:t>
      </w:r>
      <w:proofErr w:type="spellEnd"/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>:</w:t>
      </w:r>
    </w:p>
    <w:p w14:paraId="1BCCBC7D" w14:textId="77777777" w:rsidR="00590655" w:rsidRPr="00970941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evaluation of the implementation of the 2022-2027 Management Plan;</w:t>
      </w:r>
    </w:p>
    <w:p w14:paraId="1867B74B" w14:textId="77777777" w:rsidR="00590655" w:rsidRPr="00970941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9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preparation of an Independent Evaluation Report;</w:t>
      </w:r>
    </w:p>
    <w:p w14:paraId="5DEF6E58" w14:textId="77777777" w:rsidR="00590655" w:rsidRPr="00970941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9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 xml:space="preserve">identification of: </w:t>
      </w:r>
    </w:p>
    <w:p w14:paraId="4569055A" w14:textId="77777777" w:rsidR="00590655" w:rsidRPr="00970941" w:rsidRDefault="00590655" w:rsidP="00590655">
      <w:pPr>
        <w:pStyle w:val="Paragraphedeliste"/>
        <w:numPr>
          <w:ilvl w:val="1"/>
          <w:numId w:val="31"/>
        </w:numPr>
        <w:spacing w:before="120" w:after="120"/>
        <w:ind w:left="143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key achievements (including reference to the QSR);</w:t>
      </w:r>
    </w:p>
    <w:p w14:paraId="68FF304C" w14:textId="77777777" w:rsidR="00590655" w:rsidRPr="00970941" w:rsidRDefault="00590655" w:rsidP="00590655">
      <w:pPr>
        <w:pStyle w:val="Paragraphedeliste"/>
        <w:numPr>
          <w:ilvl w:val="1"/>
          <w:numId w:val="31"/>
        </w:num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gaps and weaknesses, such as governance, coordination and integration issues identified in the previous cycle.</w:t>
      </w:r>
    </w:p>
    <w:p w14:paraId="20ECD550" w14:textId="77777777" w:rsidR="00590655" w:rsidRPr="00970941" w:rsidRDefault="00590655" w:rsidP="00590655">
      <w:pPr>
        <w:spacing w:before="120" w:after="120"/>
        <w:jc w:val="both"/>
        <w:outlineLvl w:val="2"/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</w:pPr>
      <w:proofErr w:type="spellStart"/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en-GB"/>
        </w:rPr>
        <w:t>Deliverables</w:t>
      </w:r>
      <w:proofErr w:type="spellEnd"/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en-GB"/>
        </w:rPr>
        <w:t xml:space="preserve"> and </w:t>
      </w:r>
      <w:proofErr w:type="spellStart"/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en-GB"/>
        </w:rPr>
        <w:t>milestones</w:t>
      </w:r>
      <w:proofErr w:type="spellEnd"/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en-GB"/>
        </w:rPr>
        <w:t>:</w:t>
      </w:r>
    </w:p>
    <w:p w14:paraId="38C021A6" w14:textId="77777777" w:rsidR="00590655" w:rsidRPr="00970941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internal consultation through meetings and self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noBreakHyphen/>
        <w:t>assessment tools;</w:t>
      </w:r>
    </w:p>
    <w:p w14:paraId="3DD7B100" w14:textId="77777777" w:rsidR="00590655" w:rsidRPr="00970941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organisation of online consultations and analysis of feedback;</w:t>
      </w:r>
    </w:p>
    <w:p w14:paraId="16AE22B9" w14:textId="77777777" w:rsidR="00590655" w:rsidRPr="00970941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Independent Evaluation Report on the 2022-2027 Management and Action Plans, including a stakeholder consultation report.</w:t>
      </w:r>
    </w:p>
    <w:p w14:paraId="3176BEE4" w14:textId="77777777" w:rsidR="00590655" w:rsidRPr="00970941" w:rsidRDefault="00590655" w:rsidP="00590655">
      <w:pPr>
        <w:spacing w:before="120" w:after="12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>Phase 3 - Drafting of the 2028-2033 Pelagos Agreement Management and the Action Plans</w:t>
      </w:r>
    </w:p>
    <w:p w14:paraId="338606B2" w14:textId="77777777" w:rsidR="00590655" w:rsidRPr="00970941" w:rsidRDefault="00590655" w:rsidP="00590655">
      <w:pPr>
        <w:spacing w:before="120" w:after="120"/>
        <w:jc w:val="both"/>
        <w:outlineLvl w:val="2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 xml:space="preserve">Lead: 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Consultant/s</w:t>
      </w:r>
    </w:p>
    <w:p w14:paraId="37BBBAA6" w14:textId="77777777" w:rsidR="00590655" w:rsidRPr="00970941" w:rsidRDefault="00590655" w:rsidP="00590655">
      <w:pPr>
        <w:spacing w:before="120" w:after="120"/>
        <w:jc w:val="both"/>
        <w:outlineLvl w:val="2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This phase focuses on drafting the new Management Plan and Action Plan for 2028–2033.</w:t>
      </w:r>
    </w:p>
    <w:p w14:paraId="37F43FEE" w14:textId="77777777" w:rsidR="00590655" w:rsidRPr="00970941" w:rsidRDefault="00590655" w:rsidP="00590655">
      <w:pPr>
        <w:spacing w:before="120" w:after="120"/>
        <w:jc w:val="both"/>
        <w:outlineLvl w:val="2"/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 xml:space="preserve">Key </w:t>
      </w:r>
      <w:proofErr w:type="spellStart"/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>activities</w:t>
      </w:r>
      <w:proofErr w:type="spellEnd"/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 xml:space="preserve"> </w:t>
      </w:r>
      <w:proofErr w:type="spellStart"/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>include</w:t>
      </w:r>
      <w:proofErr w:type="spellEnd"/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>:</w:t>
      </w:r>
    </w:p>
    <w:p w14:paraId="30456E32" w14:textId="77777777" w:rsidR="00590655" w:rsidRPr="00970941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 xml:space="preserve">meetings with relevant Pelagos statutory bodies to agree on: </w:t>
      </w:r>
    </w:p>
    <w:p w14:paraId="72A13ABE" w14:textId="77777777" w:rsidR="00590655" w:rsidRPr="00970941" w:rsidRDefault="00590655" w:rsidP="00590655">
      <w:pPr>
        <w:pStyle w:val="Paragraphedeliste"/>
        <w:numPr>
          <w:ilvl w:val="1"/>
          <w:numId w:val="31"/>
        </w:numPr>
        <w:spacing w:before="120" w:after="120"/>
        <w:ind w:left="143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overall vision and strategic objectives;</w:t>
      </w:r>
    </w:p>
    <w:p w14:paraId="2E578F46" w14:textId="77777777" w:rsidR="00590655" w:rsidRPr="00970941" w:rsidRDefault="00590655" w:rsidP="00590655">
      <w:pPr>
        <w:pStyle w:val="Paragraphedeliste"/>
        <w:numPr>
          <w:ilvl w:val="1"/>
          <w:numId w:val="31"/>
        </w:numPr>
        <w:spacing w:before="120" w:after="120"/>
        <w:ind w:left="143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priority themes;</w:t>
      </w:r>
    </w:p>
    <w:p w14:paraId="70203AD5" w14:textId="77777777" w:rsidR="00590655" w:rsidRPr="00970941" w:rsidRDefault="00590655" w:rsidP="00590655">
      <w:pPr>
        <w:pStyle w:val="Paragraphedeliste"/>
        <w:numPr>
          <w:ilvl w:val="1"/>
          <w:numId w:val="31"/>
        </w:numPr>
        <w:spacing w:before="120" w:after="120"/>
        <w:ind w:left="143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 xml:space="preserve">intervention domains (to be confirmed or revised), including: </w:t>
      </w:r>
    </w:p>
    <w:p w14:paraId="1F7DE562" w14:textId="77777777" w:rsidR="00590655" w:rsidRPr="00970941" w:rsidRDefault="00590655" w:rsidP="00590655">
      <w:pPr>
        <w:numPr>
          <w:ilvl w:val="2"/>
          <w:numId w:val="32"/>
        </w:numPr>
        <w:spacing w:before="120" w:after="120"/>
        <w:ind w:left="2154" w:hanging="357"/>
        <w:jc w:val="both"/>
        <w:outlineLvl w:val="2"/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>Governance</w:t>
      </w:r>
    </w:p>
    <w:p w14:paraId="3BD59893" w14:textId="77777777" w:rsidR="00590655" w:rsidRPr="00970941" w:rsidRDefault="00590655" w:rsidP="00590655">
      <w:pPr>
        <w:numPr>
          <w:ilvl w:val="2"/>
          <w:numId w:val="32"/>
        </w:numPr>
        <w:spacing w:before="120" w:after="120"/>
        <w:ind w:left="2154" w:hanging="357"/>
        <w:jc w:val="both"/>
        <w:outlineLvl w:val="2"/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 xml:space="preserve">Communication and </w:t>
      </w:r>
      <w:proofErr w:type="spellStart"/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>capacity</w:t>
      </w:r>
      <w:proofErr w:type="spellEnd"/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 xml:space="preserve"> building</w:t>
      </w:r>
    </w:p>
    <w:p w14:paraId="0C4B0D2E" w14:textId="77777777" w:rsidR="00590655" w:rsidRPr="00970941" w:rsidRDefault="00590655" w:rsidP="00590655">
      <w:pPr>
        <w:numPr>
          <w:ilvl w:val="2"/>
          <w:numId w:val="32"/>
        </w:numPr>
        <w:spacing w:before="120" w:after="120"/>
        <w:ind w:left="2154" w:hanging="357"/>
        <w:jc w:val="both"/>
        <w:outlineLvl w:val="2"/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</w:pPr>
      <w:proofErr w:type="spellStart"/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>Ecosystems</w:t>
      </w:r>
      <w:proofErr w:type="spellEnd"/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 xml:space="preserve"> and pressures</w:t>
      </w:r>
    </w:p>
    <w:p w14:paraId="36456605" w14:textId="77777777" w:rsidR="00590655" w:rsidRPr="00970941" w:rsidRDefault="00590655" w:rsidP="00590655">
      <w:pPr>
        <w:numPr>
          <w:ilvl w:val="2"/>
          <w:numId w:val="32"/>
        </w:numPr>
        <w:spacing w:before="120" w:after="120"/>
        <w:ind w:left="2154" w:hanging="357"/>
        <w:jc w:val="both"/>
        <w:outlineLvl w:val="2"/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 xml:space="preserve">International </w:t>
      </w:r>
      <w:proofErr w:type="spellStart"/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>cooperation</w:t>
      </w:r>
      <w:proofErr w:type="spellEnd"/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 xml:space="preserve"> and networking</w:t>
      </w:r>
    </w:p>
    <w:p w14:paraId="1F678C29" w14:textId="77777777" w:rsidR="00590655" w:rsidRPr="00970941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 xml:space="preserve">translation of strategic objectives into: </w:t>
      </w:r>
    </w:p>
    <w:p w14:paraId="6278B92A" w14:textId="77777777" w:rsidR="00590655" w:rsidRPr="00970941" w:rsidRDefault="00590655" w:rsidP="00590655">
      <w:pPr>
        <w:pStyle w:val="Paragraphedeliste"/>
        <w:numPr>
          <w:ilvl w:val="1"/>
          <w:numId w:val="31"/>
        </w:numPr>
        <w:spacing w:before="120" w:after="120"/>
        <w:ind w:left="143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concrete actions and sub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noBreakHyphen/>
        <w:t>actions;</w:t>
      </w:r>
    </w:p>
    <w:p w14:paraId="4C6469E8" w14:textId="77777777" w:rsidR="00590655" w:rsidRPr="00970941" w:rsidRDefault="00590655" w:rsidP="00590655">
      <w:pPr>
        <w:pStyle w:val="Paragraphedeliste"/>
        <w:numPr>
          <w:ilvl w:val="1"/>
          <w:numId w:val="31"/>
        </w:numPr>
        <w:spacing w:before="120" w:after="120"/>
        <w:ind w:left="143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expected outputs;</w:t>
      </w:r>
    </w:p>
    <w:p w14:paraId="433FC777" w14:textId="77777777" w:rsidR="00590655" w:rsidRPr="00970941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 xml:space="preserve">definition of: </w:t>
      </w:r>
    </w:p>
    <w:p w14:paraId="00D40670" w14:textId="77777777" w:rsidR="00590655" w:rsidRPr="00970941" w:rsidRDefault="00590655" w:rsidP="00590655">
      <w:pPr>
        <w:pStyle w:val="Paragraphedeliste"/>
        <w:numPr>
          <w:ilvl w:val="1"/>
          <w:numId w:val="31"/>
        </w:numPr>
        <w:spacing w:before="120" w:after="120"/>
        <w:ind w:left="143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roles and responsibilities (Parties, Secretariat, stakeholders);</w:t>
      </w:r>
    </w:p>
    <w:p w14:paraId="6107A0DF" w14:textId="77777777" w:rsidR="00590655" w:rsidRPr="00970941" w:rsidRDefault="00590655" w:rsidP="00590655">
      <w:pPr>
        <w:pStyle w:val="Paragraphedeliste"/>
        <w:numPr>
          <w:ilvl w:val="1"/>
          <w:numId w:val="31"/>
        </w:numPr>
        <w:spacing w:before="120" w:after="120"/>
        <w:ind w:left="143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lastRenderedPageBreak/>
        <w:t>timelines;</w:t>
      </w:r>
    </w:p>
    <w:p w14:paraId="7CB36EF7" w14:textId="77777777" w:rsidR="00590655" w:rsidRPr="00970941" w:rsidRDefault="00590655" w:rsidP="00590655">
      <w:pPr>
        <w:pStyle w:val="Paragraphedeliste"/>
        <w:numPr>
          <w:ilvl w:val="1"/>
          <w:numId w:val="31"/>
        </w:numPr>
        <w:spacing w:before="120" w:after="120"/>
        <w:ind w:left="143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indicators.</w:t>
      </w:r>
    </w:p>
    <w:p w14:paraId="0AB4EAE0" w14:textId="77777777" w:rsidR="00590655" w:rsidRPr="00970941" w:rsidRDefault="00590655" w:rsidP="00590655">
      <w:pPr>
        <w:spacing w:before="120" w:after="12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en-GB"/>
        </w:rPr>
      </w:pPr>
      <w:proofErr w:type="spellStart"/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en-GB"/>
        </w:rPr>
        <w:t>Deliverables</w:t>
      </w:r>
      <w:proofErr w:type="spellEnd"/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en-GB"/>
        </w:rPr>
        <w:t xml:space="preserve"> and </w:t>
      </w:r>
      <w:proofErr w:type="spellStart"/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en-GB"/>
        </w:rPr>
        <w:t>milestones</w:t>
      </w:r>
      <w:proofErr w:type="spellEnd"/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en-GB"/>
        </w:rPr>
        <w:t>:</w:t>
      </w:r>
    </w:p>
    <w:p w14:paraId="59A351A4" w14:textId="77777777" w:rsidR="00590655" w:rsidRPr="00970941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internal consultation through meetings and online questionnaires;</w:t>
      </w:r>
    </w:p>
    <w:p w14:paraId="697FD83E" w14:textId="77777777" w:rsidR="00590655" w:rsidRPr="00970941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external consultation through online questionnaires;</w:t>
      </w:r>
    </w:p>
    <w:p w14:paraId="6897B04B" w14:textId="77777777" w:rsidR="00590655" w:rsidRPr="00970941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 xml:space="preserve">draft 2028–2033 Management and Action Plans, including: </w:t>
      </w:r>
    </w:p>
    <w:p w14:paraId="1E530B0F" w14:textId="77777777" w:rsidR="00590655" w:rsidRPr="00970941" w:rsidRDefault="00590655" w:rsidP="00590655">
      <w:pPr>
        <w:pStyle w:val="Paragraphedeliste"/>
        <w:numPr>
          <w:ilvl w:val="1"/>
          <w:numId w:val="31"/>
        </w:numPr>
        <w:spacing w:before="120" w:after="120"/>
        <w:ind w:left="143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strategic framework;</w:t>
      </w:r>
    </w:p>
    <w:p w14:paraId="72DC01CF" w14:textId="77777777" w:rsidR="00590655" w:rsidRPr="00970941" w:rsidRDefault="00590655" w:rsidP="00590655">
      <w:pPr>
        <w:pStyle w:val="Paragraphedeliste"/>
        <w:numPr>
          <w:ilvl w:val="1"/>
          <w:numId w:val="31"/>
        </w:numPr>
        <w:spacing w:before="120" w:after="120"/>
        <w:ind w:left="143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governance model;</w:t>
      </w:r>
    </w:p>
    <w:p w14:paraId="7D3E4759" w14:textId="77777777" w:rsidR="00590655" w:rsidRPr="00970941" w:rsidRDefault="00590655" w:rsidP="00590655">
      <w:pPr>
        <w:pStyle w:val="Paragraphedeliste"/>
        <w:numPr>
          <w:ilvl w:val="1"/>
          <w:numId w:val="31"/>
        </w:numPr>
        <w:spacing w:before="120" w:after="120"/>
        <w:ind w:left="143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priority intervention domains;</w:t>
      </w:r>
    </w:p>
    <w:p w14:paraId="594429ED" w14:textId="77777777" w:rsidR="00590655" w:rsidRPr="00970941" w:rsidRDefault="00590655" w:rsidP="00590655">
      <w:pPr>
        <w:pStyle w:val="Paragraphedeliste"/>
        <w:numPr>
          <w:ilvl w:val="1"/>
          <w:numId w:val="31"/>
        </w:numPr>
        <w:spacing w:before="120" w:after="120"/>
        <w:ind w:left="143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detailed actions and sub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noBreakHyphen/>
        <w:t>actions;</w:t>
      </w:r>
    </w:p>
    <w:p w14:paraId="27094809" w14:textId="77777777" w:rsidR="00590655" w:rsidRPr="00970941" w:rsidRDefault="00590655" w:rsidP="00590655">
      <w:pPr>
        <w:pStyle w:val="Paragraphedeliste"/>
        <w:numPr>
          <w:ilvl w:val="1"/>
          <w:numId w:val="31"/>
        </w:numPr>
        <w:spacing w:before="120" w:after="120"/>
        <w:ind w:left="143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implementation roadmap;</w:t>
      </w:r>
    </w:p>
    <w:p w14:paraId="2A1D3A11" w14:textId="77777777" w:rsidR="00590655" w:rsidRPr="00970941" w:rsidRDefault="00590655" w:rsidP="00590655">
      <w:pPr>
        <w:pStyle w:val="Paragraphedeliste"/>
        <w:numPr>
          <w:ilvl w:val="1"/>
          <w:numId w:val="31"/>
        </w:numPr>
        <w:spacing w:before="120" w:after="120"/>
        <w:ind w:left="143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monitoring and evaluation framework.</w:t>
      </w:r>
    </w:p>
    <w:p w14:paraId="3E496BE0" w14:textId="77777777" w:rsidR="00590655" w:rsidRPr="00970941" w:rsidRDefault="00590655" w:rsidP="00590655">
      <w:pPr>
        <w:spacing w:before="120" w:after="12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 xml:space="preserve">Phase 4 - Public Consultation on the final Draft 2028-2033 Pelagos Agreement Management and Action Plans </w:t>
      </w:r>
    </w:p>
    <w:p w14:paraId="21BC5814" w14:textId="77777777" w:rsidR="00590655" w:rsidRPr="00970941" w:rsidRDefault="00590655" w:rsidP="00590655">
      <w:pPr>
        <w:spacing w:before="120" w:after="120"/>
        <w:jc w:val="both"/>
        <w:outlineLvl w:val="2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 xml:space="preserve">Lead: 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Permanent Secretariat and Consultant/s</w:t>
      </w:r>
    </w:p>
    <w:p w14:paraId="518BB9BA" w14:textId="77777777" w:rsidR="00590655" w:rsidRPr="00970941" w:rsidRDefault="00590655" w:rsidP="00590655">
      <w:pPr>
        <w:spacing w:before="120" w:after="120"/>
        <w:jc w:val="both"/>
        <w:outlineLvl w:val="2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This phase ensures transparency and wider engagement before formal adoption.</w:t>
      </w:r>
    </w:p>
    <w:p w14:paraId="7860F2D4" w14:textId="77777777" w:rsidR="00590655" w:rsidRPr="00970941" w:rsidRDefault="00590655" w:rsidP="00590655">
      <w:pPr>
        <w:spacing w:before="120" w:after="120"/>
        <w:jc w:val="both"/>
        <w:outlineLvl w:val="2"/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 xml:space="preserve">Key </w:t>
      </w:r>
      <w:proofErr w:type="spellStart"/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>activities</w:t>
      </w:r>
      <w:proofErr w:type="spellEnd"/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 xml:space="preserve"> </w:t>
      </w:r>
      <w:proofErr w:type="spellStart"/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>include</w:t>
      </w:r>
      <w:proofErr w:type="spellEnd"/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>:</w:t>
      </w:r>
    </w:p>
    <w:p w14:paraId="3A509C30" w14:textId="77777777" w:rsidR="00590655" w:rsidRPr="00970941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organisation of a public consultation on the draft Management and Action Plans prior to the Meeting of the Parties.</w:t>
      </w:r>
    </w:p>
    <w:p w14:paraId="4184A9F1" w14:textId="77777777" w:rsidR="00590655" w:rsidRPr="00970941" w:rsidRDefault="00590655" w:rsidP="00590655">
      <w:pPr>
        <w:spacing w:before="120" w:after="12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 xml:space="preserve">Deliverables &amp; milestones: </w:t>
      </w:r>
    </w:p>
    <w:p w14:paraId="1978477D" w14:textId="77777777" w:rsidR="00590655" w:rsidRPr="00970941" w:rsidRDefault="00590655" w:rsidP="00590655">
      <w:pPr>
        <w:pStyle w:val="Paragraphedeliste"/>
        <w:numPr>
          <w:ilvl w:val="1"/>
          <w:numId w:val="31"/>
        </w:numPr>
        <w:spacing w:before="120" w:after="120"/>
        <w:ind w:left="143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Public online consultation on the Draft 2028-2033 Pelagos Agreement Management and Action Plans.</w:t>
      </w:r>
    </w:p>
    <w:p w14:paraId="365B3E15" w14:textId="77777777" w:rsidR="00590655" w:rsidRPr="00970941" w:rsidRDefault="00590655" w:rsidP="00590655">
      <w:pPr>
        <w:pStyle w:val="Paragraphedeliste"/>
        <w:numPr>
          <w:ilvl w:val="1"/>
          <w:numId w:val="31"/>
        </w:numPr>
        <w:spacing w:before="120" w:after="120"/>
        <w:ind w:left="143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A stakeholder consultation report.</w:t>
      </w:r>
    </w:p>
    <w:p w14:paraId="656983E4" w14:textId="77777777" w:rsidR="00590655" w:rsidRPr="00970941" w:rsidRDefault="00590655" w:rsidP="00590655">
      <w:pPr>
        <w:spacing w:before="120" w:after="12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>Phase 5 - Consolidation of the 2028-2033 Pelagos Agreement Management and Action Plans and Adoption</w:t>
      </w:r>
    </w:p>
    <w:p w14:paraId="1BF5C0FC" w14:textId="77777777" w:rsidR="00590655" w:rsidRPr="00970941" w:rsidRDefault="00590655" w:rsidP="00590655">
      <w:pPr>
        <w:spacing w:before="120" w:after="120"/>
        <w:jc w:val="both"/>
        <w:outlineLvl w:val="2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 xml:space="preserve">Lead: 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Consultant/s</w:t>
      </w:r>
    </w:p>
    <w:p w14:paraId="3DF94064" w14:textId="77777777" w:rsidR="00590655" w:rsidRPr="00F472EB" w:rsidRDefault="00590655" w:rsidP="00590655">
      <w:pPr>
        <w:spacing w:before="120" w:after="120"/>
        <w:jc w:val="both"/>
        <w:outlineLvl w:val="2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F472EB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This phase focuses on final revisions and institutional validation.</w:t>
      </w:r>
    </w:p>
    <w:p w14:paraId="1E2802B0" w14:textId="77777777" w:rsidR="00590655" w:rsidRPr="00F472EB" w:rsidRDefault="00590655" w:rsidP="00590655">
      <w:pPr>
        <w:spacing w:before="120" w:after="120"/>
        <w:jc w:val="both"/>
        <w:outlineLvl w:val="2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F472EB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Key activities include:</w:t>
      </w:r>
    </w:p>
    <w:p w14:paraId="7FFBE2EA" w14:textId="77777777" w:rsidR="00590655" w:rsidRPr="00970941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Circulation of draft documents to the Agreement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’s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 xml:space="preserve"> Statutory bodies.</w:t>
      </w:r>
    </w:p>
    <w:p w14:paraId="7D3D280F" w14:textId="77777777" w:rsidR="00590655" w:rsidRPr="00EA4695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EA4695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Revision based on comments from Parties.</w:t>
      </w:r>
    </w:p>
    <w:p w14:paraId="2E36CDCC" w14:textId="77777777" w:rsidR="00590655" w:rsidRPr="000C7C03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0C7C03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Formal validation through:</w:t>
      </w:r>
    </w:p>
    <w:p w14:paraId="0781D8D0" w14:textId="77777777" w:rsidR="00590655" w:rsidRPr="000C7C03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0C7C03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Scientific and Technical Committee (S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TC)</w:t>
      </w:r>
    </w:p>
    <w:p w14:paraId="1B6764E7" w14:textId="77777777" w:rsidR="00590655" w:rsidRPr="00970941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Conference of the Parties (COP)</w:t>
      </w:r>
    </w:p>
    <w:p w14:paraId="6896B461" w14:textId="77777777" w:rsidR="00590655" w:rsidRPr="00970941" w:rsidRDefault="00590655" w:rsidP="00590655">
      <w:pPr>
        <w:spacing w:before="120" w:after="12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 xml:space="preserve">Phase 6 - Adoption of the 2028-2033 Pelagos Agreement Management and Action Plans </w:t>
      </w:r>
    </w:p>
    <w:p w14:paraId="7892CB7F" w14:textId="77777777" w:rsidR="00590655" w:rsidRDefault="00590655" w:rsidP="00590655">
      <w:pPr>
        <w:spacing w:before="120" w:after="120"/>
        <w:jc w:val="both"/>
        <w:outlineLvl w:val="2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 xml:space="preserve">Lead: </w:t>
      </w:r>
      <w:r w:rsidRPr="00970941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Permanent Secretariat, STC and MOP</w:t>
      </w:r>
    </w:p>
    <w:p w14:paraId="3295B44F" w14:textId="77777777" w:rsidR="00590655" w:rsidRPr="00F472EB" w:rsidRDefault="00590655" w:rsidP="00590655">
      <w:pPr>
        <w:spacing w:before="120" w:after="120"/>
        <w:jc w:val="both"/>
        <w:outlineLvl w:val="2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F472EB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This phase concludes the process with the formal adoption of the Management Plan and Action Plan.</w:t>
      </w:r>
    </w:p>
    <w:p w14:paraId="34330734" w14:textId="77777777" w:rsidR="00590655" w:rsidRDefault="00590655" w:rsidP="00590655">
      <w:pPr>
        <w:spacing w:before="120" w:after="12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</w:pPr>
      <w:r w:rsidRPr="0097094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 xml:space="preserve">4. </w:t>
      </w: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>Governance and integration framework</w:t>
      </w:r>
    </w:p>
    <w:p w14:paraId="24A81AD4" w14:textId="77777777" w:rsidR="00590655" w:rsidRPr="002E7B48" w:rsidRDefault="00590655" w:rsidP="00590655">
      <w:pPr>
        <w:spacing w:before="120" w:after="120"/>
        <w:jc w:val="both"/>
        <w:outlineLvl w:val="2"/>
        <w:rPr>
          <w:rFonts w:ascii="Times New Roman" w:eastAsia="Times New Roman" w:hAnsi="Times New Roman" w:cs="Times New Roman"/>
          <w:b/>
          <w:bCs/>
          <w:i/>
          <w:iCs/>
          <w:color w:val="000000"/>
          <w:sz w:val="22"/>
          <w:szCs w:val="22"/>
          <w:lang w:val="en-GB" w:eastAsia="en-GB"/>
        </w:rPr>
      </w:pPr>
      <w:r w:rsidRPr="002E7B48">
        <w:rPr>
          <w:rFonts w:ascii="Times New Roman" w:eastAsia="Times New Roman" w:hAnsi="Times New Roman" w:cs="Times New Roman"/>
          <w:b/>
          <w:bCs/>
          <w:i/>
          <w:iCs/>
          <w:color w:val="000000"/>
          <w:sz w:val="22"/>
          <w:szCs w:val="22"/>
          <w:lang w:val="en-GB" w:eastAsia="en-GB"/>
        </w:rPr>
        <w:t>4.1 Governance of the Drafting Process</w:t>
      </w:r>
    </w:p>
    <w:p w14:paraId="6019EEB0" w14:textId="77777777" w:rsidR="00590655" w:rsidRPr="00ED62A2" w:rsidRDefault="00590655" w:rsidP="00590655">
      <w:p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 xml:space="preserve">The drafting process will be overseen by a </w:t>
      </w:r>
      <w:r w:rsidRPr="00ED62A2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>Trilateral Advisory Body (TAB)</w:t>
      </w:r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, coordinated by the Chair of the CST and facilitated by the Permanent Secretariat.</w:t>
      </w:r>
    </w:p>
    <w:p w14:paraId="5DE6AE34" w14:textId="77777777" w:rsidR="00590655" w:rsidRPr="00ED62A2" w:rsidRDefault="00590655" w:rsidP="00590655">
      <w:p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The TAB will bring together:</w:t>
      </w:r>
    </w:p>
    <w:p w14:paraId="75B5D9AD" w14:textId="77777777" w:rsidR="00590655" w:rsidRPr="00ED62A2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the lead consultant(s) responsible for drafting the Management and Action Plans;</w:t>
      </w:r>
    </w:p>
    <w:p w14:paraId="5C6CCB6A" w14:textId="77777777" w:rsidR="00590655" w:rsidRPr="00ED62A2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technical experts nominated by the three Parties;</w:t>
      </w:r>
    </w:p>
    <w:p w14:paraId="54C48E3A" w14:textId="77777777" w:rsidR="00590655" w:rsidRPr="00ED62A2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coordinators of the Pelagos Working Groups.</w:t>
      </w:r>
    </w:p>
    <w:p w14:paraId="1391366B" w14:textId="77777777" w:rsidR="00590655" w:rsidRPr="00ED62A2" w:rsidRDefault="00590655" w:rsidP="00590655">
      <w:p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The TAB will ensure overall coordination, strategic coherence, and effective interaction between technical work and institutional oversight.</w:t>
      </w:r>
    </w:p>
    <w:p w14:paraId="44E15733" w14:textId="77777777" w:rsidR="00590655" w:rsidRPr="00ED62A2" w:rsidRDefault="00590655" w:rsidP="00590655">
      <w:p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lastRenderedPageBreak/>
        <w:t xml:space="preserve">To support the drafting process, </w:t>
      </w:r>
      <w:r w:rsidRPr="00ED62A2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>thematic Working Groups</w:t>
      </w:r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 xml:space="preserve"> will contribute expertise in the following areas:</w:t>
      </w:r>
    </w:p>
    <w:p w14:paraId="13DB1F70" w14:textId="77777777" w:rsidR="00590655" w:rsidRPr="00ED62A2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evaluation and scientific assessment;</w:t>
      </w:r>
    </w:p>
    <w:p w14:paraId="5851D258" w14:textId="77777777" w:rsidR="00590655" w:rsidRPr="00ED62A2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impacts and mitigation measures;</w:t>
      </w:r>
    </w:p>
    <w:p w14:paraId="55FF5ED2" w14:textId="77777777" w:rsidR="00590655" w:rsidRPr="00ED62A2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governance;</w:t>
      </w:r>
    </w:p>
    <w:p w14:paraId="40E58ADC" w14:textId="77777777" w:rsidR="00590655" w:rsidRPr="00ED62A2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communication and awareness;</w:t>
      </w:r>
    </w:p>
    <w:p w14:paraId="410CFB54" w14:textId="77777777" w:rsidR="00590655" w:rsidRPr="00ED62A2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legal and regulatory aspects.</w:t>
      </w:r>
    </w:p>
    <w:p w14:paraId="2A12A474" w14:textId="77777777" w:rsidR="00590655" w:rsidRPr="00ED62A2" w:rsidRDefault="00590655" w:rsidP="00590655">
      <w:p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</w:pPr>
      <w:proofErr w:type="spellStart"/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>These</w:t>
      </w:r>
      <w:proofErr w:type="spellEnd"/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 xml:space="preserve"> Working Groups </w:t>
      </w:r>
      <w:proofErr w:type="spellStart"/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>will</w:t>
      </w:r>
      <w:proofErr w:type="spellEnd"/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>:</w:t>
      </w:r>
    </w:p>
    <w:p w14:paraId="283BAEF0" w14:textId="77777777" w:rsidR="00590655" w:rsidRPr="00ED62A2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provide technical inputs;</w:t>
      </w:r>
    </w:p>
    <w:p w14:paraId="14B2FAE4" w14:textId="77777777" w:rsidR="00590655" w:rsidRPr="00ED62A2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review draft documents;</w:t>
      </w:r>
    </w:p>
    <w:p w14:paraId="314FBE2B" w14:textId="77777777" w:rsidR="00590655" w:rsidRPr="00ED62A2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support integration across sectors and themes.</w:t>
      </w:r>
    </w:p>
    <w:p w14:paraId="5B3F3A15" w14:textId="77777777" w:rsidR="00590655" w:rsidRPr="00ED62A2" w:rsidRDefault="00590655" w:rsidP="00590655">
      <w:pPr>
        <w:spacing w:before="120" w:after="120"/>
        <w:jc w:val="both"/>
        <w:outlineLvl w:val="2"/>
        <w:rPr>
          <w:rFonts w:ascii="Times New Roman" w:eastAsia="Times New Roman" w:hAnsi="Times New Roman" w:cs="Times New Roman"/>
          <w:b/>
          <w:bCs/>
          <w:i/>
          <w:iCs/>
          <w:color w:val="000000"/>
          <w:sz w:val="22"/>
          <w:szCs w:val="22"/>
          <w:lang w:val="en-GB" w:eastAsia="en-GB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2"/>
          <w:szCs w:val="22"/>
          <w:lang w:val="en-GB" w:eastAsia="en-GB"/>
        </w:rPr>
        <w:t xml:space="preserve">4.2 </w:t>
      </w:r>
      <w:r w:rsidRPr="00ED62A2">
        <w:rPr>
          <w:rFonts w:ascii="Times New Roman" w:eastAsia="Times New Roman" w:hAnsi="Times New Roman" w:cs="Times New Roman"/>
          <w:b/>
          <w:bCs/>
          <w:i/>
          <w:iCs/>
          <w:color w:val="000000"/>
          <w:sz w:val="22"/>
          <w:szCs w:val="22"/>
          <w:lang w:val="en-GB" w:eastAsia="en-GB"/>
        </w:rPr>
        <w:t xml:space="preserve">Integration of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2"/>
          <w:szCs w:val="22"/>
          <w:lang w:val="en-GB" w:eastAsia="en-GB"/>
        </w:rPr>
        <w:t>c</w:t>
      </w:r>
      <w:r w:rsidRPr="00ED62A2">
        <w:rPr>
          <w:rFonts w:ascii="Times New Roman" w:eastAsia="Times New Roman" w:hAnsi="Times New Roman" w:cs="Times New Roman"/>
          <w:b/>
          <w:bCs/>
          <w:i/>
          <w:iCs/>
          <w:color w:val="000000"/>
          <w:sz w:val="22"/>
          <w:szCs w:val="22"/>
          <w:lang w:val="en-GB" w:eastAsia="en-GB"/>
        </w:rPr>
        <w:t>ross-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2"/>
          <w:szCs w:val="22"/>
          <w:lang w:val="en-GB" w:eastAsia="en-GB"/>
        </w:rPr>
        <w:t>c</w:t>
      </w:r>
      <w:r w:rsidRPr="00ED62A2">
        <w:rPr>
          <w:rFonts w:ascii="Times New Roman" w:eastAsia="Times New Roman" w:hAnsi="Times New Roman" w:cs="Times New Roman"/>
          <w:b/>
          <w:bCs/>
          <w:i/>
          <w:iCs/>
          <w:color w:val="000000"/>
          <w:sz w:val="22"/>
          <w:szCs w:val="22"/>
          <w:lang w:val="en-GB" w:eastAsia="en-GB"/>
        </w:rPr>
        <w:t xml:space="preserve">utting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2"/>
          <w:szCs w:val="22"/>
          <w:lang w:val="en-GB" w:eastAsia="en-GB"/>
        </w:rPr>
        <w:t>t</w:t>
      </w:r>
      <w:r w:rsidRPr="00ED62A2">
        <w:rPr>
          <w:rFonts w:ascii="Times New Roman" w:eastAsia="Times New Roman" w:hAnsi="Times New Roman" w:cs="Times New Roman"/>
          <w:b/>
          <w:bCs/>
          <w:i/>
          <w:iCs/>
          <w:color w:val="000000"/>
          <w:sz w:val="22"/>
          <w:szCs w:val="22"/>
          <w:lang w:val="en-GB" w:eastAsia="en-GB"/>
        </w:rPr>
        <w:t>hemes</w:t>
      </w:r>
    </w:p>
    <w:p w14:paraId="23A415E4" w14:textId="77777777" w:rsidR="00590655" w:rsidRPr="00ED62A2" w:rsidRDefault="00590655" w:rsidP="00590655">
      <w:p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</w:pPr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 xml:space="preserve">The drafting process will also assess and strengthen the integration of key </w:t>
      </w:r>
      <w:r w:rsidRPr="00ED62A2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>cross</w:t>
      </w:r>
      <w:r w:rsidRPr="00ED62A2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noBreakHyphen/>
        <w:t>cutting priorities</w:t>
      </w:r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 xml:space="preserve">, building on the approach adopted in the previous planning cycle. </w:t>
      </w:r>
      <w:proofErr w:type="spellStart"/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>These</w:t>
      </w:r>
      <w:proofErr w:type="spellEnd"/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 xml:space="preserve"> </w:t>
      </w:r>
      <w:proofErr w:type="spellStart"/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>priorities</w:t>
      </w:r>
      <w:proofErr w:type="spellEnd"/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 xml:space="preserve"> </w:t>
      </w:r>
      <w:proofErr w:type="spellStart"/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>include</w:t>
      </w:r>
      <w:proofErr w:type="spellEnd"/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>:</w:t>
      </w:r>
    </w:p>
    <w:p w14:paraId="68E892A2" w14:textId="77777777" w:rsidR="00590655" w:rsidRPr="00ED62A2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pollution mitigation (Italy);</w:t>
      </w:r>
    </w:p>
    <w:p w14:paraId="3D4E43A4" w14:textId="77777777" w:rsidR="00590655" w:rsidRPr="00ED62A2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sustainable maritime activities (France);</w:t>
      </w:r>
    </w:p>
    <w:p w14:paraId="7E85CEE7" w14:textId="77777777" w:rsidR="00590655" w:rsidRPr="00ED62A2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governance strengthening;</w:t>
      </w:r>
    </w:p>
    <w:p w14:paraId="6E5F7C6F" w14:textId="77777777" w:rsidR="00590655" w:rsidRPr="00ED62A2" w:rsidRDefault="00590655" w:rsidP="00590655">
      <w:pPr>
        <w:pStyle w:val="Paragraphedeliste"/>
        <w:numPr>
          <w:ilvl w:val="0"/>
          <w:numId w:val="31"/>
        </w:numPr>
        <w:spacing w:before="120" w:after="120"/>
        <w:ind w:left="709" w:hanging="22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communication and capacity building.</w:t>
      </w:r>
    </w:p>
    <w:p w14:paraId="6035ACBA" w14:textId="77777777" w:rsidR="00590655" w:rsidRPr="00ED62A2" w:rsidRDefault="00590655" w:rsidP="00590655">
      <w:pP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</w:pPr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 xml:space="preserve">These themes were central to the 2022–2027 cycle and will be reassessed and refined to ensure their relevance and effective integration into the </w:t>
      </w:r>
      <w:r w:rsidRPr="00ED62A2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n-GB" w:eastAsia="en-GB"/>
        </w:rPr>
        <w:t>2028–2033 Management and Action Plans</w:t>
      </w:r>
      <w:r w:rsidRPr="00ED62A2">
        <w:rPr>
          <w:rFonts w:ascii="Times New Roman" w:eastAsia="Times New Roman" w:hAnsi="Times New Roman" w:cs="Times New Roman"/>
          <w:color w:val="000000"/>
          <w:sz w:val="22"/>
          <w:szCs w:val="22"/>
          <w:lang w:val="en-GB" w:eastAsia="en-GB"/>
        </w:rPr>
        <w:t>.</w:t>
      </w:r>
    </w:p>
    <w:p w14:paraId="063045E6" w14:textId="77777777" w:rsidR="00590655" w:rsidRPr="00ED62A2" w:rsidRDefault="00590655" w:rsidP="00590655">
      <w:pPr>
        <w:spacing w:before="120" w:after="120"/>
        <w:jc w:val="both"/>
        <w:rPr>
          <w:rFonts w:ascii="Times New Roman" w:hAnsi="Times New Roman" w:cs="Times New Roman"/>
          <w:sz w:val="22"/>
          <w:szCs w:val="22"/>
          <w:lang w:val="en-GB"/>
        </w:rPr>
      </w:pPr>
    </w:p>
    <w:p w14:paraId="439883ED" w14:textId="77777777" w:rsidR="00486A30" w:rsidRPr="00590655" w:rsidRDefault="00486A30" w:rsidP="00590655">
      <w:pPr>
        <w:spacing w:line="276" w:lineRule="auto"/>
        <w:jc w:val="center"/>
        <w:rPr>
          <w:i/>
          <w:iCs/>
          <w:sz w:val="18"/>
          <w:szCs w:val="18"/>
          <w:lang w:val="en-GB"/>
        </w:rPr>
      </w:pPr>
    </w:p>
    <w:sectPr w:rsidR="00486A30" w:rsidRPr="00590655" w:rsidSect="00C252E4">
      <w:headerReference w:type="default" r:id="rId11"/>
      <w:footerReference w:type="default" r:id="rId12"/>
      <w:headerReference w:type="first" r:id="rId13"/>
      <w:footerReference w:type="first" r:id="rId14"/>
      <w:pgSz w:w="11900" w:h="16840"/>
      <w:pgMar w:top="1134" w:right="985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91375" w14:textId="77777777" w:rsidR="004E542B" w:rsidRDefault="004E542B" w:rsidP="0029727B">
      <w:r>
        <w:separator/>
      </w:r>
    </w:p>
  </w:endnote>
  <w:endnote w:type="continuationSeparator" w:id="0">
    <w:p w14:paraId="3DB28CE8" w14:textId="77777777" w:rsidR="004E542B" w:rsidRDefault="004E542B" w:rsidP="00297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5A012" w14:textId="16F08129" w:rsidR="00B45DDC" w:rsidRPr="003C4AD5" w:rsidRDefault="00B45DDC" w:rsidP="00E273E4">
    <w:pPr>
      <w:pStyle w:val="Pieddepage"/>
      <w:jc w:val="right"/>
      <w:rPr>
        <w:rFonts w:ascii="Cambria" w:hAnsi="Cambria" w:cs="Times New Roman"/>
        <w:sz w:val="16"/>
        <w:szCs w:val="16"/>
      </w:rPr>
    </w:pPr>
    <w:r w:rsidRPr="003C4AD5">
      <w:rPr>
        <w:rFonts w:ascii="Cambria" w:hAnsi="Cambria" w:cs="Times New Roman"/>
        <w:sz w:val="16"/>
        <w:szCs w:val="16"/>
      </w:rPr>
      <w:fldChar w:fldCharType="begin"/>
    </w:r>
    <w:r w:rsidRPr="003C4AD5">
      <w:rPr>
        <w:rFonts w:ascii="Cambria" w:hAnsi="Cambria" w:cs="Times New Roman"/>
        <w:sz w:val="16"/>
        <w:szCs w:val="16"/>
      </w:rPr>
      <w:instrText xml:space="preserve"> PAGE </w:instrText>
    </w:r>
    <w:r w:rsidRPr="003C4AD5">
      <w:rPr>
        <w:rFonts w:ascii="Cambria" w:hAnsi="Cambria" w:cs="Times New Roman"/>
        <w:sz w:val="16"/>
        <w:szCs w:val="16"/>
      </w:rPr>
      <w:fldChar w:fldCharType="separate"/>
    </w:r>
    <w:r w:rsidR="00534D4E">
      <w:rPr>
        <w:rFonts w:ascii="Cambria" w:hAnsi="Cambria" w:cs="Times New Roman"/>
        <w:noProof/>
        <w:sz w:val="16"/>
        <w:szCs w:val="16"/>
      </w:rPr>
      <w:t>2</w:t>
    </w:r>
    <w:r w:rsidRPr="003C4AD5">
      <w:rPr>
        <w:rFonts w:ascii="Cambria" w:hAnsi="Cambria" w:cs="Times New Roman"/>
        <w:sz w:val="16"/>
        <w:szCs w:val="16"/>
      </w:rPr>
      <w:fldChar w:fldCharType="end"/>
    </w:r>
    <w:r w:rsidRPr="003C4AD5">
      <w:rPr>
        <w:rFonts w:ascii="Cambria" w:hAnsi="Cambria" w:cs="Times New Roman"/>
        <w:sz w:val="16"/>
        <w:szCs w:val="16"/>
      </w:rPr>
      <w:t xml:space="preserve"> / </w:t>
    </w:r>
    <w:r w:rsidRPr="003C4AD5">
      <w:rPr>
        <w:rFonts w:ascii="Cambria" w:hAnsi="Cambria" w:cs="Times New Roman"/>
        <w:sz w:val="16"/>
        <w:szCs w:val="16"/>
      </w:rPr>
      <w:fldChar w:fldCharType="begin"/>
    </w:r>
    <w:r w:rsidRPr="003C4AD5">
      <w:rPr>
        <w:rFonts w:ascii="Cambria" w:hAnsi="Cambria" w:cs="Times New Roman"/>
        <w:sz w:val="16"/>
        <w:szCs w:val="16"/>
      </w:rPr>
      <w:instrText xml:space="preserve"> NUMPAGES </w:instrText>
    </w:r>
    <w:r w:rsidRPr="003C4AD5">
      <w:rPr>
        <w:rFonts w:ascii="Cambria" w:hAnsi="Cambria" w:cs="Times New Roman"/>
        <w:sz w:val="16"/>
        <w:szCs w:val="16"/>
      </w:rPr>
      <w:fldChar w:fldCharType="separate"/>
    </w:r>
    <w:r w:rsidR="00534D4E">
      <w:rPr>
        <w:rFonts w:ascii="Cambria" w:hAnsi="Cambria" w:cs="Times New Roman"/>
        <w:noProof/>
        <w:sz w:val="16"/>
        <w:szCs w:val="16"/>
      </w:rPr>
      <w:t>2</w:t>
    </w:r>
    <w:r w:rsidRPr="003C4AD5">
      <w:rPr>
        <w:rFonts w:ascii="Cambria" w:hAnsi="Cambria" w:cs="Times New Roman"/>
        <w:sz w:val="16"/>
        <w:szCs w:val="16"/>
      </w:rPr>
      <w:fldChar w:fldCharType="end"/>
    </w:r>
  </w:p>
  <w:p w14:paraId="2397B3E0" w14:textId="77777777" w:rsidR="00B45DDC" w:rsidRPr="003C4AD5" w:rsidRDefault="00B45DDC" w:rsidP="00E273E4">
    <w:pPr>
      <w:pStyle w:val="Pieddepage"/>
      <w:jc w:val="right"/>
      <w:rPr>
        <w:rFonts w:ascii="Cambria" w:hAnsi="Cambri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36C93" w14:textId="77777777" w:rsidR="00B45DDC" w:rsidRPr="00B01F31" w:rsidRDefault="00B45DDC" w:rsidP="007C26F4">
    <w:pPr>
      <w:pStyle w:val="Pieddepage"/>
      <w:jc w:val="center"/>
      <w:rPr>
        <w:rFonts w:ascii="Times New Roman" w:hAnsi="Times New Roman" w:cs="Times New Roman"/>
        <w:i/>
        <w:sz w:val="16"/>
        <w:szCs w:val="16"/>
        <w:lang w:val="it-IT"/>
      </w:rPr>
    </w:pPr>
    <w:r w:rsidRPr="00B01F31">
      <w:rPr>
        <w:rFonts w:ascii="Times New Roman" w:hAnsi="Times New Roman" w:cs="Times New Roman"/>
        <w:sz w:val="16"/>
        <w:szCs w:val="16"/>
        <w:lang w:val="it-IT"/>
      </w:rPr>
      <w:t xml:space="preserve">Secrétariat permanent de l’Accord Pelagos / </w:t>
    </w:r>
    <w:r w:rsidRPr="00B01F31">
      <w:rPr>
        <w:rFonts w:ascii="Times New Roman" w:hAnsi="Times New Roman" w:cs="Times New Roman"/>
        <w:i/>
        <w:sz w:val="16"/>
        <w:szCs w:val="16"/>
        <w:lang w:val="it-IT"/>
      </w:rPr>
      <w:t>Segretariato permanente dell’Accordo Pelagos</w:t>
    </w:r>
  </w:p>
  <w:p w14:paraId="1C3939DE" w14:textId="278ED8BD" w:rsidR="00B45DDC" w:rsidRPr="00084C82" w:rsidRDefault="00B45DDC" w:rsidP="007C26F4">
    <w:pPr>
      <w:pStyle w:val="Pieddepage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Tour Odéon B1 – 36, avenue de l’Annonciade – MC-98000 Monac</w:t>
    </w:r>
    <w:r w:rsidR="005D05A5">
      <w:rPr>
        <w:rFonts w:ascii="Times New Roman" w:hAnsi="Times New Roman" w:cs="Times New Roman"/>
        <w:sz w:val="16"/>
        <w:szCs w:val="16"/>
      </w:rPr>
      <w:t>o</w:t>
    </w:r>
  </w:p>
  <w:p w14:paraId="6D79E357" w14:textId="2627A93D" w:rsidR="00B45DDC" w:rsidRPr="00967F47" w:rsidRDefault="00B45DDC" w:rsidP="007C26F4">
    <w:pPr>
      <w:pStyle w:val="Pieddepage"/>
      <w:jc w:val="center"/>
      <w:rPr>
        <w:rFonts w:ascii="Times New Roman" w:hAnsi="Times New Roman" w:cs="Times New Roman"/>
        <w:sz w:val="16"/>
        <w:szCs w:val="16"/>
        <w:lang w:val="en-US"/>
      </w:rPr>
    </w:pPr>
    <w:r w:rsidRPr="00967F47">
      <w:rPr>
        <w:rFonts w:ascii="Times New Roman" w:hAnsi="Times New Roman" w:cs="Times New Roman"/>
        <w:sz w:val="16"/>
        <w:szCs w:val="16"/>
        <w:lang w:val="en-US"/>
      </w:rPr>
      <w:t xml:space="preserve">Tel: +377 92 16 11 55 – Email: </w:t>
    </w:r>
    <w:hyperlink r:id="rId1" w:history="1">
      <w:r w:rsidR="00F47472" w:rsidRPr="00AD2AA5">
        <w:rPr>
          <w:rStyle w:val="Lienhypertexte"/>
          <w:rFonts w:ascii="Times New Roman" w:hAnsi="Times New Roman" w:cs="Times New Roman"/>
          <w:sz w:val="16"/>
          <w:szCs w:val="16"/>
          <w:lang w:val="en-US"/>
        </w:rPr>
        <w:t>secretariat@pelagossanctuary.org</w:t>
      </w:r>
    </w:hyperlink>
    <w:r w:rsidRPr="00967F47">
      <w:rPr>
        <w:rFonts w:ascii="Times New Roman" w:hAnsi="Times New Roman" w:cs="Times New Roman"/>
        <w:sz w:val="16"/>
        <w:szCs w:val="16"/>
        <w:lang w:val="en-US"/>
      </w:rPr>
      <w:t xml:space="preserve"> - Web: </w:t>
    </w:r>
    <w:hyperlink r:id="rId2" w:history="1">
      <w:r w:rsidRPr="00967F47">
        <w:rPr>
          <w:rStyle w:val="Lienhypertexte"/>
          <w:rFonts w:ascii="Times New Roman" w:hAnsi="Times New Roman" w:cs="Times New Roman"/>
          <w:sz w:val="16"/>
          <w:szCs w:val="16"/>
          <w:lang w:val="en-US"/>
        </w:rPr>
        <w:t>www.pelagos-sanctuary.org</w:t>
      </w:r>
    </w:hyperlink>
    <w:r w:rsidRPr="00967F47">
      <w:rPr>
        <w:rFonts w:ascii="Times New Roman" w:hAnsi="Times New Roman" w:cs="Times New Roman"/>
        <w:sz w:val="16"/>
        <w:szCs w:val="16"/>
        <w:lang w:val="en-US"/>
      </w:rPr>
      <w:t xml:space="preserve"> </w:t>
    </w:r>
  </w:p>
  <w:p w14:paraId="541E7E45" w14:textId="77777777" w:rsidR="00B45DDC" w:rsidRPr="00967F47" w:rsidRDefault="00B45DDC" w:rsidP="007C26F4">
    <w:pPr>
      <w:pStyle w:val="Pieddepage"/>
      <w:jc w:val="center"/>
      <w:rPr>
        <w:rFonts w:ascii="Times New Roman" w:hAnsi="Times New Roman" w:cs="Times New Roman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38807" w14:textId="77777777" w:rsidR="004E542B" w:rsidRDefault="004E542B" w:rsidP="0029727B">
      <w:r>
        <w:separator/>
      </w:r>
    </w:p>
  </w:footnote>
  <w:footnote w:type="continuationSeparator" w:id="0">
    <w:p w14:paraId="715095EC" w14:textId="77777777" w:rsidR="004E542B" w:rsidRDefault="004E542B" w:rsidP="0029727B">
      <w:r>
        <w:continuationSeparator/>
      </w:r>
    </w:p>
  </w:footnote>
  <w:footnote w:id="1">
    <w:p w14:paraId="04F6325E" w14:textId="77777777" w:rsidR="00590655" w:rsidRPr="000263BD" w:rsidRDefault="00590655" w:rsidP="00590655">
      <w:pPr>
        <w:pStyle w:val="Notedebasdepage"/>
        <w:rPr>
          <w:rFonts w:ascii="Times New Roman" w:hAnsi="Times New Roman" w:cs="Times New Roman"/>
          <w:sz w:val="18"/>
          <w:szCs w:val="18"/>
          <w:lang w:val="en-GB"/>
        </w:rPr>
      </w:pPr>
      <w:r>
        <w:rPr>
          <w:rStyle w:val="Appelnotedebasdep"/>
        </w:rPr>
        <w:footnoteRef/>
      </w:r>
      <w:r w:rsidRPr="000263BD">
        <w:rPr>
          <w:lang w:val="en-GB"/>
        </w:rPr>
        <w:t xml:space="preserve"> </w:t>
      </w:r>
      <w:r w:rsidRPr="000263BD">
        <w:rPr>
          <w:rFonts w:ascii="Times New Roman" w:hAnsi="Times New Roman" w:cs="Times New Roman"/>
          <w:sz w:val="18"/>
          <w:szCs w:val="18"/>
          <w:lang w:val="en-GB"/>
        </w:rPr>
        <w:t>The consultancy Call was carried out according to the following schedule:</w:t>
      </w:r>
    </w:p>
    <w:p w14:paraId="73F70142" w14:textId="77777777" w:rsidR="00590655" w:rsidRPr="000263BD" w:rsidRDefault="00590655" w:rsidP="00590655">
      <w:pPr>
        <w:pStyle w:val="Notedebasdepage"/>
        <w:numPr>
          <w:ilvl w:val="0"/>
          <w:numId w:val="30"/>
        </w:numPr>
        <w:ind w:left="426" w:hanging="229"/>
        <w:rPr>
          <w:rFonts w:ascii="Times New Roman" w:hAnsi="Times New Roman" w:cs="Times New Roman"/>
          <w:sz w:val="18"/>
          <w:szCs w:val="18"/>
          <w:lang w:val="en-GB"/>
        </w:rPr>
      </w:pPr>
      <w:r w:rsidRPr="000263BD">
        <w:rPr>
          <w:rFonts w:ascii="Times New Roman" w:hAnsi="Times New Roman" w:cs="Times New Roman"/>
          <w:sz w:val="18"/>
          <w:szCs w:val="18"/>
          <w:lang w:val="en-GB"/>
        </w:rPr>
        <w:t>first drafts (5-27 November 2020);</w:t>
      </w:r>
    </w:p>
    <w:p w14:paraId="65F83B42" w14:textId="77777777" w:rsidR="00590655" w:rsidRPr="000263BD" w:rsidRDefault="00590655" w:rsidP="00590655">
      <w:pPr>
        <w:pStyle w:val="Notedebasdepage"/>
        <w:numPr>
          <w:ilvl w:val="0"/>
          <w:numId w:val="30"/>
        </w:numPr>
        <w:ind w:left="426" w:hanging="229"/>
        <w:rPr>
          <w:rFonts w:ascii="Times New Roman" w:hAnsi="Times New Roman" w:cs="Times New Roman"/>
          <w:sz w:val="18"/>
          <w:szCs w:val="18"/>
          <w:lang w:val="en-GB"/>
        </w:rPr>
      </w:pPr>
      <w:r w:rsidRPr="000263BD">
        <w:rPr>
          <w:rFonts w:ascii="Times New Roman" w:hAnsi="Times New Roman" w:cs="Times New Roman"/>
          <w:sz w:val="18"/>
          <w:szCs w:val="18"/>
          <w:lang w:val="en-GB"/>
        </w:rPr>
        <w:t>intermediate alignment meeting with NFPs and the tripartite technical scientific group (30 November-14 December 2020);</w:t>
      </w:r>
    </w:p>
    <w:p w14:paraId="7F063D99" w14:textId="77777777" w:rsidR="00590655" w:rsidRPr="000263BD" w:rsidRDefault="00590655" w:rsidP="00590655">
      <w:pPr>
        <w:pStyle w:val="Notedebasdepage"/>
        <w:numPr>
          <w:ilvl w:val="0"/>
          <w:numId w:val="30"/>
        </w:numPr>
        <w:ind w:left="426" w:hanging="229"/>
        <w:rPr>
          <w:rFonts w:ascii="Times New Roman" w:hAnsi="Times New Roman" w:cs="Times New Roman"/>
          <w:sz w:val="18"/>
          <w:szCs w:val="18"/>
          <w:lang w:val="en-GB"/>
        </w:rPr>
      </w:pPr>
      <w:r w:rsidRPr="000263BD">
        <w:rPr>
          <w:rFonts w:ascii="Times New Roman" w:hAnsi="Times New Roman" w:cs="Times New Roman"/>
          <w:sz w:val="18"/>
          <w:szCs w:val="18"/>
          <w:lang w:val="en-GB"/>
        </w:rPr>
        <w:t>revised drafts (15-21 December 2020);</w:t>
      </w:r>
    </w:p>
    <w:p w14:paraId="2D7602A1" w14:textId="77777777" w:rsidR="00590655" w:rsidRPr="000263BD" w:rsidRDefault="00590655" w:rsidP="00590655">
      <w:pPr>
        <w:pStyle w:val="Notedebasdepage"/>
        <w:numPr>
          <w:ilvl w:val="0"/>
          <w:numId w:val="30"/>
        </w:numPr>
        <w:ind w:left="426" w:hanging="229"/>
        <w:rPr>
          <w:rFonts w:ascii="Times New Roman" w:hAnsi="Times New Roman" w:cs="Times New Roman"/>
          <w:sz w:val="18"/>
          <w:szCs w:val="18"/>
          <w:lang w:val="en-GB"/>
        </w:rPr>
      </w:pPr>
      <w:r w:rsidRPr="000263BD">
        <w:rPr>
          <w:rFonts w:ascii="Times New Roman" w:hAnsi="Times New Roman" w:cs="Times New Roman"/>
          <w:sz w:val="18"/>
          <w:szCs w:val="18"/>
          <w:lang w:val="en-GB"/>
        </w:rPr>
        <w:t>final NFP alignment meeting (22 December 2020-13 January 2021);</w:t>
      </w:r>
    </w:p>
    <w:p w14:paraId="234FB1A2" w14:textId="77777777" w:rsidR="00590655" w:rsidRPr="000263BD" w:rsidRDefault="00590655" w:rsidP="00590655">
      <w:pPr>
        <w:pStyle w:val="Notedebasdepage"/>
        <w:numPr>
          <w:ilvl w:val="0"/>
          <w:numId w:val="30"/>
        </w:numPr>
        <w:ind w:left="426" w:hanging="229"/>
        <w:rPr>
          <w:rFonts w:ascii="Times New Roman" w:hAnsi="Times New Roman" w:cs="Times New Roman"/>
          <w:sz w:val="18"/>
          <w:szCs w:val="18"/>
          <w:lang w:val="en-GB"/>
        </w:rPr>
      </w:pPr>
      <w:r w:rsidRPr="000263BD">
        <w:rPr>
          <w:rFonts w:ascii="Times New Roman" w:hAnsi="Times New Roman" w:cs="Times New Roman"/>
          <w:sz w:val="18"/>
          <w:szCs w:val="18"/>
          <w:lang w:val="en-GB"/>
        </w:rPr>
        <w:t>delivery of final drafts:18 January 2021.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E76B3" w14:textId="344EC801" w:rsidR="00B45DDC" w:rsidRPr="003C4AD5" w:rsidRDefault="00B45DDC" w:rsidP="007B48DD">
    <w:pPr>
      <w:pStyle w:val="En-tte"/>
      <w:jc w:val="right"/>
      <w:rPr>
        <w:rFonts w:ascii="Times New Roman" w:hAnsi="Times New Roman" w:cs="Times New Roman"/>
        <w:i/>
        <w:sz w:val="16"/>
        <w:szCs w:val="16"/>
      </w:rPr>
    </w:pPr>
  </w:p>
  <w:p w14:paraId="34A9AFC2" w14:textId="0664445B" w:rsidR="00B45DDC" w:rsidRPr="00A10FEE" w:rsidRDefault="00A813E9" w:rsidP="00A813E9">
    <w:pPr>
      <w:pStyle w:val="En-tte"/>
      <w:jc w:val="right"/>
      <w:rPr>
        <w:rFonts w:ascii="Times New Roman" w:hAnsi="Times New Roman" w:cs="Times New Roman"/>
        <w:i/>
        <w:sz w:val="18"/>
        <w:szCs w:val="18"/>
        <w:lang w:val="en-US"/>
      </w:rPr>
    </w:pPr>
    <w:r w:rsidRPr="00A813E9">
      <w:rPr>
        <w:rFonts w:ascii="Times New Roman" w:hAnsi="Times New Roman" w:cs="Times New Roman"/>
        <w:i/>
        <w:sz w:val="18"/>
        <w:szCs w:val="18"/>
        <w:lang w:val="it-IT"/>
      </w:rPr>
      <w:t>Pelagos_CST</w:t>
    </w:r>
    <w:r w:rsidR="00C21C30">
      <w:rPr>
        <w:rFonts w:ascii="Times New Roman" w:hAnsi="Times New Roman" w:cs="Times New Roman"/>
        <w:i/>
        <w:sz w:val="18"/>
        <w:szCs w:val="18"/>
        <w:lang w:val="it-IT"/>
      </w:rPr>
      <w:t>1</w:t>
    </w:r>
    <w:r w:rsidR="005A5E00">
      <w:rPr>
        <w:rFonts w:ascii="Times New Roman" w:hAnsi="Times New Roman" w:cs="Times New Roman"/>
        <w:i/>
        <w:sz w:val="18"/>
        <w:szCs w:val="18"/>
        <w:lang w:val="it-IT"/>
      </w:rPr>
      <w:t>8</w:t>
    </w:r>
    <w:r w:rsidRPr="00A813E9">
      <w:rPr>
        <w:rFonts w:ascii="Times New Roman" w:hAnsi="Times New Roman" w:cs="Times New Roman"/>
        <w:i/>
        <w:sz w:val="18"/>
        <w:szCs w:val="18"/>
        <w:lang w:val="it-IT"/>
      </w:rPr>
      <w:t>_Doc0</w:t>
    </w:r>
    <w:r w:rsidR="00E65BA1">
      <w:rPr>
        <w:rFonts w:ascii="Times New Roman" w:hAnsi="Times New Roman" w:cs="Times New Roman"/>
        <w:i/>
        <w:sz w:val="18"/>
        <w:szCs w:val="18"/>
        <w:lang w:val="it-IT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lledutableau"/>
      <w:tblW w:w="9923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6"/>
      <w:gridCol w:w="2410"/>
      <w:gridCol w:w="3827"/>
    </w:tblGrid>
    <w:tr w:rsidR="00B01F31" w:rsidRPr="001C6F66" w14:paraId="00BF9AA3" w14:textId="77777777" w:rsidTr="00A02F0F">
      <w:tc>
        <w:tcPr>
          <w:tcW w:w="3686" w:type="dxa"/>
        </w:tcPr>
        <w:p w14:paraId="108340D8" w14:textId="755B6B6A" w:rsidR="00B01F31" w:rsidRPr="008D39A9" w:rsidRDefault="00B01F31" w:rsidP="00B01F31">
          <w:pPr>
            <w:tabs>
              <w:tab w:val="left" w:pos="6379"/>
              <w:tab w:val="left" w:pos="11340"/>
            </w:tabs>
            <w:jc w:val="both"/>
            <w:rPr>
              <w:noProof/>
              <w:sz w:val="16"/>
              <w:szCs w:val="16"/>
            </w:rPr>
          </w:pPr>
          <w:r w:rsidRPr="008D39A9">
            <w:rPr>
              <w:noProof/>
              <w:sz w:val="16"/>
              <w:szCs w:val="16"/>
            </w:rPr>
            <w:t>Accord Pelagos</w:t>
          </w:r>
        </w:p>
        <w:p w14:paraId="165B5E89" w14:textId="77777777" w:rsidR="00B01F31" w:rsidRPr="008D39A9" w:rsidRDefault="00B01F31" w:rsidP="00B01F31">
          <w:pPr>
            <w:tabs>
              <w:tab w:val="left" w:pos="6379"/>
              <w:tab w:val="left" w:pos="11340"/>
            </w:tabs>
            <w:jc w:val="both"/>
            <w:rPr>
              <w:noProof/>
              <w:sz w:val="16"/>
              <w:szCs w:val="16"/>
            </w:rPr>
          </w:pPr>
          <w:r w:rsidRPr="008D39A9">
            <w:rPr>
              <w:noProof/>
              <w:sz w:val="16"/>
              <w:szCs w:val="16"/>
            </w:rPr>
            <w:t>relatif à la création en Méditerranée</w:t>
          </w:r>
        </w:p>
        <w:p w14:paraId="4A466CDC" w14:textId="77777777" w:rsidR="00B01F31" w:rsidRPr="008D39A9" w:rsidRDefault="00B01F31" w:rsidP="00B01F31">
          <w:pPr>
            <w:tabs>
              <w:tab w:val="left" w:pos="6379"/>
              <w:tab w:val="left" w:pos="11340"/>
            </w:tabs>
            <w:jc w:val="both"/>
            <w:rPr>
              <w:noProof/>
              <w:sz w:val="16"/>
              <w:szCs w:val="16"/>
            </w:rPr>
          </w:pPr>
          <w:r w:rsidRPr="008D39A9">
            <w:rPr>
              <w:noProof/>
              <w:sz w:val="16"/>
              <w:szCs w:val="16"/>
            </w:rPr>
            <w:t>d’un Sanctuaire pour les mammifères marins</w:t>
          </w:r>
        </w:p>
        <w:p w14:paraId="0ACB0B84" w14:textId="77777777" w:rsidR="00B01F31" w:rsidRDefault="00B01F31" w:rsidP="00B01F31">
          <w:pPr>
            <w:tabs>
              <w:tab w:val="left" w:pos="6379"/>
              <w:tab w:val="left" w:pos="11340"/>
            </w:tabs>
            <w:jc w:val="both"/>
            <w:rPr>
              <w:noProof/>
              <w:sz w:val="16"/>
              <w:szCs w:val="16"/>
            </w:rPr>
          </w:pPr>
        </w:p>
        <w:p w14:paraId="2A858765" w14:textId="3AD2162C" w:rsidR="00B01F31" w:rsidRDefault="00B01F31" w:rsidP="00B01F31">
          <w:pPr>
            <w:tabs>
              <w:tab w:val="left" w:pos="6379"/>
              <w:tab w:val="left" w:pos="11340"/>
            </w:tabs>
            <w:jc w:val="both"/>
            <w:rPr>
              <w:noProof/>
              <w:sz w:val="16"/>
              <w:szCs w:val="16"/>
            </w:rPr>
          </w:pPr>
          <w:r>
            <w:rPr>
              <w:noProof/>
              <w:sz w:val="16"/>
              <w:szCs w:val="16"/>
            </w:rPr>
            <w:t>1</w:t>
          </w:r>
          <w:r w:rsidR="00296C3A">
            <w:rPr>
              <w:noProof/>
              <w:sz w:val="16"/>
              <w:szCs w:val="16"/>
            </w:rPr>
            <w:t>8</w:t>
          </w:r>
          <w:r w:rsidRPr="00A0229B">
            <w:rPr>
              <w:noProof/>
              <w:sz w:val="16"/>
              <w:szCs w:val="16"/>
              <w:vertAlign w:val="superscript"/>
            </w:rPr>
            <w:t>ème</w:t>
          </w:r>
          <w:r>
            <w:rPr>
              <w:noProof/>
              <w:sz w:val="16"/>
              <w:szCs w:val="16"/>
            </w:rPr>
            <w:t xml:space="preserve"> Comité Scientifique et Technique </w:t>
          </w:r>
        </w:p>
        <w:p w14:paraId="5FA7E942" w14:textId="04A68D82" w:rsidR="00B01F31" w:rsidRPr="003E5DDD" w:rsidRDefault="00A43573" w:rsidP="00B01F31">
          <w:pPr>
            <w:tabs>
              <w:tab w:val="left" w:pos="6379"/>
              <w:tab w:val="left" w:pos="11340"/>
            </w:tabs>
            <w:jc w:val="both"/>
            <w:rPr>
              <w:sz w:val="16"/>
              <w:szCs w:val="16"/>
            </w:rPr>
          </w:pPr>
          <w:r>
            <w:rPr>
              <w:noProof/>
              <w:sz w:val="16"/>
              <w:szCs w:val="16"/>
            </w:rPr>
            <w:t>9 juin</w:t>
          </w:r>
          <w:r w:rsidR="00B01F31">
            <w:rPr>
              <w:noProof/>
              <w:sz w:val="16"/>
              <w:szCs w:val="16"/>
            </w:rPr>
            <w:t xml:space="preserve"> 202</w:t>
          </w:r>
          <w:r w:rsidR="00296C3A">
            <w:rPr>
              <w:noProof/>
              <w:sz w:val="16"/>
              <w:szCs w:val="16"/>
            </w:rPr>
            <w:t>6</w:t>
          </w:r>
        </w:p>
      </w:tc>
      <w:tc>
        <w:tcPr>
          <w:tcW w:w="2410" w:type="dxa"/>
        </w:tcPr>
        <w:p w14:paraId="47AC7253" w14:textId="77777777" w:rsidR="00B01F31" w:rsidRPr="003E5DDD" w:rsidRDefault="00B01F31" w:rsidP="00B01F31">
          <w:pPr>
            <w:tabs>
              <w:tab w:val="left" w:pos="6379"/>
              <w:tab w:val="left" w:pos="11340"/>
            </w:tabs>
            <w:ind w:right="-250"/>
            <w:jc w:val="both"/>
            <w:rPr>
              <w:sz w:val="16"/>
              <w:szCs w:val="16"/>
            </w:rPr>
          </w:pPr>
          <w:r w:rsidRPr="00084C82">
            <w:rPr>
              <w:noProof/>
              <w:sz w:val="28"/>
              <w:lang w:val="it-IT" w:eastAsia="it-IT"/>
            </w:rPr>
            <w:drawing>
              <wp:anchor distT="0" distB="0" distL="114300" distR="114300" simplePos="0" relativeHeight="251658240" behindDoc="0" locked="0" layoutInCell="1" allowOverlap="1" wp14:anchorId="519C1204" wp14:editId="6B6C0323">
                <wp:simplePos x="0" y="0"/>
                <wp:positionH relativeFrom="column">
                  <wp:posOffset>435610</wp:posOffset>
                </wp:positionH>
                <wp:positionV relativeFrom="paragraph">
                  <wp:posOffset>0</wp:posOffset>
                </wp:positionV>
                <wp:extent cx="800735" cy="1163955"/>
                <wp:effectExtent l="0" t="0" r="0" b="0"/>
                <wp:wrapThrough wrapText="bothSides">
                  <wp:wrapPolygon edited="0">
                    <wp:start x="0" y="0"/>
                    <wp:lineTo x="0" y="21211"/>
                    <wp:lineTo x="21069" y="21211"/>
                    <wp:lineTo x="21069" y="0"/>
                    <wp:lineTo x="0" y="0"/>
                  </wp:wrapPolygon>
                </wp:wrapThrough>
                <wp:docPr id="2110919361" name="Image 2110919361" descr="Description : Logo Pelagos WE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1" descr="Description : Logo Pelagos WE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735" cy="11639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827" w:type="dxa"/>
        </w:tcPr>
        <w:p w14:paraId="3DAAC2D4" w14:textId="77777777" w:rsidR="00B01F31" w:rsidRPr="006A333B" w:rsidRDefault="00B01F31" w:rsidP="00B01F31">
          <w:pPr>
            <w:tabs>
              <w:tab w:val="left" w:pos="6379"/>
              <w:tab w:val="left" w:pos="11340"/>
            </w:tabs>
            <w:jc w:val="right"/>
            <w:rPr>
              <w:noProof/>
              <w:sz w:val="16"/>
              <w:szCs w:val="16"/>
              <w:lang w:val="it-IT"/>
            </w:rPr>
          </w:pPr>
          <w:r w:rsidRPr="006F206A">
            <w:rPr>
              <w:noProof/>
              <w:sz w:val="16"/>
              <w:szCs w:val="16"/>
            </w:rPr>
            <w:t xml:space="preserve">                                       </w:t>
          </w:r>
          <w:r w:rsidRPr="006A333B">
            <w:rPr>
              <w:noProof/>
              <w:sz w:val="16"/>
              <w:szCs w:val="16"/>
              <w:lang w:val="it-IT"/>
            </w:rPr>
            <w:t>Accordo Pelagos</w:t>
          </w:r>
        </w:p>
        <w:p w14:paraId="5B010F56" w14:textId="77777777" w:rsidR="00B01F31" w:rsidRPr="006A333B" w:rsidRDefault="00B01F31" w:rsidP="00B01F31">
          <w:pPr>
            <w:tabs>
              <w:tab w:val="left" w:pos="6379"/>
              <w:tab w:val="left" w:pos="11340"/>
            </w:tabs>
            <w:jc w:val="right"/>
            <w:rPr>
              <w:noProof/>
              <w:sz w:val="16"/>
              <w:szCs w:val="16"/>
              <w:lang w:val="it-IT"/>
            </w:rPr>
          </w:pPr>
          <w:r w:rsidRPr="006A333B">
            <w:rPr>
              <w:noProof/>
              <w:sz w:val="16"/>
              <w:szCs w:val="16"/>
              <w:lang w:val="it-IT"/>
            </w:rPr>
            <w:t xml:space="preserve">  relativo alla creazione nel Mediterraneo</w:t>
          </w:r>
        </w:p>
        <w:p w14:paraId="52B64BA7" w14:textId="77777777" w:rsidR="00B01F31" w:rsidRPr="006A333B" w:rsidRDefault="00B01F31" w:rsidP="00B01F31">
          <w:pPr>
            <w:tabs>
              <w:tab w:val="left" w:pos="6379"/>
              <w:tab w:val="left" w:pos="11340"/>
            </w:tabs>
            <w:jc w:val="right"/>
            <w:rPr>
              <w:noProof/>
              <w:sz w:val="16"/>
              <w:szCs w:val="16"/>
              <w:lang w:val="it-IT"/>
            </w:rPr>
          </w:pPr>
          <w:r w:rsidRPr="006A333B">
            <w:rPr>
              <w:noProof/>
              <w:sz w:val="16"/>
              <w:szCs w:val="16"/>
              <w:lang w:val="it-IT"/>
            </w:rPr>
            <w:t>di un</w:t>
          </w:r>
          <w:r>
            <w:rPr>
              <w:noProof/>
              <w:sz w:val="16"/>
              <w:szCs w:val="16"/>
              <w:lang w:val="it-IT"/>
            </w:rPr>
            <w:t xml:space="preserve"> Santuario per i mammiferi </w:t>
          </w:r>
          <w:r w:rsidRPr="006A333B">
            <w:rPr>
              <w:noProof/>
              <w:sz w:val="16"/>
              <w:szCs w:val="16"/>
              <w:lang w:val="it-IT"/>
            </w:rPr>
            <w:t>marini</w:t>
          </w:r>
        </w:p>
        <w:p w14:paraId="368137B6" w14:textId="77777777" w:rsidR="00B01F31" w:rsidRDefault="00B01F31" w:rsidP="00B01F31">
          <w:pPr>
            <w:pStyle w:val="En-tte"/>
            <w:jc w:val="right"/>
            <w:rPr>
              <w:noProof/>
              <w:sz w:val="16"/>
              <w:szCs w:val="16"/>
              <w:lang w:val="it-IT"/>
            </w:rPr>
          </w:pPr>
        </w:p>
        <w:p w14:paraId="16430621" w14:textId="08BD919C" w:rsidR="00B01F31" w:rsidRPr="003E5DDD" w:rsidRDefault="00B01F31" w:rsidP="00B01F31">
          <w:pPr>
            <w:pStyle w:val="En-tte"/>
            <w:jc w:val="right"/>
            <w:rPr>
              <w:noProof/>
              <w:sz w:val="16"/>
              <w:szCs w:val="16"/>
              <w:lang w:val="it-IT"/>
            </w:rPr>
          </w:pPr>
          <w:r w:rsidRPr="003E5DDD">
            <w:rPr>
              <w:noProof/>
              <w:sz w:val="16"/>
              <w:szCs w:val="16"/>
              <w:lang w:val="it-IT"/>
            </w:rPr>
            <w:t>X</w:t>
          </w:r>
          <w:r>
            <w:rPr>
              <w:noProof/>
              <w:sz w:val="16"/>
              <w:szCs w:val="16"/>
              <w:lang w:val="it-IT"/>
            </w:rPr>
            <w:t>VI</w:t>
          </w:r>
          <w:r w:rsidR="00296C3A">
            <w:rPr>
              <w:noProof/>
              <w:sz w:val="16"/>
              <w:szCs w:val="16"/>
              <w:lang w:val="it-IT"/>
            </w:rPr>
            <w:t>II</w:t>
          </w:r>
          <w:r w:rsidRPr="003E5DDD">
            <w:rPr>
              <w:noProof/>
              <w:sz w:val="16"/>
              <w:szCs w:val="16"/>
              <w:lang w:val="it-IT"/>
            </w:rPr>
            <w:t xml:space="preserve"> </w:t>
          </w:r>
          <w:r>
            <w:rPr>
              <w:noProof/>
              <w:sz w:val="16"/>
              <w:szCs w:val="16"/>
              <w:lang w:val="it-IT"/>
            </w:rPr>
            <w:t>Comitato Scientifico e Tecnico</w:t>
          </w:r>
        </w:p>
        <w:p w14:paraId="244EDEA1" w14:textId="509B9E19" w:rsidR="00B01F31" w:rsidRPr="003E5DDD" w:rsidRDefault="00B01F31" w:rsidP="00B01F31">
          <w:pPr>
            <w:pStyle w:val="En-tte"/>
            <w:jc w:val="right"/>
            <w:rPr>
              <w:noProof/>
              <w:sz w:val="16"/>
              <w:szCs w:val="16"/>
              <w:lang w:val="it-IT"/>
            </w:rPr>
          </w:pPr>
          <w:r w:rsidRPr="003E5DDD">
            <w:rPr>
              <w:noProof/>
              <w:sz w:val="16"/>
              <w:szCs w:val="16"/>
              <w:lang w:val="it-IT"/>
            </w:rPr>
            <w:t xml:space="preserve"> </w:t>
          </w:r>
          <w:r w:rsidR="00A43573">
            <w:rPr>
              <w:noProof/>
              <w:sz w:val="16"/>
              <w:szCs w:val="16"/>
              <w:lang w:val="it-IT"/>
            </w:rPr>
            <w:t>9 giugno</w:t>
          </w:r>
          <w:r>
            <w:rPr>
              <w:noProof/>
              <w:sz w:val="16"/>
              <w:szCs w:val="16"/>
              <w:lang w:val="it-IT"/>
            </w:rPr>
            <w:t xml:space="preserve"> 202</w:t>
          </w:r>
          <w:r w:rsidR="00296C3A">
            <w:rPr>
              <w:noProof/>
              <w:sz w:val="16"/>
              <w:szCs w:val="16"/>
              <w:lang w:val="it-IT"/>
            </w:rPr>
            <w:t>6</w:t>
          </w:r>
        </w:p>
      </w:tc>
    </w:tr>
  </w:tbl>
  <w:p w14:paraId="265F184D" w14:textId="77777777" w:rsidR="00B45DDC" w:rsidRPr="00B01F31" w:rsidRDefault="00B45DDC">
    <w:pPr>
      <w:pStyle w:val="En-tt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1B8C"/>
    <w:multiLevelType w:val="multilevel"/>
    <w:tmpl w:val="59B27F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9AE7915"/>
    <w:multiLevelType w:val="multilevel"/>
    <w:tmpl w:val="B4501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964154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862194D"/>
    <w:multiLevelType w:val="multilevel"/>
    <w:tmpl w:val="7034E7F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BA004A0"/>
    <w:multiLevelType w:val="multilevel"/>
    <w:tmpl w:val="DAD81A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1E7D6869"/>
    <w:multiLevelType w:val="multilevel"/>
    <w:tmpl w:val="A6F21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CA373D"/>
    <w:multiLevelType w:val="multilevel"/>
    <w:tmpl w:val="4CB067D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0A635A8"/>
    <w:multiLevelType w:val="multilevel"/>
    <w:tmpl w:val="5956A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05786D"/>
    <w:multiLevelType w:val="multilevel"/>
    <w:tmpl w:val="C65A25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2886E8C"/>
    <w:multiLevelType w:val="multilevel"/>
    <w:tmpl w:val="C65A25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3715353"/>
    <w:multiLevelType w:val="multilevel"/>
    <w:tmpl w:val="DCFE8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AC5A99"/>
    <w:multiLevelType w:val="multilevel"/>
    <w:tmpl w:val="E81C145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DEA2E57"/>
    <w:multiLevelType w:val="hybridMultilevel"/>
    <w:tmpl w:val="2EE2EED0"/>
    <w:lvl w:ilvl="0" w:tplc="6DFAB05C">
      <w:numFmt w:val="bullet"/>
      <w:lvlText w:val="•"/>
      <w:lvlJc w:val="left"/>
      <w:pPr>
        <w:ind w:left="1080" w:hanging="72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3101B9"/>
    <w:multiLevelType w:val="multilevel"/>
    <w:tmpl w:val="DAD81A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38FB4171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36C35C3"/>
    <w:multiLevelType w:val="hybridMultilevel"/>
    <w:tmpl w:val="52AE7526"/>
    <w:lvl w:ilvl="0" w:tplc="7CD2F84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A05676"/>
    <w:multiLevelType w:val="multilevel"/>
    <w:tmpl w:val="C66836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5EE0D96"/>
    <w:multiLevelType w:val="hybridMultilevel"/>
    <w:tmpl w:val="FB26896A"/>
    <w:lvl w:ilvl="0" w:tplc="040C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684654"/>
    <w:multiLevelType w:val="multilevel"/>
    <w:tmpl w:val="85048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DE332C7"/>
    <w:multiLevelType w:val="multilevel"/>
    <w:tmpl w:val="DAD81A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4DF459EF"/>
    <w:multiLevelType w:val="multilevel"/>
    <w:tmpl w:val="E8A82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1F20212"/>
    <w:multiLevelType w:val="hybridMultilevel"/>
    <w:tmpl w:val="4E768BC2"/>
    <w:lvl w:ilvl="0" w:tplc="6DFAB05C">
      <w:numFmt w:val="bullet"/>
      <w:lvlText w:val="•"/>
      <w:lvlJc w:val="left"/>
      <w:pPr>
        <w:ind w:left="1080" w:hanging="720"/>
      </w:pPr>
      <w:rPr>
        <w:rFonts w:ascii="Times New Roman" w:eastAsiaTheme="minorHAnsi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5F0A18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DE0251A"/>
    <w:multiLevelType w:val="multilevel"/>
    <w:tmpl w:val="E81C145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6813544"/>
    <w:multiLevelType w:val="multilevel"/>
    <w:tmpl w:val="4F54A01A"/>
    <w:lvl w:ilvl="0">
      <w:start w:val="9"/>
      <w:numFmt w:val="decimal"/>
      <w:lvlText w:val="%1.0"/>
      <w:lvlJc w:val="left"/>
      <w:pPr>
        <w:ind w:left="360" w:hanging="360"/>
      </w:pPr>
      <w:rPr>
        <w:rFonts w:hint="default"/>
        <w:i/>
        <w:sz w:val="16"/>
      </w:rPr>
    </w:lvl>
    <w:lvl w:ilvl="1">
      <w:start w:val="1"/>
      <w:numFmt w:val="decimalZero"/>
      <w:lvlText w:val="%1.%2"/>
      <w:lvlJc w:val="left"/>
      <w:pPr>
        <w:ind w:left="1068" w:hanging="360"/>
      </w:pPr>
      <w:rPr>
        <w:rFonts w:hint="default"/>
        <w:i/>
        <w:sz w:val="16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i/>
        <w:sz w:val="16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  <w:i/>
        <w:sz w:val="16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i/>
        <w:sz w:val="16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  <w:i/>
        <w:sz w:val="16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i/>
        <w:sz w:val="16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  <w:i/>
        <w:sz w:val="16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i/>
        <w:sz w:val="16"/>
      </w:rPr>
    </w:lvl>
  </w:abstractNum>
  <w:abstractNum w:abstractNumId="25" w15:restartNumberingAfterBreak="0">
    <w:nsid w:val="66993D0A"/>
    <w:multiLevelType w:val="multilevel"/>
    <w:tmpl w:val="F8962E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6D7C75F0"/>
    <w:multiLevelType w:val="multilevel"/>
    <w:tmpl w:val="C66836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6FF12E71"/>
    <w:multiLevelType w:val="multilevel"/>
    <w:tmpl w:val="41E66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  <w:sz w:val="18"/>
        <w:szCs w:val="1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7139770E"/>
    <w:multiLevelType w:val="hybridMultilevel"/>
    <w:tmpl w:val="461C3442"/>
    <w:lvl w:ilvl="0" w:tplc="040C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CE38A2"/>
    <w:multiLevelType w:val="hybridMultilevel"/>
    <w:tmpl w:val="35FEB6C4"/>
    <w:lvl w:ilvl="0" w:tplc="7CD2F84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26059F"/>
    <w:multiLevelType w:val="multilevel"/>
    <w:tmpl w:val="C66836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E322162"/>
    <w:multiLevelType w:val="hybridMultilevel"/>
    <w:tmpl w:val="F8F8F082"/>
    <w:lvl w:ilvl="0" w:tplc="609810E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0199373">
    <w:abstractNumId w:val="16"/>
  </w:num>
  <w:num w:numId="2" w16cid:durableId="2119254352">
    <w:abstractNumId w:val="8"/>
  </w:num>
  <w:num w:numId="3" w16cid:durableId="616181067">
    <w:abstractNumId w:val="11"/>
  </w:num>
  <w:num w:numId="4" w16cid:durableId="321930308">
    <w:abstractNumId w:val="2"/>
  </w:num>
  <w:num w:numId="5" w16cid:durableId="1902790700">
    <w:abstractNumId w:val="0"/>
  </w:num>
  <w:num w:numId="6" w16cid:durableId="359669960">
    <w:abstractNumId w:val="14"/>
  </w:num>
  <w:num w:numId="7" w16cid:durableId="912815108">
    <w:abstractNumId w:val="22"/>
  </w:num>
  <w:num w:numId="8" w16cid:durableId="1965892552">
    <w:abstractNumId w:val="30"/>
  </w:num>
  <w:num w:numId="9" w16cid:durableId="678628591">
    <w:abstractNumId w:val="6"/>
  </w:num>
  <w:num w:numId="10" w16cid:durableId="472866833">
    <w:abstractNumId w:val="23"/>
  </w:num>
  <w:num w:numId="11" w16cid:durableId="1308241383">
    <w:abstractNumId w:val="3"/>
  </w:num>
  <w:num w:numId="12" w16cid:durableId="207298721">
    <w:abstractNumId w:val="9"/>
  </w:num>
  <w:num w:numId="13" w16cid:durableId="1395352722">
    <w:abstractNumId w:val="27"/>
  </w:num>
  <w:num w:numId="14" w16cid:durableId="1115901422">
    <w:abstractNumId w:val="26"/>
  </w:num>
  <w:num w:numId="15" w16cid:durableId="887181326">
    <w:abstractNumId w:val="31"/>
  </w:num>
  <w:num w:numId="16" w16cid:durableId="1178348674">
    <w:abstractNumId w:val="29"/>
  </w:num>
  <w:num w:numId="17" w16cid:durableId="1283922192">
    <w:abstractNumId w:val="15"/>
  </w:num>
  <w:num w:numId="18" w16cid:durableId="1975325932">
    <w:abstractNumId w:val="25"/>
  </w:num>
  <w:num w:numId="19" w16cid:durableId="178393633">
    <w:abstractNumId w:val="17"/>
  </w:num>
  <w:num w:numId="20" w16cid:durableId="1442917478">
    <w:abstractNumId w:val="28"/>
  </w:num>
  <w:num w:numId="21" w16cid:durableId="1143236321">
    <w:abstractNumId w:val="24"/>
  </w:num>
  <w:num w:numId="22" w16cid:durableId="3213440">
    <w:abstractNumId w:val="13"/>
  </w:num>
  <w:num w:numId="23" w16cid:durableId="992871127">
    <w:abstractNumId w:val="4"/>
  </w:num>
  <w:num w:numId="24" w16cid:durableId="821312927">
    <w:abstractNumId w:val="19"/>
  </w:num>
  <w:num w:numId="25" w16cid:durableId="349533565">
    <w:abstractNumId w:val="7"/>
  </w:num>
  <w:num w:numId="26" w16cid:durableId="457800273">
    <w:abstractNumId w:val="5"/>
  </w:num>
  <w:num w:numId="27" w16cid:durableId="1994412557">
    <w:abstractNumId w:val="18"/>
  </w:num>
  <w:num w:numId="28" w16cid:durableId="1152334030">
    <w:abstractNumId w:val="10"/>
  </w:num>
  <w:num w:numId="29" w16cid:durableId="505439290">
    <w:abstractNumId w:val="20"/>
  </w:num>
  <w:num w:numId="30" w16cid:durableId="176387437">
    <w:abstractNumId w:val="12"/>
  </w:num>
  <w:num w:numId="31" w16cid:durableId="340788199">
    <w:abstractNumId w:val="21"/>
  </w:num>
  <w:num w:numId="32" w16cid:durableId="1310599732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73A8"/>
    <w:rsid w:val="00002DDA"/>
    <w:rsid w:val="000121DE"/>
    <w:rsid w:val="00016000"/>
    <w:rsid w:val="000168C7"/>
    <w:rsid w:val="000202EE"/>
    <w:rsid w:val="00021262"/>
    <w:rsid w:val="000331B3"/>
    <w:rsid w:val="00035BE5"/>
    <w:rsid w:val="00037579"/>
    <w:rsid w:val="000406EA"/>
    <w:rsid w:val="000434AE"/>
    <w:rsid w:val="000468C0"/>
    <w:rsid w:val="00047940"/>
    <w:rsid w:val="000561F4"/>
    <w:rsid w:val="00057ED9"/>
    <w:rsid w:val="000618E9"/>
    <w:rsid w:val="00063ADF"/>
    <w:rsid w:val="00065A2B"/>
    <w:rsid w:val="0007080A"/>
    <w:rsid w:val="00082FBD"/>
    <w:rsid w:val="00086FF3"/>
    <w:rsid w:val="000957EF"/>
    <w:rsid w:val="000A7D71"/>
    <w:rsid w:val="000B318A"/>
    <w:rsid w:val="000B441F"/>
    <w:rsid w:val="000B7F5C"/>
    <w:rsid w:val="000C4F4C"/>
    <w:rsid w:val="000C5E58"/>
    <w:rsid w:val="000C750C"/>
    <w:rsid w:val="000D1017"/>
    <w:rsid w:val="000D1BDE"/>
    <w:rsid w:val="000E0738"/>
    <w:rsid w:val="000F6F29"/>
    <w:rsid w:val="00112ADE"/>
    <w:rsid w:val="00114F53"/>
    <w:rsid w:val="00120C3E"/>
    <w:rsid w:val="00125073"/>
    <w:rsid w:val="001250B6"/>
    <w:rsid w:val="0012750B"/>
    <w:rsid w:val="00127581"/>
    <w:rsid w:val="00131575"/>
    <w:rsid w:val="001315F7"/>
    <w:rsid w:val="001400A7"/>
    <w:rsid w:val="0014183B"/>
    <w:rsid w:val="001430A8"/>
    <w:rsid w:val="00151308"/>
    <w:rsid w:val="0015642A"/>
    <w:rsid w:val="0015799F"/>
    <w:rsid w:val="0017039D"/>
    <w:rsid w:val="001721B9"/>
    <w:rsid w:val="00183FD1"/>
    <w:rsid w:val="00185B31"/>
    <w:rsid w:val="00192A23"/>
    <w:rsid w:val="00193DBB"/>
    <w:rsid w:val="001A30C5"/>
    <w:rsid w:val="001B39CD"/>
    <w:rsid w:val="001C5B04"/>
    <w:rsid w:val="001C6F66"/>
    <w:rsid w:val="001D50A2"/>
    <w:rsid w:val="001D603B"/>
    <w:rsid w:val="001F3331"/>
    <w:rsid w:val="001F6C26"/>
    <w:rsid w:val="00200422"/>
    <w:rsid w:val="002041F7"/>
    <w:rsid w:val="00220968"/>
    <w:rsid w:val="002228B7"/>
    <w:rsid w:val="002247DE"/>
    <w:rsid w:val="0023154F"/>
    <w:rsid w:val="00232E61"/>
    <w:rsid w:val="00234A91"/>
    <w:rsid w:val="002358DA"/>
    <w:rsid w:val="0023759A"/>
    <w:rsid w:val="00240E06"/>
    <w:rsid w:val="002423CE"/>
    <w:rsid w:val="002473A8"/>
    <w:rsid w:val="00263D0B"/>
    <w:rsid w:val="00265AED"/>
    <w:rsid w:val="00272400"/>
    <w:rsid w:val="00276E62"/>
    <w:rsid w:val="00276F5B"/>
    <w:rsid w:val="002819CF"/>
    <w:rsid w:val="00293077"/>
    <w:rsid w:val="00296C3A"/>
    <w:rsid w:val="0029727B"/>
    <w:rsid w:val="002A346B"/>
    <w:rsid w:val="002A4F0D"/>
    <w:rsid w:val="002A621A"/>
    <w:rsid w:val="002B34A7"/>
    <w:rsid w:val="002D1C4F"/>
    <w:rsid w:val="002D5C1B"/>
    <w:rsid w:val="002F1F93"/>
    <w:rsid w:val="002F2102"/>
    <w:rsid w:val="002F2748"/>
    <w:rsid w:val="002F3DF1"/>
    <w:rsid w:val="00312CD3"/>
    <w:rsid w:val="003216A8"/>
    <w:rsid w:val="0032207D"/>
    <w:rsid w:val="0032780F"/>
    <w:rsid w:val="0033188E"/>
    <w:rsid w:val="00332196"/>
    <w:rsid w:val="00340197"/>
    <w:rsid w:val="00342481"/>
    <w:rsid w:val="00372961"/>
    <w:rsid w:val="003768B2"/>
    <w:rsid w:val="00393C02"/>
    <w:rsid w:val="003B0A65"/>
    <w:rsid w:val="003B1F95"/>
    <w:rsid w:val="003B4F9F"/>
    <w:rsid w:val="003B5753"/>
    <w:rsid w:val="003B7EB3"/>
    <w:rsid w:val="003C4AD5"/>
    <w:rsid w:val="003C5575"/>
    <w:rsid w:val="003F1820"/>
    <w:rsid w:val="003F64C6"/>
    <w:rsid w:val="004051BB"/>
    <w:rsid w:val="00413E9E"/>
    <w:rsid w:val="0043105B"/>
    <w:rsid w:val="004335B8"/>
    <w:rsid w:val="00436662"/>
    <w:rsid w:val="0043742E"/>
    <w:rsid w:val="00437A6D"/>
    <w:rsid w:val="0044572B"/>
    <w:rsid w:val="00446FC5"/>
    <w:rsid w:val="00456453"/>
    <w:rsid w:val="00456BF0"/>
    <w:rsid w:val="00463116"/>
    <w:rsid w:val="00466452"/>
    <w:rsid w:val="0046683D"/>
    <w:rsid w:val="00467D9E"/>
    <w:rsid w:val="00471509"/>
    <w:rsid w:val="0047175D"/>
    <w:rsid w:val="00481229"/>
    <w:rsid w:val="00486A30"/>
    <w:rsid w:val="004A0CA5"/>
    <w:rsid w:val="004A2B66"/>
    <w:rsid w:val="004B501B"/>
    <w:rsid w:val="004B70E6"/>
    <w:rsid w:val="004C2121"/>
    <w:rsid w:val="004C659D"/>
    <w:rsid w:val="004D5B9D"/>
    <w:rsid w:val="004D7666"/>
    <w:rsid w:val="004E172A"/>
    <w:rsid w:val="004E3E2D"/>
    <w:rsid w:val="004E469B"/>
    <w:rsid w:val="004E542B"/>
    <w:rsid w:val="004E718A"/>
    <w:rsid w:val="004F239D"/>
    <w:rsid w:val="00501D4B"/>
    <w:rsid w:val="005042F2"/>
    <w:rsid w:val="0050651B"/>
    <w:rsid w:val="00511938"/>
    <w:rsid w:val="005129FB"/>
    <w:rsid w:val="00512C61"/>
    <w:rsid w:val="00516134"/>
    <w:rsid w:val="0052255D"/>
    <w:rsid w:val="0053249F"/>
    <w:rsid w:val="00534D4E"/>
    <w:rsid w:val="005356C5"/>
    <w:rsid w:val="00536F59"/>
    <w:rsid w:val="00540940"/>
    <w:rsid w:val="00540F09"/>
    <w:rsid w:val="00543E8B"/>
    <w:rsid w:val="0054575E"/>
    <w:rsid w:val="00557557"/>
    <w:rsid w:val="00560E7C"/>
    <w:rsid w:val="00564A50"/>
    <w:rsid w:val="005659D0"/>
    <w:rsid w:val="00567488"/>
    <w:rsid w:val="00577CE2"/>
    <w:rsid w:val="00581130"/>
    <w:rsid w:val="00583EC2"/>
    <w:rsid w:val="00590655"/>
    <w:rsid w:val="00591199"/>
    <w:rsid w:val="00592E6A"/>
    <w:rsid w:val="005A1D43"/>
    <w:rsid w:val="005A5E00"/>
    <w:rsid w:val="005B114D"/>
    <w:rsid w:val="005B731D"/>
    <w:rsid w:val="005C2B33"/>
    <w:rsid w:val="005C4F2E"/>
    <w:rsid w:val="005D059F"/>
    <w:rsid w:val="005D05A5"/>
    <w:rsid w:val="005D378F"/>
    <w:rsid w:val="005D4CFC"/>
    <w:rsid w:val="005D6095"/>
    <w:rsid w:val="005E341E"/>
    <w:rsid w:val="005E5145"/>
    <w:rsid w:val="005F1BD0"/>
    <w:rsid w:val="005F2A21"/>
    <w:rsid w:val="005F396E"/>
    <w:rsid w:val="005F41DD"/>
    <w:rsid w:val="006006FB"/>
    <w:rsid w:val="006020ED"/>
    <w:rsid w:val="00604BB3"/>
    <w:rsid w:val="00606A6B"/>
    <w:rsid w:val="00610549"/>
    <w:rsid w:val="00621373"/>
    <w:rsid w:val="0062139B"/>
    <w:rsid w:val="00624BEC"/>
    <w:rsid w:val="006257B2"/>
    <w:rsid w:val="00627517"/>
    <w:rsid w:val="00630E49"/>
    <w:rsid w:val="006362D3"/>
    <w:rsid w:val="00641855"/>
    <w:rsid w:val="00641DEF"/>
    <w:rsid w:val="006432D9"/>
    <w:rsid w:val="006436D3"/>
    <w:rsid w:val="00643CF4"/>
    <w:rsid w:val="0065718A"/>
    <w:rsid w:val="006672C3"/>
    <w:rsid w:val="00670227"/>
    <w:rsid w:val="006767A1"/>
    <w:rsid w:val="006873FE"/>
    <w:rsid w:val="006971E7"/>
    <w:rsid w:val="006B1365"/>
    <w:rsid w:val="006B1FB4"/>
    <w:rsid w:val="006B44A5"/>
    <w:rsid w:val="006C36FA"/>
    <w:rsid w:val="006C653F"/>
    <w:rsid w:val="006C65A3"/>
    <w:rsid w:val="006D2AE3"/>
    <w:rsid w:val="006D44D8"/>
    <w:rsid w:val="006D7ED0"/>
    <w:rsid w:val="006F206A"/>
    <w:rsid w:val="00702E75"/>
    <w:rsid w:val="007034AF"/>
    <w:rsid w:val="00704F7B"/>
    <w:rsid w:val="00713928"/>
    <w:rsid w:val="007143C2"/>
    <w:rsid w:val="00721F75"/>
    <w:rsid w:val="00723025"/>
    <w:rsid w:val="007235F8"/>
    <w:rsid w:val="0073044B"/>
    <w:rsid w:val="00731ACD"/>
    <w:rsid w:val="00731FEA"/>
    <w:rsid w:val="00734460"/>
    <w:rsid w:val="0074298F"/>
    <w:rsid w:val="00742D61"/>
    <w:rsid w:val="00744F5E"/>
    <w:rsid w:val="0075088C"/>
    <w:rsid w:val="007556F7"/>
    <w:rsid w:val="00781E2B"/>
    <w:rsid w:val="00784E58"/>
    <w:rsid w:val="007856A0"/>
    <w:rsid w:val="007876CD"/>
    <w:rsid w:val="00791F01"/>
    <w:rsid w:val="00792B4A"/>
    <w:rsid w:val="00795D09"/>
    <w:rsid w:val="00796AF1"/>
    <w:rsid w:val="007A0809"/>
    <w:rsid w:val="007A2F46"/>
    <w:rsid w:val="007A3BC4"/>
    <w:rsid w:val="007A4575"/>
    <w:rsid w:val="007B0C49"/>
    <w:rsid w:val="007B48DD"/>
    <w:rsid w:val="007B6A35"/>
    <w:rsid w:val="007B6FBA"/>
    <w:rsid w:val="007C1BD2"/>
    <w:rsid w:val="007C26F4"/>
    <w:rsid w:val="007C3683"/>
    <w:rsid w:val="007C5634"/>
    <w:rsid w:val="007D0195"/>
    <w:rsid w:val="007E5570"/>
    <w:rsid w:val="007E6C87"/>
    <w:rsid w:val="007E728E"/>
    <w:rsid w:val="007F4098"/>
    <w:rsid w:val="007F7BA9"/>
    <w:rsid w:val="00800EC8"/>
    <w:rsid w:val="0081161C"/>
    <w:rsid w:val="00814CD2"/>
    <w:rsid w:val="00816470"/>
    <w:rsid w:val="0082002C"/>
    <w:rsid w:val="008228E4"/>
    <w:rsid w:val="00826D2B"/>
    <w:rsid w:val="008431C5"/>
    <w:rsid w:val="008456A2"/>
    <w:rsid w:val="00845BEF"/>
    <w:rsid w:val="0084736D"/>
    <w:rsid w:val="0085295D"/>
    <w:rsid w:val="00855AAA"/>
    <w:rsid w:val="00855C86"/>
    <w:rsid w:val="008638A9"/>
    <w:rsid w:val="00864B57"/>
    <w:rsid w:val="008650CF"/>
    <w:rsid w:val="00866802"/>
    <w:rsid w:val="0086780C"/>
    <w:rsid w:val="008731BB"/>
    <w:rsid w:val="00880F5C"/>
    <w:rsid w:val="00882213"/>
    <w:rsid w:val="0088283C"/>
    <w:rsid w:val="00885B38"/>
    <w:rsid w:val="00887CF3"/>
    <w:rsid w:val="008901CD"/>
    <w:rsid w:val="008978B1"/>
    <w:rsid w:val="008A18C5"/>
    <w:rsid w:val="008A3340"/>
    <w:rsid w:val="008A57BF"/>
    <w:rsid w:val="008B0348"/>
    <w:rsid w:val="008B1FEB"/>
    <w:rsid w:val="008C59E1"/>
    <w:rsid w:val="008D2E5A"/>
    <w:rsid w:val="008E08F7"/>
    <w:rsid w:val="008E10CF"/>
    <w:rsid w:val="008E5AE3"/>
    <w:rsid w:val="008F3DCE"/>
    <w:rsid w:val="008F5769"/>
    <w:rsid w:val="008F5DFE"/>
    <w:rsid w:val="00900B10"/>
    <w:rsid w:val="00914483"/>
    <w:rsid w:val="00917DE0"/>
    <w:rsid w:val="00920708"/>
    <w:rsid w:val="00924211"/>
    <w:rsid w:val="0093124C"/>
    <w:rsid w:val="0093493F"/>
    <w:rsid w:val="009357B7"/>
    <w:rsid w:val="0093758F"/>
    <w:rsid w:val="00955681"/>
    <w:rsid w:val="00955ED6"/>
    <w:rsid w:val="009570CC"/>
    <w:rsid w:val="00957B39"/>
    <w:rsid w:val="00961137"/>
    <w:rsid w:val="00966DAF"/>
    <w:rsid w:val="00967F47"/>
    <w:rsid w:val="00970CCB"/>
    <w:rsid w:val="00973815"/>
    <w:rsid w:val="00980E9F"/>
    <w:rsid w:val="00981DDD"/>
    <w:rsid w:val="00983885"/>
    <w:rsid w:val="00991EFE"/>
    <w:rsid w:val="00992C98"/>
    <w:rsid w:val="0099350E"/>
    <w:rsid w:val="00993DB4"/>
    <w:rsid w:val="00995E6B"/>
    <w:rsid w:val="00997A6D"/>
    <w:rsid w:val="009A6FA8"/>
    <w:rsid w:val="009A767E"/>
    <w:rsid w:val="009B029B"/>
    <w:rsid w:val="009B537C"/>
    <w:rsid w:val="009B54E1"/>
    <w:rsid w:val="009D14F6"/>
    <w:rsid w:val="009D177F"/>
    <w:rsid w:val="009D28B0"/>
    <w:rsid w:val="009D303C"/>
    <w:rsid w:val="009E3532"/>
    <w:rsid w:val="009E3FB4"/>
    <w:rsid w:val="009E4C83"/>
    <w:rsid w:val="009F32DE"/>
    <w:rsid w:val="009F5810"/>
    <w:rsid w:val="009F682B"/>
    <w:rsid w:val="00A01069"/>
    <w:rsid w:val="00A10FEE"/>
    <w:rsid w:val="00A123F8"/>
    <w:rsid w:val="00A13906"/>
    <w:rsid w:val="00A31CF4"/>
    <w:rsid w:val="00A36DB3"/>
    <w:rsid w:val="00A37181"/>
    <w:rsid w:val="00A40950"/>
    <w:rsid w:val="00A42FEB"/>
    <w:rsid w:val="00A43573"/>
    <w:rsid w:val="00A466BD"/>
    <w:rsid w:val="00A54A2C"/>
    <w:rsid w:val="00A6432B"/>
    <w:rsid w:val="00A755B5"/>
    <w:rsid w:val="00A813E9"/>
    <w:rsid w:val="00A94289"/>
    <w:rsid w:val="00AA0768"/>
    <w:rsid w:val="00AA3CCA"/>
    <w:rsid w:val="00AA7B13"/>
    <w:rsid w:val="00AB1BD2"/>
    <w:rsid w:val="00AB1EBC"/>
    <w:rsid w:val="00AB328F"/>
    <w:rsid w:val="00AB6AF3"/>
    <w:rsid w:val="00AC0158"/>
    <w:rsid w:val="00AC7274"/>
    <w:rsid w:val="00AD05D8"/>
    <w:rsid w:val="00AD4564"/>
    <w:rsid w:val="00AD725B"/>
    <w:rsid w:val="00AE3D82"/>
    <w:rsid w:val="00AE3E3E"/>
    <w:rsid w:val="00AE5445"/>
    <w:rsid w:val="00AF1506"/>
    <w:rsid w:val="00AF66C0"/>
    <w:rsid w:val="00AF7B18"/>
    <w:rsid w:val="00B01F31"/>
    <w:rsid w:val="00B04A5A"/>
    <w:rsid w:val="00B0538F"/>
    <w:rsid w:val="00B24D8E"/>
    <w:rsid w:val="00B268EA"/>
    <w:rsid w:val="00B278F5"/>
    <w:rsid w:val="00B307FA"/>
    <w:rsid w:val="00B320A6"/>
    <w:rsid w:val="00B359B0"/>
    <w:rsid w:val="00B35B4E"/>
    <w:rsid w:val="00B41280"/>
    <w:rsid w:val="00B45DDC"/>
    <w:rsid w:val="00B47808"/>
    <w:rsid w:val="00B54D55"/>
    <w:rsid w:val="00B6151A"/>
    <w:rsid w:val="00B62829"/>
    <w:rsid w:val="00B62FBB"/>
    <w:rsid w:val="00B661C3"/>
    <w:rsid w:val="00B743A9"/>
    <w:rsid w:val="00B81337"/>
    <w:rsid w:val="00B87627"/>
    <w:rsid w:val="00B92F72"/>
    <w:rsid w:val="00BA7AF0"/>
    <w:rsid w:val="00BB2C5B"/>
    <w:rsid w:val="00BC78EB"/>
    <w:rsid w:val="00BE7003"/>
    <w:rsid w:val="00BE7951"/>
    <w:rsid w:val="00BF6CE2"/>
    <w:rsid w:val="00C1012B"/>
    <w:rsid w:val="00C21C30"/>
    <w:rsid w:val="00C22D07"/>
    <w:rsid w:val="00C252E4"/>
    <w:rsid w:val="00C30E3C"/>
    <w:rsid w:val="00C367A3"/>
    <w:rsid w:val="00C370A9"/>
    <w:rsid w:val="00C37A4F"/>
    <w:rsid w:val="00C51F52"/>
    <w:rsid w:val="00C56148"/>
    <w:rsid w:val="00C62587"/>
    <w:rsid w:val="00C657D0"/>
    <w:rsid w:val="00C712D1"/>
    <w:rsid w:val="00C71401"/>
    <w:rsid w:val="00C762E6"/>
    <w:rsid w:val="00C905A5"/>
    <w:rsid w:val="00C94DD6"/>
    <w:rsid w:val="00CA61B6"/>
    <w:rsid w:val="00CA7868"/>
    <w:rsid w:val="00CA7D96"/>
    <w:rsid w:val="00CB01D9"/>
    <w:rsid w:val="00CC15EC"/>
    <w:rsid w:val="00CC2CC1"/>
    <w:rsid w:val="00CC522E"/>
    <w:rsid w:val="00CC59B3"/>
    <w:rsid w:val="00CC61D1"/>
    <w:rsid w:val="00CC77FC"/>
    <w:rsid w:val="00CD1ADC"/>
    <w:rsid w:val="00CD298F"/>
    <w:rsid w:val="00CE5558"/>
    <w:rsid w:val="00CF0018"/>
    <w:rsid w:val="00CF3FAC"/>
    <w:rsid w:val="00D01B4A"/>
    <w:rsid w:val="00D0269D"/>
    <w:rsid w:val="00D0295B"/>
    <w:rsid w:val="00D06BF8"/>
    <w:rsid w:val="00D14904"/>
    <w:rsid w:val="00D14F49"/>
    <w:rsid w:val="00D17545"/>
    <w:rsid w:val="00D26B89"/>
    <w:rsid w:val="00D3011F"/>
    <w:rsid w:val="00D47201"/>
    <w:rsid w:val="00D515F4"/>
    <w:rsid w:val="00D54501"/>
    <w:rsid w:val="00D623D0"/>
    <w:rsid w:val="00D6772B"/>
    <w:rsid w:val="00D728AC"/>
    <w:rsid w:val="00D7572F"/>
    <w:rsid w:val="00D86BBA"/>
    <w:rsid w:val="00D87EB0"/>
    <w:rsid w:val="00D94BC2"/>
    <w:rsid w:val="00D95AD4"/>
    <w:rsid w:val="00D95CD2"/>
    <w:rsid w:val="00D95DE1"/>
    <w:rsid w:val="00DA5440"/>
    <w:rsid w:val="00DB2B45"/>
    <w:rsid w:val="00DB413E"/>
    <w:rsid w:val="00DB4A4E"/>
    <w:rsid w:val="00DB75BA"/>
    <w:rsid w:val="00DB788E"/>
    <w:rsid w:val="00DC127E"/>
    <w:rsid w:val="00DC5E5A"/>
    <w:rsid w:val="00DD37EC"/>
    <w:rsid w:val="00DD4F1C"/>
    <w:rsid w:val="00DD581E"/>
    <w:rsid w:val="00DE5024"/>
    <w:rsid w:val="00DE6FCA"/>
    <w:rsid w:val="00DF0B64"/>
    <w:rsid w:val="00DF2517"/>
    <w:rsid w:val="00DF2EA9"/>
    <w:rsid w:val="00DF303A"/>
    <w:rsid w:val="00DF6C11"/>
    <w:rsid w:val="00DF7A50"/>
    <w:rsid w:val="00E031A3"/>
    <w:rsid w:val="00E056D2"/>
    <w:rsid w:val="00E14EDF"/>
    <w:rsid w:val="00E220C7"/>
    <w:rsid w:val="00E242FC"/>
    <w:rsid w:val="00E273E4"/>
    <w:rsid w:val="00E31EBD"/>
    <w:rsid w:val="00E36BF4"/>
    <w:rsid w:val="00E401FC"/>
    <w:rsid w:val="00E47FF9"/>
    <w:rsid w:val="00E523A1"/>
    <w:rsid w:val="00E53F79"/>
    <w:rsid w:val="00E55B54"/>
    <w:rsid w:val="00E61133"/>
    <w:rsid w:val="00E65BA1"/>
    <w:rsid w:val="00E704B0"/>
    <w:rsid w:val="00E72CFF"/>
    <w:rsid w:val="00E76B64"/>
    <w:rsid w:val="00E82479"/>
    <w:rsid w:val="00E84E0A"/>
    <w:rsid w:val="00E86F34"/>
    <w:rsid w:val="00E92F0C"/>
    <w:rsid w:val="00E95DA2"/>
    <w:rsid w:val="00EA0154"/>
    <w:rsid w:val="00EA1132"/>
    <w:rsid w:val="00EA3F30"/>
    <w:rsid w:val="00EB1036"/>
    <w:rsid w:val="00EB11C3"/>
    <w:rsid w:val="00EC09FD"/>
    <w:rsid w:val="00EC3C66"/>
    <w:rsid w:val="00ED23C3"/>
    <w:rsid w:val="00EE587A"/>
    <w:rsid w:val="00EE724B"/>
    <w:rsid w:val="00EF64D2"/>
    <w:rsid w:val="00EF6907"/>
    <w:rsid w:val="00EF75A9"/>
    <w:rsid w:val="00EF7B71"/>
    <w:rsid w:val="00F05902"/>
    <w:rsid w:val="00F12318"/>
    <w:rsid w:val="00F20183"/>
    <w:rsid w:val="00F23574"/>
    <w:rsid w:val="00F244F4"/>
    <w:rsid w:val="00F42765"/>
    <w:rsid w:val="00F47472"/>
    <w:rsid w:val="00F52706"/>
    <w:rsid w:val="00F5449B"/>
    <w:rsid w:val="00F55A4F"/>
    <w:rsid w:val="00F55BE0"/>
    <w:rsid w:val="00F56A75"/>
    <w:rsid w:val="00F672D8"/>
    <w:rsid w:val="00F67B08"/>
    <w:rsid w:val="00F72599"/>
    <w:rsid w:val="00F87C9F"/>
    <w:rsid w:val="00F95A2E"/>
    <w:rsid w:val="00F9669F"/>
    <w:rsid w:val="00FA6542"/>
    <w:rsid w:val="00FA758A"/>
    <w:rsid w:val="00FB0F94"/>
    <w:rsid w:val="00FB3464"/>
    <w:rsid w:val="00FB4828"/>
    <w:rsid w:val="00FB54CB"/>
    <w:rsid w:val="00FB7530"/>
    <w:rsid w:val="00FC2A69"/>
    <w:rsid w:val="00FD3616"/>
    <w:rsid w:val="00FD382A"/>
    <w:rsid w:val="00FD411A"/>
    <w:rsid w:val="00FD6D71"/>
    <w:rsid w:val="00FD747F"/>
    <w:rsid w:val="00FE6676"/>
    <w:rsid w:val="00FF0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EC7AFA1"/>
  <w14:defaultImageDpi w14:val="300"/>
  <w15:docId w15:val="{8469B499-3BBC-B443-93C5-76E42E847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B24D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B24D8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B24D8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B24D8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B24D8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B24D8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B24D8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B24D8E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B24D8E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C65A3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C65A3"/>
    <w:rPr>
      <w:rFonts w:ascii="Lucida Grande" w:hAnsi="Lucida Grande" w:cs="Lucida Grande"/>
      <w:sz w:val="18"/>
      <w:szCs w:val="18"/>
    </w:rPr>
  </w:style>
  <w:style w:type="paragraph" w:styleId="Paragraphedeliste">
    <w:name w:val="List Paragraph"/>
    <w:aliases w:val="Normal bullet 2,Bullet list,Heading 2_sj,List Paragraph1,Dot pt"/>
    <w:basedOn w:val="Normal"/>
    <w:link w:val="ParagraphedelisteCar"/>
    <w:uiPriority w:val="34"/>
    <w:qFormat/>
    <w:rsid w:val="002473A8"/>
    <w:pPr>
      <w:ind w:left="720"/>
      <w:contextualSpacing/>
    </w:pPr>
  </w:style>
  <w:style w:type="character" w:styleId="Marquedecommentaire">
    <w:name w:val="annotation reference"/>
    <w:basedOn w:val="Policepardfaut"/>
    <w:uiPriority w:val="99"/>
    <w:semiHidden/>
    <w:unhideWhenUsed/>
    <w:rsid w:val="00FA6542"/>
    <w:rPr>
      <w:sz w:val="18"/>
      <w:szCs w:val="18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FA6542"/>
  </w:style>
  <w:style w:type="character" w:customStyle="1" w:styleId="CommentaireCar">
    <w:name w:val="Commentaire Car"/>
    <w:basedOn w:val="Policepardfaut"/>
    <w:link w:val="Commentaire"/>
    <w:uiPriority w:val="99"/>
    <w:semiHidden/>
    <w:rsid w:val="00FA6542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FA6542"/>
    <w:rPr>
      <w:b/>
      <w:bCs/>
      <w:sz w:val="20"/>
      <w:szCs w:val="20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FA6542"/>
    <w:rPr>
      <w:b/>
      <w:bCs/>
      <w:sz w:val="20"/>
      <w:szCs w:val="20"/>
    </w:rPr>
  </w:style>
  <w:style w:type="paragraph" w:styleId="En-tte">
    <w:name w:val="header"/>
    <w:basedOn w:val="Normal"/>
    <w:link w:val="En-tteCar"/>
    <w:unhideWhenUsed/>
    <w:rsid w:val="0029727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29727B"/>
  </w:style>
  <w:style w:type="paragraph" w:styleId="Pieddepage">
    <w:name w:val="footer"/>
    <w:basedOn w:val="Normal"/>
    <w:link w:val="PieddepageCar"/>
    <w:uiPriority w:val="99"/>
    <w:unhideWhenUsed/>
    <w:rsid w:val="0029727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29727B"/>
  </w:style>
  <w:style w:type="character" w:styleId="Lienhypertexte">
    <w:name w:val="Hyperlink"/>
    <w:semiHidden/>
    <w:rsid w:val="007C26F4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D029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uiPriority w:val="9"/>
    <w:rsid w:val="00B24D8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B24D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semiHidden/>
    <w:rsid w:val="00B24D8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re4Car">
    <w:name w:val="Titre 4 Car"/>
    <w:basedOn w:val="Policepardfaut"/>
    <w:link w:val="Titre4"/>
    <w:uiPriority w:val="9"/>
    <w:semiHidden/>
    <w:rsid w:val="00B24D8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re5Car">
    <w:name w:val="Titre 5 Car"/>
    <w:basedOn w:val="Policepardfaut"/>
    <w:link w:val="Titre5"/>
    <w:uiPriority w:val="9"/>
    <w:semiHidden/>
    <w:rsid w:val="00B24D8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semiHidden/>
    <w:rsid w:val="00B24D8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B24D8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semiHidden/>
    <w:rsid w:val="00B24D8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B24D8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Mentionnonrsolue">
    <w:name w:val="Unresolved Mention"/>
    <w:basedOn w:val="Policepardfaut"/>
    <w:uiPriority w:val="99"/>
    <w:semiHidden/>
    <w:unhideWhenUsed/>
    <w:rsid w:val="00F47472"/>
    <w:rPr>
      <w:color w:val="605E5C"/>
      <w:shd w:val="clear" w:color="auto" w:fill="E1DFDD"/>
    </w:rPr>
  </w:style>
  <w:style w:type="character" w:customStyle="1" w:styleId="ParagraphedelisteCar">
    <w:name w:val="Paragraphe de liste Car"/>
    <w:aliases w:val="Normal bullet 2 Car,Bullet list Car,Heading 2_sj Car,List Paragraph1 Car,Dot pt Car"/>
    <w:link w:val="Paragraphedeliste"/>
    <w:uiPriority w:val="34"/>
    <w:qFormat/>
    <w:locked/>
    <w:rsid w:val="00FC2A69"/>
  </w:style>
  <w:style w:type="paragraph" w:styleId="Rvision">
    <w:name w:val="Revision"/>
    <w:hidden/>
    <w:uiPriority w:val="99"/>
    <w:semiHidden/>
    <w:rsid w:val="00713928"/>
  </w:style>
  <w:style w:type="paragraph" w:styleId="Notedebasdepage">
    <w:name w:val="footnote text"/>
    <w:basedOn w:val="Normal"/>
    <w:link w:val="NotedebasdepageCar"/>
    <w:uiPriority w:val="99"/>
    <w:semiHidden/>
    <w:unhideWhenUsed/>
    <w:rsid w:val="00590655"/>
    <w:rPr>
      <w:rFonts w:eastAsiaTheme="minorHAnsi"/>
      <w:kern w:val="2"/>
      <w:sz w:val="20"/>
      <w:szCs w:val="20"/>
      <w:lang w:val="it-IT" w:eastAsia="en-US"/>
      <w14:ligatures w14:val="standardContextual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590655"/>
    <w:rPr>
      <w:rFonts w:eastAsiaTheme="minorHAnsi"/>
      <w:kern w:val="2"/>
      <w:sz w:val="20"/>
      <w:szCs w:val="20"/>
      <w:lang w:val="it-IT" w:eastAsia="en-US"/>
      <w14:ligatures w14:val="standardContextual"/>
    </w:rPr>
  </w:style>
  <w:style w:type="character" w:styleId="Appelnotedebasdep">
    <w:name w:val="footnote reference"/>
    <w:basedOn w:val="Policepardfaut"/>
    <w:uiPriority w:val="99"/>
    <w:semiHidden/>
    <w:unhideWhenUsed/>
    <w:rsid w:val="0059065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96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6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4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67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lagos-sanctuary.org" TargetMode="External"/><Relationship Id="rId1" Type="http://schemas.openxmlformats.org/officeDocument/2006/relationships/hyperlink" Target="mailto:secretariat@pelagossanctuary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52d4e5-6676-441a-9fa6-55d85eff8287" xsi:nil="true"/>
    <lcf76f155ced4ddcb4097134ff3c332f xmlns="24322c8b-e017-4fd7-84d2-0d3388e4e19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76E7E41A42834CAB11AE4602BAA273" ma:contentTypeVersion="11" ma:contentTypeDescription="Crée un document." ma:contentTypeScope="" ma:versionID="ca4fc6d89f1eca317be9da4c782e8b17">
  <xsd:schema xmlns:xsd="http://www.w3.org/2001/XMLSchema" xmlns:xs="http://www.w3.org/2001/XMLSchema" xmlns:p="http://schemas.microsoft.com/office/2006/metadata/properties" xmlns:ns2="24322c8b-e017-4fd7-84d2-0d3388e4e19d" xmlns:ns3="a152d4e5-6676-441a-9fa6-55d85eff8287" targetNamespace="http://schemas.microsoft.com/office/2006/metadata/properties" ma:root="true" ma:fieldsID="e1c33fe8a891c1843798baa6417b8a75" ns2:_="" ns3:_="">
    <xsd:import namespace="24322c8b-e017-4fd7-84d2-0d3388e4e19d"/>
    <xsd:import namespace="a152d4e5-6676-441a-9fa6-55d85eff828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22c8b-e017-4fd7-84d2-0d3388e4e1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b7d7d037-dc18-4ba0-a6a4-5b0be8b1da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52d4e5-6676-441a-9fa6-55d85eff828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6dc93c3-4cbe-4d2f-8f0d-cc0230b5cde7}" ma:internalName="TaxCatchAll" ma:showField="CatchAllData" ma:web="a152d4e5-6676-441a-9fa6-55d85eff828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6B211E-4431-4004-9FFB-6EE3FF8D917D}">
  <ds:schemaRefs>
    <ds:schemaRef ds:uri="http://schemas.microsoft.com/office/2006/metadata/properties"/>
    <ds:schemaRef ds:uri="http://schemas.microsoft.com/office/infopath/2007/PartnerControls"/>
    <ds:schemaRef ds:uri="a152d4e5-6676-441a-9fa6-55d85eff8287"/>
    <ds:schemaRef ds:uri="24322c8b-e017-4fd7-84d2-0d3388e4e19d"/>
  </ds:schemaRefs>
</ds:datastoreItem>
</file>

<file path=customXml/itemProps2.xml><?xml version="1.0" encoding="utf-8"?>
<ds:datastoreItem xmlns:ds="http://schemas.openxmlformats.org/officeDocument/2006/customXml" ds:itemID="{B9B1DBAD-AFF4-40DE-BA7E-93C271434A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322c8b-e017-4fd7-84d2-0d3388e4e19d"/>
    <ds:schemaRef ds:uri="a152d4e5-6676-441a-9fa6-55d85eff82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C9C156-1497-4440-A85E-8B7D14653B7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BE34718-9DF5-CD4E-BD5C-F1A287CFF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6</Pages>
  <Words>1636</Words>
  <Characters>9000</Characters>
  <Application>Microsoft Office Word</Application>
  <DocSecurity>0</DocSecurity>
  <Lines>75</Lines>
  <Paragraphs>21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Sanctuaire Pelagos</dc:creator>
  <cp:keywords/>
  <dc:description/>
  <cp:lastModifiedBy>Maria BETTI</cp:lastModifiedBy>
  <cp:revision>163</cp:revision>
  <cp:lastPrinted>2026-01-08T08:00:00Z</cp:lastPrinted>
  <dcterms:created xsi:type="dcterms:W3CDTF">2024-02-29T13:02:00Z</dcterms:created>
  <dcterms:modified xsi:type="dcterms:W3CDTF">2026-04-28T14:48:00Z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0x010100ED76E7E41A42834CAB11AE4602BAA273</vt:lpwstr>
  </property>
</Properties>
</file>