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006A3EEA" w:rsidRDefault="006A3EEA" w14:paraId="6FD631CC" w14:textId="77777777">
      <w:pPr>
        <w:ind w:left="-2692"/>
      </w:pPr>
    </w:p>
    <w:p w:rsidR="006A3EEA" w:rsidRDefault="006A3EEA" w14:paraId="07415653" w14:textId="77777777">
      <w:pPr>
        <w:rPr>
          <w:rFonts w:ascii="Times New Roman" w:hAnsi="Times New Roman" w:eastAsia="Times New Roman" w:cs="Times New Roman"/>
          <w:b/>
          <w:sz w:val="20"/>
          <w:szCs w:val="20"/>
        </w:rPr>
      </w:pPr>
    </w:p>
    <w:p w:rsidR="006A3EEA" w:rsidRDefault="006A3EEA" w14:paraId="70996153" w14:textId="77777777">
      <w:pPr>
        <w:rPr>
          <w:rFonts w:ascii="Times New Roman" w:hAnsi="Times New Roman" w:eastAsia="Times New Roman" w:cs="Times New Roman"/>
          <w:b/>
          <w:sz w:val="20"/>
          <w:szCs w:val="20"/>
        </w:rPr>
      </w:pPr>
    </w:p>
    <w:p w:rsidR="006A3EEA" w:rsidRDefault="006A3EEA" w14:paraId="4737AFAD" w14:textId="77777777">
      <w:pPr>
        <w:rPr>
          <w:rFonts w:ascii="Times New Roman" w:hAnsi="Times New Roman" w:eastAsia="Times New Roman" w:cs="Times New Roman"/>
        </w:rPr>
      </w:pPr>
    </w:p>
    <w:p w:rsidRPr="0005494B" w:rsidR="006668C5" w:rsidP="006668C5" w:rsidRDefault="006668C5" w14:paraId="570167B1" w14:textId="321291A2">
      <w:pPr>
        <w:ind w:left="11766"/>
        <w:jc w:val="both"/>
        <w:rPr>
          <w:rFonts w:ascii="Times New Roman" w:hAnsi="Times New Roman" w:cs="Times New Roman"/>
          <w:b/>
          <w:sz w:val="20"/>
          <w:szCs w:val="20"/>
        </w:rPr>
      </w:pPr>
      <w:r>
        <w:rPr>
          <w:rFonts w:ascii="Times New Roman" w:hAnsi="Times New Roman" w:cs="Times New Roman"/>
          <w:b/>
          <w:sz w:val="20"/>
          <w:szCs w:val="20"/>
        </w:rPr>
        <w:tab/>
      </w:r>
      <w:r w:rsidRPr="0005494B">
        <w:rPr>
          <w:rFonts w:ascii="Times New Roman" w:hAnsi="Times New Roman" w:cs="Times New Roman"/>
          <w:b/>
          <w:sz w:val="20"/>
          <w:szCs w:val="20"/>
        </w:rPr>
        <w:t>Pelagos_</w:t>
      </w:r>
      <w:r>
        <w:rPr>
          <w:rFonts w:ascii="Times New Roman" w:hAnsi="Times New Roman" w:cs="Times New Roman"/>
          <w:b/>
          <w:sz w:val="20"/>
          <w:szCs w:val="20"/>
        </w:rPr>
        <w:t>CST17</w:t>
      </w:r>
      <w:r w:rsidRPr="0005494B">
        <w:rPr>
          <w:rFonts w:ascii="Times New Roman" w:hAnsi="Times New Roman" w:cs="Times New Roman"/>
          <w:b/>
          <w:sz w:val="20"/>
          <w:szCs w:val="20"/>
        </w:rPr>
        <w:t>_202</w:t>
      </w:r>
      <w:r>
        <w:rPr>
          <w:rFonts w:ascii="Times New Roman" w:hAnsi="Times New Roman" w:cs="Times New Roman"/>
          <w:b/>
          <w:sz w:val="20"/>
          <w:szCs w:val="20"/>
        </w:rPr>
        <w:t>5</w:t>
      </w:r>
      <w:r w:rsidRPr="0005494B">
        <w:rPr>
          <w:rFonts w:ascii="Times New Roman" w:hAnsi="Times New Roman" w:cs="Times New Roman"/>
          <w:b/>
          <w:sz w:val="20"/>
          <w:szCs w:val="20"/>
        </w:rPr>
        <w:t>_</w:t>
      </w:r>
      <w:r w:rsidRPr="008265A9">
        <w:rPr>
          <w:rFonts w:ascii="Times New Roman" w:hAnsi="Times New Roman" w:cs="Times New Roman"/>
          <w:b/>
          <w:sz w:val="20"/>
          <w:szCs w:val="20"/>
        </w:rPr>
        <w:t>Doc0</w:t>
      </w:r>
      <w:r>
        <w:rPr>
          <w:rFonts w:ascii="Times New Roman" w:hAnsi="Times New Roman" w:cs="Times New Roman"/>
          <w:b/>
          <w:sz w:val="20"/>
          <w:szCs w:val="20"/>
        </w:rPr>
        <w:t>6</w:t>
      </w:r>
    </w:p>
    <w:p w:rsidRPr="0005494B" w:rsidR="006668C5" w:rsidP="006668C5" w:rsidRDefault="006668C5" w14:paraId="6BF3C9A4" w14:textId="77777777">
      <w:pPr>
        <w:ind w:left="11766"/>
        <w:jc w:val="both"/>
        <w:rPr>
          <w:rFonts w:ascii="Times New Roman" w:hAnsi="Times New Roman" w:cs="Times New Roman"/>
          <w:b/>
          <w:sz w:val="20"/>
          <w:szCs w:val="20"/>
        </w:rPr>
      </w:pPr>
      <w:r w:rsidRPr="0005494B">
        <w:rPr>
          <w:rFonts w:ascii="Times New Roman" w:hAnsi="Times New Roman" w:cs="Times New Roman"/>
          <w:b/>
          <w:sz w:val="20"/>
          <w:szCs w:val="20"/>
        </w:rPr>
        <w:tab/>
      </w:r>
      <w:r w:rsidRPr="0005494B">
        <w:rPr>
          <w:rFonts w:ascii="Times New Roman" w:hAnsi="Times New Roman" w:cs="Times New Roman"/>
          <w:b/>
          <w:sz w:val="20"/>
          <w:szCs w:val="20"/>
        </w:rPr>
        <w:t xml:space="preserve">Français / Italiano </w:t>
      </w:r>
    </w:p>
    <w:p w:rsidRPr="0005494B" w:rsidR="006668C5" w:rsidP="006668C5" w:rsidRDefault="006668C5" w14:paraId="028B7857" w14:textId="690D9C3A">
      <w:pPr>
        <w:ind w:left="11766"/>
        <w:jc w:val="both"/>
        <w:rPr>
          <w:rFonts w:ascii="Times New Roman" w:hAnsi="Times New Roman" w:cs="Times New Roman"/>
          <w:b w:val="1"/>
          <w:bCs w:val="1"/>
          <w:sz w:val="20"/>
          <w:szCs w:val="20"/>
        </w:rPr>
      </w:pPr>
      <w:r w:rsidRPr="0005494B">
        <w:rPr>
          <w:rFonts w:ascii="Times New Roman" w:hAnsi="Times New Roman" w:cs="Times New Roman"/>
          <w:b/>
          <w:sz w:val="20"/>
          <w:szCs w:val="20"/>
        </w:rPr>
        <w:tab/>
      </w:r>
      <w:r w:rsidRPr="3041B064" w:rsidR="006668C5">
        <w:rPr>
          <w:rFonts w:ascii="Times New Roman" w:hAnsi="Times New Roman" w:cs="Times New Roman"/>
          <w:b w:val="1"/>
          <w:bCs w:val="1"/>
          <w:sz w:val="20"/>
          <w:szCs w:val="20"/>
        </w:rPr>
        <w:t xml:space="preserve">Distribution / Distribuzione: </w:t>
      </w:r>
      <w:r w:rsidRPr="3041B064" w:rsidR="53135D9F">
        <w:rPr>
          <w:rFonts w:ascii="Times New Roman" w:hAnsi="Times New Roman" w:cs="Times New Roman"/>
          <w:b w:val="1"/>
          <w:bCs w:val="1"/>
          <w:sz w:val="20"/>
          <w:szCs w:val="20"/>
        </w:rPr>
        <w:t xml:space="preserve">30</w:t>
      </w:r>
      <w:r w:rsidRPr="455ABAD1" w:rsidR="006668C5">
        <w:rPr>
          <w:rFonts w:ascii="Times New Roman" w:hAnsi="Times New Roman" w:cs="Times New Roman"/>
          <w:b w:val="1"/>
          <w:bCs w:val="1"/>
          <w:sz w:val="20"/>
          <w:szCs w:val="20"/>
        </w:rPr>
        <w:t>/04/</w:t>
      </w:r>
      <w:r w:rsidRPr="3041B064" w:rsidR="006668C5">
        <w:rPr>
          <w:rFonts w:ascii="Times New Roman" w:hAnsi="Times New Roman" w:cs="Times New Roman"/>
          <w:b w:val="1"/>
          <w:bCs w:val="1"/>
          <w:sz w:val="20"/>
          <w:szCs w:val="20"/>
        </w:rPr>
        <w:t>2025</w:t>
      </w:r>
    </w:p>
    <w:p w:rsidRPr="002A5641" w:rsidR="006668C5" w:rsidP="006668C5" w:rsidRDefault="006668C5" w14:paraId="3B945A54" w14:textId="77777777">
      <w:pPr>
        <w:ind w:left="11766"/>
        <w:rPr>
          <w:rFonts w:ascii="Times New Roman" w:hAnsi="Times New Roman" w:cs="Times New Roman"/>
        </w:rPr>
      </w:pPr>
    </w:p>
    <w:p w:rsidR="006A3EEA" w:rsidRDefault="006A3EEA" w14:paraId="3E5B69B9" w14:textId="77777777">
      <w:pPr>
        <w:rPr>
          <w:rFonts w:ascii="Times New Roman" w:hAnsi="Times New Roman" w:eastAsia="Times New Roman" w:cs="Times New Roman"/>
        </w:rPr>
      </w:pPr>
    </w:p>
    <w:p w:rsidR="006A3EEA" w:rsidRDefault="006A3EEA" w14:paraId="53F3AAEF" w14:textId="77777777">
      <w:pPr>
        <w:rPr>
          <w:rFonts w:ascii="Times New Roman" w:hAnsi="Times New Roman" w:eastAsia="Times New Roman" w:cs="Times New Roman"/>
        </w:rPr>
      </w:pPr>
    </w:p>
    <w:p w:rsidR="006A3EEA" w:rsidRDefault="006A3EEA" w14:paraId="45F16CAA" w14:textId="77777777">
      <w:pPr>
        <w:rPr>
          <w:rFonts w:ascii="Times New Roman" w:hAnsi="Times New Roman" w:eastAsia="Times New Roman" w:cs="Times New Roman"/>
        </w:rPr>
      </w:pPr>
    </w:p>
    <w:p w:rsidR="006A3EEA" w:rsidRDefault="006A3EEA" w14:paraId="59E2876E" w14:textId="77777777">
      <w:pPr>
        <w:rPr>
          <w:rFonts w:ascii="Times New Roman" w:hAnsi="Times New Roman" w:eastAsia="Times New Roman" w:cs="Times New Roman"/>
        </w:rPr>
      </w:pPr>
    </w:p>
    <w:p w:rsidR="006A3EEA" w:rsidRDefault="006A3EEA" w14:paraId="62726059" w14:textId="77777777">
      <w:pPr>
        <w:rPr>
          <w:rFonts w:ascii="Times New Roman" w:hAnsi="Times New Roman" w:eastAsia="Times New Roman" w:cs="Times New Roman"/>
        </w:rPr>
      </w:pPr>
    </w:p>
    <w:p w:rsidR="006A3EEA" w:rsidRDefault="006A3EEA" w14:paraId="58E72AEB" w14:textId="77777777">
      <w:pPr>
        <w:rPr>
          <w:rFonts w:ascii="Times New Roman" w:hAnsi="Times New Roman" w:eastAsia="Times New Roman" w:cs="Times New Roman"/>
        </w:rPr>
      </w:pPr>
    </w:p>
    <w:p w:rsidR="006A3EEA" w:rsidRDefault="006A3EEA" w14:paraId="37666B7D" w14:textId="77777777">
      <w:pPr>
        <w:rPr>
          <w:rFonts w:ascii="Times New Roman" w:hAnsi="Times New Roman" w:eastAsia="Times New Roman" w:cs="Times New Roman"/>
        </w:rPr>
      </w:pPr>
    </w:p>
    <w:p w:rsidR="006A3EEA" w:rsidRDefault="006A3EEA" w14:paraId="6F366663" w14:textId="77777777">
      <w:pPr>
        <w:rPr>
          <w:rFonts w:ascii="Times New Roman" w:hAnsi="Times New Roman" w:eastAsia="Times New Roman" w:cs="Times New Roman"/>
        </w:rPr>
      </w:pPr>
    </w:p>
    <w:p w:rsidR="006A3EEA" w:rsidRDefault="006A3EEA" w14:paraId="1502C4DA" w14:textId="77777777">
      <w:pPr>
        <w:rPr>
          <w:rFonts w:ascii="Times New Roman" w:hAnsi="Times New Roman" w:eastAsia="Times New Roman" w:cs="Times New Roman"/>
        </w:rPr>
      </w:pPr>
    </w:p>
    <w:p w:rsidR="006A3EEA" w:rsidRDefault="003C0950" w14:paraId="26468D6E" w14:textId="77777777">
      <w:pPr>
        <w:jc w:val="center"/>
        <w:rPr>
          <w:rFonts w:ascii="Times New Roman" w:hAnsi="Times New Roman" w:eastAsia="Times New Roman" w:cs="Times New Roman"/>
          <w:b/>
          <w:sz w:val="40"/>
          <w:szCs w:val="40"/>
          <w:u w:val="single"/>
        </w:rPr>
      </w:pPr>
      <w:r>
        <w:rPr>
          <w:rFonts w:ascii="Times New Roman" w:hAnsi="Times New Roman" w:eastAsia="Times New Roman" w:cs="Times New Roman"/>
          <w:b/>
          <w:sz w:val="40"/>
          <w:szCs w:val="40"/>
          <w:u w:val="single"/>
        </w:rPr>
        <w:t xml:space="preserve">ÉVALUATION ÉTAT D'AVANCEMENT DU PLAN D'ACTION 2022-2027 </w:t>
      </w:r>
    </w:p>
    <w:p w:rsidR="006A3EEA" w:rsidRDefault="006A3EEA" w14:paraId="7BAC6B35" w14:textId="77777777">
      <w:pPr>
        <w:rPr>
          <w:rFonts w:ascii="Times New Roman" w:hAnsi="Times New Roman" w:eastAsia="Times New Roman" w:cs="Times New Roman"/>
        </w:rPr>
      </w:pPr>
    </w:p>
    <w:p w:rsidR="006A3EEA" w:rsidRDefault="003C0950" w14:paraId="2099BD94" w14:textId="77777777">
      <w:pPr>
        <w:jc w:val="center"/>
        <w:rPr>
          <w:rFonts w:ascii="Times New Roman" w:hAnsi="Times New Roman" w:eastAsia="Times New Roman" w:cs="Times New Roman"/>
          <w:b/>
          <w:sz w:val="40"/>
          <w:szCs w:val="40"/>
          <w:u w:val="single"/>
        </w:rPr>
      </w:pPr>
      <w:r>
        <w:rPr>
          <w:rFonts w:ascii="Times New Roman" w:hAnsi="Times New Roman" w:eastAsia="Times New Roman" w:cs="Times New Roman"/>
          <w:b/>
          <w:sz w:val="40"/>
          <w:szCs w:val="40"/>
          <w:u w:val="single"/>
        </w:rPr>
        <w:t>VALUTAZIONE STATO DI AVANZAMENTO DEL PIANO DI AZIONE 2022-2027</w:t>
      </w:r>
    </w:p>
    <w:p w:rsidR="006A3EEA" w:rsidRDefault="006A3EEA" w14:paraId="450A8AD7" w14:textId="77777777">
      <w:pPr>
        <w:jc w:val="center"/>
        <w:rPr>
          <w:rFonts w:ascii="Times New Roman" w:hAnsi="Times New Roman" w:eastAsia="Times New Roman" w:cs="Times New Roman"/>
          <w:b/>
          <w:sz w:val="40"/>
          <w:szCs w:val="40"/>
          <w:u w:val="single"/>
        </w:rPr>
      </w:pPr>
    </w:p>
    <w:p w:rsidR="006A3EEA" w:rsidP="281A2153" w:rsidRDefault="006A3EEA" w14:paraId="1FA02CAE" w14:textId="174D9187">
      <w:pPr>
        <w:pStyle w:val="Normale"/>
        <w:jc w:val="center"/>
        <w:rPr>
          <w:rFonts w:ascii="Times New Roman" w:hAnsi="Times New Roman" w:eastAsia="Times New Roman" w:cs="Times New Roman"/>
          <w:b w:val="1"/>
          <w:bCs w:val="1"/>
          <w:sz w:val="40"/>
          <w:szCs w:val="40"/>
          <w:u w:val="single"/>
        </w:rPr>
      </w:pPr>
    </w:p>
    <w:p w:rsidR="006A3EEA" w:rsidRDefault="006A3EEA" w14:paraId="5EDEE06F" w14:textId="77777777">
      <w:pPr>
        <w:jc w:val="center"/>
        <w:rPr>
          <w:rFonts w:ascii="Times New Roman" w:hAnsi="Times New Roman" w:eastAsia="Times New Roman" w:cs="Times New Roman"/>
          <w:b/>
          <w:sz w:val="40"/>
          <w:szCs w:val="40"/>
          <w:u w:val="single"/>
        </w:rPr>
      </w:pPr>
    </w:p>
    <w:p w:rsidR="006A3EEA" w:rsidRDefault="006A3EEA" w14:paraId="2754D845" w14:textId="77777777">
      <w:pPr>
        <w:jc w:val="center"/>
        <w:rPr>
          <w:rFonts w:ascii="Times New Roman" w:hAnsi="Times New Roman" w:eastAsia="Times New Roman" w:cs="Times New Roman"/>
          <w:b/>
          <w:sz w:val="40"/>
          <w:szCs w:val="40"/>
          <w:u w:val="single"/>
        </w:rPr>
      </w:pPr>
    </w:p>
    <w:p w:rsidR="006A3EEA" w:rsidP="3FFDEC96" w:rsidRDefault="003C0950" w14:paraId="7CF98FA7" w14:textId="05757067">
      <w:pPr>
        <w:jc w:val="center"/>
        <w:rPr>
          <w:rFonts w:ascii="Times New Roman" w:hAnsi="Times New Roman" w:eastAsia="Times New Roman" w:cs="Times New Roman"/>
          <w:sz w:val="30"/>
          <w:szCs w:val="30"/>
          <w:lang w:val="fr-FR"/>
        </w:rPr>
      </w:pPr>
      <w:r w:rsidRPr="7B829E69" w:rsidR="003C0950">
        <w:rPr>
          <w:rFonts w:ascii="Times New Roman" w:hAnsi="Times New Roman" w:eastAsia="Times New Roman" w:cs="Times New Roman"/>
          <w:sz w:val="30"/>
          <w:szCs w:val="30"/>
          <w:lang w:val="fr-FR"/>
        </w:rPr>
        <w:t xml:space="preserve">Mise à jour </w:t>
      </w:r>
      <w:sdt>
        <w:sdtPr>
          <w:id w:val="852294273"/>
          <w:tag w:val="goog_rdk_0"/>
          <w:placeholder>
            <w:docPart w:val="DefaultPlaceholder_1081868574"/>
          </w:placeholder>
        </w:sdtPr>
        <w:sdtContent>
          <w:r w:rsidRPr="7B829E69" w:rsidR="003C0950">
            <w:rPr>
              <w:rFonts w:ascii="Times New Roman" w:hAnsi="Times New Roman" w:eastAsia="Times New Roman" w:cs="Times New Roman"/>
              <w:sz w:val="30"/>
              <w:szCs w:val="30"/>
              <w:lang w:val="fr-FR"/>
            </w:rPr>
            <w:t>Avril</w:t>
          </w:r>
        </w:sdtContent>
      </w:sdt>
      <w:sdt>
        <w:sdtPr>
          <w:id w:val="-1604875248"/>
          <w:tag w:val="goog_rdk_1"/>
          <w:showingPlcHdr/>
          <w:placeholder>
            <w:docPart w:val="DefaultPlaceholder_1081868574"/>
          </w:placeholder>
        </w:sdtPr>
        <w:sdtContent>
          <w:r w:rsidR="54DB7C17">
            <w:rPr/>
            <w:t xml:space="preserve">     </w:t>
          </w:r>
        </w:sdtContent>
      </w:sdt>
      <w:r w:rsidRPr="7B829E69" w:rsidR="003C0950">
        <w:rPr>
          <w:rFonts w:ascii="Times New Roman" w:hAnsi="Times New Roman" w:eastAsia="Times New Roman" w:cs="Times New Roman"/>
          <w:sz w:val="30"/>
          <w:szCs w:val="30"/>
          <w:lang w:val="fr-FR"/>
        </w:rPr>
        <w:t xml:space="preserve">2025 / Aggiornamento </w:t>
      </w:r>
      <w:sdt>
        <w:sdtPr>
          <w:id w:val="-1791813714"/>
          <w:tag w:val="goog_rdk_2"/>
          <w:placeholder>
            <w:docPart w:val="DefaultPlaceholder_1081868574"/>
          </w:placeholder>
        </w:sdtPr>
        <w:sdtContent>
          <w:r w:rsidRPr="7B829E69" w:rsidR="003C0950">
            <w:rPr>
              <w:rFonts w:ascii="Times New Roman" w:hAnsi="Times New Roman" w:eastAsia="Times New Roman" w:cs="Times New Roman"/>
              <w:sz w:val="30"/>
              <w:szCs w:val="30"/>
              <w:lang w:val="fr-FR"/>
            </w:rPr>
            <w:t>Aprile</w:t>
          </w:r>
        </w:sdtContent>
      </w:sdt>
      <w:sdt>
        <w:sdtPr>
          <w:id w:val="-941840096"/>
          <w:tag w:val="goog_rdk_3"/>
          <w:showingPlcHdr/>
          <w:placeholder>
            <w:docPart w:val="DefaultPlaceholder_1081868574"/>
          </w:placeholder>
        </w:sdtPr>
        <w:sdtContent>
          <w:r w:rsidRPr="7B829E69" w:rsidR="4D5FD9E5">
            <w:rPr>
              <w:lang w:val="fr-FR"/>
            </w:rPr>
            <w:t xml:space="preserve">     </w:t>
          </w:r>
        </w:sdtContent>
      </w:sdt>
      <w:r w:rsidRPr="7B829E69" w:rsidR="003C0950">
        <w:rPr>
          <w:rFonts w:ascii="Times New Roman" w:hAnsi="Times New Roman" w:eastAsia="Times New Roman" w:cs="Times New Roman"/>
          <w:sz w:val="30"/>
          <w:szCs w:val="30"/>
          <w:lang w:val="fr-FR"/>
        </w:rPr>
        <w:t xml:space="preserve"> 2025</w:t>
      </w:r>
    </w:p>
    <w:p w:rsidR="006A3EEA" w:rsidRDefault="006A3EEA" w14:paraId="0D08E98A" w14:textId="77777777">
      <w:pPr>
        <w:jc w:val="center"/>
        <w:rPr>
          <w:b/>
          <w:sz w:val="18"/>
          <w:szCs w:val="18"/>
        </w:rPr>
      </w:pPr>
    </w:p>
    <w:p w:rsidR="006A3EEA" w:rsidRDefault="006A3EEA" w14:paraId="29F40DF4" w14:textId="77777777">
      <w:pPr>
        <w:jc w:val="center"/>
        <w:rPr>
          <w:b/>
          <w:sz w:val="18"/>
          <w:szCs w:val="18"/>
        </w:rPr>
      </w:pPr>
    </w:p>
    <w:tbl>
      <w:tblPr>
        <w:tblStyle w:val="Grigliatabella"/>
        <w:tblW w:w="0" w:type="auto"/>
        <w:tblLayout w:type="fixed"/>
        <w:tblLook w:val="06A0" w:firstRow="1" w:lastRow="0" w:firstColumn="1" w:lastColumn="0" w:noHBand="1" w:noVBand="1"/>
      </w:tblPr>
      <w:tblGrid>
        <w:gridCol w:w="9705"/>
        <w:gridCol w:w="9705"/>
      </w:tblGrid>
      <w:tr w:rsidR="08719EF2" w:rsidTr="7B829E69" w14:paraId="4DAB2476" w14:textId="77777777">
        <w:trPr>
          <w:trHeight w:val="300"/>
        </w:trPr>
        <w:tc>
          <w:tcPr>
            <w:tcW w:w="9705" w:type="dxa"/>
            <w:tcMar/>
          </w:tcPr>
          <w:p w:rsidR="75B764B6" w:rsidP="7B829E69" w:rsidRDefault="75B764B6" w14:paraId="62309A46" w14:textId="31317783">
            <w:pPr>
              <w:spacing w:line="259" w:lineRule="auto"/>
              <w:rPr>
                <w:rFonts w:ascii="Times New Roman" w:hAnsi="Times New Roman" w:eastAsia="Times New Roman" w:cs="Times New Roman"/>
                <w:noProof w:val="0"/>
                <w:sz w:val="20"/>
                <w:szCs w:val="20"/>
                <w:lang w:val="fr-FR"/>
              </w:rPr>
            </w:pPr>
            <w:r w:rsidRPr="7B829E69" w:rsidR="0A5FB00D">
              <w:rPr>
                <w:rFonts w:ascii="Times New Roman" w:hAnsi="Times New Roman" w:eastAsia="Times New Roman" w:cs="Times New Roman"/>
                <w:noProof w:val="0"/>
                <w:sz w:val="20"/>
                <w:szCs w:val="20"/>
                <w:lang w:val="fr-FR"/>
              </w:rPr>
              <w:t>Légende</w:t>
            </w:r>
          </w:p>
        </w:tc>
        <w:tc>
          <w:tcPr>
            <w:tcW w:w="9705" w:type="dxa"/>
            <w:tcMar/>
          </w:tcPr>
          <w:p w:rsidR="75B764B6" w:rsidP="08719EF2" w:rsidRDefault="75B764B6" w14:paraId="082D02C4" w14:textId="4C1A0291">
            <w:pPr>
              <w:spacing w:line="259" w:lineRule="auto"/>
              <w:rPr>
                <w:rFonts w:ascii="Times New Roman" w:hAnsi="Times New Roman" w:eastAsia="Times New Roman" w:cs="Times New Roman"/>
                <w:sz w:val="20"/>
                <w:szCs w:val="20"/>
              </w:rPr>
            </w:pPr>
            <w:r w:rsidRPr="08719EF2">
              <w:rPr>
                <w:rFonts w:ascii="Times New Roman" w:hAnsi="Times New Roman" w:eastAsia="Times New Roman" w:cs="Times New Roman"/>
                <w:sz w:val="20"/>
                <w:szCs w:val="20"/>
              </w:rPr>
              <w:t>Legenda</w:t>
            </w:r>
          </w:p>
        </w:tc>
      </w:tr>
      <w:tr w:rsidR="08719EF2" w:rsidTr="7B829E69" w14:paraId="1B3573C6" w14:textId="77777777">
        <w:trPr>
          <w:trHeight w:val="300"/>
        </w:trPr>
        <w:tc>
          <w:tcPr>
            <w:tcW w:w="9705" w:type="dxa"/>
            <w:tcMar/>
          </w:tcPr>
          <w:p w:rsidR="149D18BE" w:rsidP="7B829E69" w:rsidRDefault="149D18BE" w14:paraId="5FEE8EF2" w14:textId="05C456C2">
            <w:pPr>
              <w:spacing w:line="259" w:lineRule="auto"/>
              <w:rPr>
                <w:rFonts w:ascii="Times New Roman" w:hAnsi="Times New Roman" w:eastAsia="Times New Roman" w:cs="Times New Roman"/>
                <w:noProof w:val="0"/>
                <w:sz w:val="20"/>
                <w:szCs w:val="20"/>
                <w:lang w:val="fr-FR"/>
              </w:rPr>
            </w:pPr>
            <w:r w:rsidRPr="7B829E69" w:rsidR="4AE1519A">
              <w:rPr>
                <w:rFonts w:ascii="Times New Roman" w:hAnsi="Times New Roman" w:eastAsia="Times New Roman" w:cs="Times New Roman"/>
                <w:noProof w:val="0"/>
                <w:sz w:val="20"/>
                <w:szCs w:val="20"/>
                <w:lang w:val="fr-FR"/>
              </w:rPr>
              <w:t xml:space="preserve">Le tableau </w:t>
            </w:r>
            <w:r w:rsidRPr="7B829E69" w:rsidR="4AE1519A">
              <w:rPr>
                <w:rFonts w:ascii="Times New Roman" w:hAnsi="Times New Roman" w:eastAsia="Times New Roman" w:cs="Times New Roman"/>
                <w:noProof w:val="0"/>
                <w:sz w:val="20"/>
                <w:szCs w:val="20"/>
                <w:lang w:val="fr-FR"/>
              </w:rPr>
              <w:t>présente</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toutes</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les</w:t>
            </w:r>
            <w:r w:rsidRPr="7B829E69" w:rsidR="4AE1519A">
              <w:rPr>
                <w:rFonts w:ascii="Times New Roman" w:hAnsi="Times New Roman" w:eastAsia="Times New Roman" w:cs="Times New Roman"/>
                <w:noProof w:val="0"/>
                <w:sz w:val="20"/>
                <w:szCs w:val="20"/>
                <w:lang w:val="fr-FR"/>
              </w:rPr>
              <w:t xml:space="preserve"> actions et </w:t>
            </w:r>
            <w:r w:rsidRPr="7B829E69" w:rsidR="4AE1519A">
              <w:rPr>
                <w:rFonts w:ascii="Times New Roman" w:hAnsi="Times New Roman" w:eastAsia="Times New Roman" w:cs="Times New Roman"/>
                <w:noProof w:val="0"/>
                <w:sz w:val="20"/>
                <w:szCs w:val="20"/>
                <w:lang w:val="fr-FR"/>
              </w:rPr>
              <w:t>sous</w:t>
            </w:r>
            <w:r w:rsidRPr="7B829E69" w:rsidR="4AE1519A">
              <w:rPr>
                <w:rFonts w:ascii="Times New Roman" w:hAnsi="Times New Roman" w:eastAsia="Times New Roman" w:cs="Times New Roman"/>
                <w:noProof w:val="0"/>
                <w:sz w:val="20"/>
                <w:szCs w:val="20"/>
                <w:lang w:val="fr-FR"/>
              </w:rPr>
              <w:t xml:space="preserve">-actions </w:t>
            </w:r>
            <w:r w:rsidRPr="7B829E69" w:rsidR="4AE1519A">
              <w:rPr>
                <w:rFonts w:ascii="Times New Roman" w:hAnsi="Times New Roman" w:eastAsia="Times New Roman" w:cs="Times New Roman"/>
                <w:noProof w:val="0"/>
                <w:sz w:val="20"/>
                <w:szCs w:val="20"/>
                <w:lang w:val="fr-FR"/>
              </w:rPr>
              <w:t>envisagées</w:t>
            </w:r>
            <w:r w:rsidRPr="7B829E69" w:rsidR="4AE1519A">
              <w:rPr>
                <w:rFonts w:ascii="Times New Roman" w:hAnsi="Times New Roman" w:eastAsia="Times New Roman" w:cs="Times New Roman"/>
                <w:noProof w:val="0"/>
                <w:sz w:val="20"/>
                <w:szCs w:val="20"/>
                <w:lang w:val="fr-FR"/>
              </w:rPr>
              <w:t xml:space="preserve"> par le plan de </w:t>
            </w:r>
            <w:r w:rsidRPr="7B829E69" w:rsidR="4AE1519A">
              <w:rPr>
                <w:rFonts w:ascii="Times New Roman" w:hAnsi="Times New Roman" w:eastAsia="Times New Roman" w:cs="Times New Roman"/>
                <w:noProof w:val="0"/>
                <w:sz w:val="20"/>
                <w:szCs w:val="20"/>
                <w:lang w:val="fr-FR"/>
              </w:rPr>
              <w:t>gestion</w:t>
            </w:r>
            <w:r w:rsidRPr="7B829E69" w:rsidR="4AE1519A">
              <w:rPr>
                <w:rFonts w:ascii="Times New Roman" w:hAnsi="Times New Roman" w:eastAsia="Times New Roman" w:cs="Times New Roman"/>
                <w:noProof w:val="0"/>
                <w:sz w:val="20"/>
                <w:szCs w:val="20"/>
                <w:lang w:val="fr-FR"/>
              </w:rPr>
              <w:t xml:space="preserve"> et d'action 2022-2027, </w:t>
            </w:r>
            <w:r w:rsidRPr="7B829E69" w:rsidR="4AE1519A">
              <w:rPr>
                <w:rFonts w:ascii="Times New Roman" w:hAnsi="Times New Roman" w:eastAsia="Times New Roman" w:cs="Times New Roman"/>
                <w:noProof w:val="0"/>
                <w:sz w:val="20"/>
                <w:szCs w:val="20"/>
                <w:lang w:val="fr-FR"/>
              </w:rPr>
              <w:t>subdivisées</w:t>
            </w:r>
            <w:r w:rsidRPr="7B829E69" w:rsidR="4AE1519A">
              <w:rPr>
                <w:rFonts w:ascii="Times New Roman" w:hAnsi="Times New Roman" w:eastAsia="Times New Roman" w:cs="Times New Roman"/>
                <w:noProof w:val="0"/>
                <w:sz w:val="20"/>
                <w:szCs w:val="20"/>
                <w:lang w:val="fr-FR"/>
              </w:rPr>
              <w:t xml:space="preserve"> en </w:t>
            </w:r>
            <w:r w:rsidRPr="7B829E69" w:rsidR="4AE1519A">
              <w:rPr>
                <w:rFonts w:ascii="Times New Roman" w:hAnsi="Times New Roman" w:eastAsia="Times New Roman" w:cs="Times New Roman"/>
                <w:noProof w:val="0"/>
                <w:sz w:val="20"/>
                <w:szCs w:val="20"/>
                <w:lang w:val="fr-FR"/>
              </w:rPr>
              <w:t>fonction</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du</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domaine</w:t>
            </w:r>
            <w:r w:rsidRPr="7B829E69" w:rsidR="4AE1519A">
              <w:rPr>
                <w:rFonts w:ascii="Times New Roman" w:hAnsi="Times New Roman" w:eastAsia="Times New Roman" w:cs="Times New Roman"/>
                <w:noProof w:val="0"/>
                <w:sz w:val="20"/>
                <w:szCs w:val="20"/>
                <w:lang w:val="fr-FR"/>
              </w:rPr>
              <w:t xml:space="preserve"> d'</w:t>
            </w:r>
            <w:r w:rsidRPr="7B829E69" w:rsidR="4AE1519A">
              <w:rPr>
                <w:rFonts w:ascii="Times New Roman" w:hAnsi="Times New Roman" w:eastAsia="Times New Roman" w:cs="Times New Roman"/>
                <w:noProof w:val="0"/>
                <w:sz w:val="20"/>
                <w:szCs w:val="20"/>
                <w:lang w:val="fr-FR"/>
              </w:rPr>
              <w:t>intervention</w:t>
            </w:r>
            <w:r w:rsidRPr="7B829E69" w:rsidR="4AE1519A">
              <w:rPr>
                <w:rFonts w:ascii="Times New Roman" w:hAnsi="Times New Roman" w:eastAsia="Times New Roman" w:cs="Times New Roman"/>
                <w:noProof w:val="0"/>
                <w:sz w:val="20"/>
                <w:szCs w:val="20"/>
                <w:lang w:val="fr-FR"/>
              </w:rPr>
              <w:t xml:space="preserve">. </w:t>
            </w:r>
          </w:p>
          <w:p w:rsidR="149D18BE" w:rsidP="7B829E69" w:rsidRDefault="149D18BE" w14:paraId="6104069F" w14:textId="711A0134">
            <w:pPr>
              <w:spacing w:line="259" w:lineRule="auto"/>
              <w:rPr>
                <w:rFonts w:ascii="Times New Roman" w:hAnsi="Times New Roman" w:eastAsia="Times New Roman" w:cs="Times New Roman"/>
                <w:noProof w:val="0"/>
                <w:sz w:val="20"/>
                <w:szCs w:val="20"/>
                <w:lang w:val="fr-FR"/>
              </w:rPr>
            </w:pPr>
            <w:r w:rsidRPr="7B829E69" w:rsidR="4AE1519A">
              <w:rPr>
                <w:rFonts w:ascii="Times New Roman" w:hAnsi="Times New Roman" w:eastAsia="Times New Roman" w:cs="Times New Roman"/>
                <w:noProof w:val="0"/>
                <w:sz w:val="20"/>
                <w:szCs w:val="20"/>
                <w:lang w:val="fr-FR"/>
              </w:rPr>
              <w:t xml:space="preserve">Pour </w:t>
            </w:r>
            <w:r w:rsidRPr="7B829E69" w:rsidR="4AE1519A">
              <w:rPr>
                <w:rFonts w:ascii="Times New Roman" w:hAnsi="Times New Roman" w:eastAsia="Times New Roman" w:cs="Times New Roman"/>
                <w:noProof w:val="0"/>
                <w:sz w:val="20"/>
                <w:szCs w:val="20"/>
                <w:lang w:val="fr-FR"/>
              </w:rPr>
              <w:t>chaque</w:t>
            </w:r>
            <w:r w:rsidRPr="7B829E69" w:rsidR="4AE1519A">
              <w:rPr>
                <w:rFonts w:ascii="Times New Roman" w:hAnsi="Times New Roman" w:eastAsia="Times New Roman" w:cs="Times New Roman"/>
                <w:noProof w:val="0"/>
                <w:sz w:val="20"/>
                <w:szCs w:val="20"/>
                <w:lang w:val="fr-FR"/>
              </w:rPr>
              <w:t xml:space="preserve"> action et </w:t>
            </w:r>
            <w:r w:rsidRPr="7B829E69" w:rsidR="4AE1519A">
              <w:rPr>
                <w:rFonts w:ascii="Times New Roman" w:hAnsi="Times New Roman" w:eastAsia="Times New Roman" w:cs="Times New Roman"/>
                <w:noProof w:val="0"/>
                <w:sz w:val="20"/>
                <w:szCs w:val="20"/>
                <w:lang w:val="fr-FR"/>
              </w:rPr>
              <w:t>sous</w:t>
            </w:r>
            <w:r w:rsidRPr="7B829E69" w:rsidR="4AE1519A">
              <w:rPr>
                <w:rFonts w:ascii="Times New Roman" w:hAnsi="Times New Roman" w:eastAsia="Times New Roman" w:cs="Times New Roman"/>
                <w:noProof w:val="0"/>
                <w:sz w:val="20"/>
                <w:szCs w:val="20"/>
                <w:lang w:val="fr-FR"/>
              </w:rPr>
              <w:t xml:space="preserve">-action, </w:t>
            </w:r>
            <w:r w:rsidRPr="7B829E69" w:rsidR="4AE1519A">
              <w:rPr>
                <w:rFonts w:ascii="Times New Roman" w:hAnsi="Times New Roman" w:eastAsia="Times New Roman" w:cs="Times New Roman"/>
                <w:noProof w:val="0"/>
                <w:sz w:val="20"/>
                <w:szCs w:val="20"/>
                <w:lang w:val="fr-FR"/>
              </w:rPr>
              <w:t>outre</w:t>
            </w:r>
            <w:r w:rsidRPr="7B829E69" w:rsidR="4AE1519A">
              <w:rPr>
                <w:rFonts w:ascii="Times New Roman" w:hAnsi="Times New Roman" w:eastAsia="Times New Roman" w:cs="Times New Roman"/>
                <w:noProof w:val="0"/>
                <w:sz w:val="20"/>
                <w:szCs w:val="20"/>
                <w:lang w:val="fr-FR"/>
              </w:rPr>
              <w:t xml:space="preserve"> l'</w:t>
            </w:r>
            <w:r w:rsidRPr="7B829E69" w:rsidR="4AE1519A">
              <w:rPr>
                <w:rFonts w:ascii="Times New Roman" w:hAnsi="Times New Roman" w:eastAsia="Times New Roman" w:cs="Times New Roman"/>
                <w:noProof w:val="0"/>
                <w:sz w:val="20"/>
                <w:szCs w:val="20"/>
                <w:lang w:val="fr-FR"/>
              </w:rPr>
              <w:t>identification</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alphanumérique</w:t>
            </w:r>
            <w:r w:rsidRPr="7B829E69" w:rsidR="4AE1519A">
              <w:rPr>
                <w:rFonts w:ascii="Times New Roman" w:hAnsi="Times New Roman" w:eastAsia="Times New Roman" w:cs="Times New Roman"/>
                <w:noProof w:val="0"/>
                <w:sz w:val="20"/>
                <w:szCs w:val="20"/>
                <w:lang w:val="fr-FR"/>
              </w:rPr>
              <w:t xml:space="preserve"> et la </w:t>
            </w:r>
            <w:r w:rsidRPr="7B829E69" w:rsidR="4AE1519A">
              <w:rPr>
                <w:rFonts w:ascii="Times New Roman" w:hAnsi="Times New Roman" w:eastAsia="Times New Roman" w:cs="Times New Roman"/>
                <w:noProof w:val="0"/>
                <w:sz w:val="20"/>
                <w:szCs w:val="20"/>
                <w:lang w:val="fr-FR"/>
              </w:rPr>
              <w:t>description</w:t>
            </w:r>
            <w:r w:rsidRPr="7B829E69" w:rsidR="4AE1519A">
              <w:rPr>
                <w:rFonts w:ascii="Times New Roman" w:hAnsi="Times New Roman" w:eastAsia="Times New Roman" w:cs="Times New Roman"/>
                <w:noProof w:val="0"/>
                <w:sz w:val="20"/>
                <w:szCs w:val="20"/>
                <w:lang w:val="fr-FR"/>
              </w:rPr>
              <w:t xml:space="preserve">, le </w:t>
            </w:r>
            <w:r w:rsidRPr="7B829E69" w:rsidR="4AE1519A">
              <w:rPr>
                <w:rFonts w:ascii="Times New Roman" w:hAnsi="Times New Roman" w:eastAsia="Times New Roman" w:cs="Times New Roman"/>
                <w:noProof w:val="0"/>
                <w:sz w:val="20"/>
                <w:szCs w:val="20"/>
                <w:lang w:val="fr-FR"/>
              </w:rPr>
              <w:t>coordinateur</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responsable</w:t>
            </w:r>
            <w:r w:rsidRPr="7B829E69" w:rsidR="4AE1519A">
              <w:rPr>
                <w:rFonts w:ascii="Times New Roman" w:hAnsi="Times New Roman" w:eastAsia="Times New Roman" w:cs="Times New Roman"/>
                <w:noProof w:val="0"/>
                <w:sz w:val="20"/>
                <w:szCs w:val="20"/>
                <w:lang w:val="fr-FR"/>
              </w:rPr>
              <w:t>, l'</w:t>
            </w:r>
            <w:r w:rsidRPr="7B829E69" w:rsidR="4AE1519A">
              <w:rPr>
                <w:rFonts w:ascii="Times New Roman" w:hAnsi="Times New Roman" w:eastAsia="Times New Roman" w:cs="Times New Roman"/>
                <w:noProof w:val="0"/>
                <w:sz w:val="20"/>
                <w:szCs w:val="20"/>
                <w:lang w:val="fr-FR"/>
              </w:rPr>
              <w:t>état</w:t>
            </w:r>
            <w:r w:rsidRPr="7B829E69" w:rsidR="4AE1519A">
              <w:rPr>
                <w:rFonts w:ascii="Times New Roman" w:hAnsi="Times New Roman" w:eastAsia="Times New Roman" w:cs="Times New Roman"/>
                <w:noProof w:val="0"/>
                <w:sz w:val="20"/>
                <w:szCs w:val="20"/>
                <w:lang w:val="fr-FR"/>
              </w:rPr>
              <w:t xml:space="preserve"> d'</w:t>
            </w:r>
            <w:r w:rsidRPr="7B829E69" w:rsidR="4AE1519A">
              <w:rPr>
                <w:rFonts w:ascii="Times New Roman" w:hAnsi="Times New Roman" w:eastAsia="Times New Roman" w:cs="Times New Roman"/>
                <w:noProof w:val="0"/>
                <w:sz w:val="20"/>
                <w:szCs w:val="20"/>
                <w:lang w:val="fr-FR"/>
              </w:rPr>
              <w:t>avancement</w:t>
            </w:r>
            <w:r w:rsidRPr="7B829E69" w:rsidR="4AE1519A">
              <w:rPr>
                <w:rFonts w:ascii="Times New Roman" w:hAnsi="Times New Roman" w:eastAsia="Times New Roman" w:cs="Times New Roman"/>
                <w:noProof w:val="0"/>
                <w:sz w:val="20"/>
                <w:szCs w:val="20"/>
                <w:lang w:val="fr-FR"/>
              </w:rPr>
              <w:t xml:space="preserve"> et une </w:t>
            </w:r>
            <w:r w:rsidRPr="7B829E69" w:rsidR="4AE1519A">
              <w:rPr>
                <w:rFonts w:ascii="Times New Roman" w:hAnsi="Times New Roman" w:eastAsia="Times New Roman" w:cs="Times New Roman"/>
                <w:noProof w:val="0"/>
                <w:sz w:val="20"/>
                <w:szCs w:val="20"/>
                <w:lang w:val="fr-FR"/>
              </w:rPr>
              <w:t>brève</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indication</w:t>
            </w:r>
            <w:r w:rsidRPr="7B829E69" w:rsidR="4AE1519A">
              <w:rPr>
                <w:rFonts w:ascii="Times New Roman" w:hAnsi="Times New Roman" w:eastAsia="Times New Roman" w:cs="Times New Roman"/>
                <w:noProof w:val="0"/>
                <w:sz w:val="20"/>
                <w:szCs w:val="20"/>
                <w:lang w:val="fr-FR"/>
              </w:rPr>
              <w:t xml:space="preserve"> de ce qui a </w:t>
            </w:r>
            <w:r w:rsidRPr="7B829E69" w:rsidR="4AE1519A">
              <w:rPr>
                <w:rFonts w:ascii="Times New Roman" w:hAnsi="Times New Roman" w:eastAsia="Times New Roman" w:cs="Times New Roman"/>
                <w:noProof w:val="0"/>
                <w:sz w:val="20"/>
                <w:szCs w:val="20"/>
                <w:lang w:val="fr-FR"/>
              </w:rPr>
              <w:t>été</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réalisé</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sont</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indiqués</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dans</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la colonne</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des</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commentaires</w:t>
            </w:r>
            <w:r w:rsidRPr="7B829E69" w:rsidR="4AE1519A">
              <w:rPr>
                <w:rFonts w:ascii="Times New Roman" w:hAnsi="Times New Roman" w:eastAsia="Times New Roman" w:cs="Times New Roman"/>
                <w:noProof w:val="0"/>
                <w:sz w:val="20"/>
                <w:szCs w:val="20"/>
                <w:lang w:val="fr-FR"/>
              </w:rPr>
              <w:t xml:space="preserve">. </w:t>
            </w:r>
          </w:p>
          <w:p w:rsidR="149D18BE" w:rsidP="08719EF2" w:rsidRDefault="149D18BE" w14:paraId="3D77CCCD" w14:textId="658ACC05">
            <w:pPr>
              <w:spacing w:line="259" w:lineRule="auto"/>
              <w:rPr>
                <w:rFonts w:ascii="Times New Roman" w:hAnsi="Times New Roman" w:eastAsia="Times New Roman" w:cs="Times New Roman"/>
                <w:noProof w:val="0"/>
                <w:sz w:val="20"/>
                <w:szCs w:val="20"/>
                <w:lang w:val="fr-FR"/>
              </w:rPr>
            </w:pPr>
            <w:r w:rsidRPr="7B829E69" w:rsidR="4AE1519A">
              <w:rPr>
                <w:rFonts w:ascii="Times New Roman" w:hAnsi="Times New Roman" w:eastAsia="Times New Roman" w:cs="Times New Roman"/>
                <w:noProof w:val="0"/>
                <w:sz w:val="20"/>
                <w:szCs w:val="20"/>
                <w:lang w:val="fr-FR"/>
              </w:rPr>
              <w:t xml:space="preserve">L'état d'avancement est indiqué à l'aide d'un code couleur : vert pour l'action achevée, « </w:t>
            </w:r>
            <w:r w:rsidRPr="7B829E69" w:rsidR="2F4A970C">
              <w:rPr>
                <w:rFonts w:ascii="Times New Roman" w:hAnsi="Times New Roman" w:eastAsia="Times New Roman" w:cs="Times New Roman"/>
                <w:i w:val="1"/>
                <w:iCs w:val="1"/>
                <w:noProof w:val="0"/>
                <w:sz w:val="20"/>
                <w:szCs w:val="20"/>
                <w:lang w:val="fr-FR"/>
              </w:rPr>
              <w:t>loading</w:t>
            </w:r>
            <w:r w:rsidRPr="7B829E69" w:rsidR="4AE1519A">
              <w:rPr>
                <w:rFonts w:ascii="Times New Roman" w:hAnsi="Times New Roman" w:eastAsia="Times New Roman" w:cs="Times New Roman"/>
                <w:noProof w:val="0"/>
                <w:sz w:val="20"/>
                <w:szCs w:val="20"/>
                <w:lang w:val="fr-FR"/>
              </w:rPr>
              <w:t>» en vert pour l'action en cours, rouge pour les activités non réalisées, blanc pour les actions prévues au cours d</w:t>
            </w:r>
            <w:r w:rsidRPr="7B829E69" w:rsidR="4AAE5650">
              <w:rPr>
                <w:rFonts w:ascii="Times New Roman" w:hAnsi="Times New Roman" w:eastAsia="Times New Roman" w:cs="Times New Roman"/>
                <w:noProof w:val="0"/>
                <w:sz w:val="20"/>
                <w:szCs w:val="20"/>
                <w:lang w:val="fr-FR"/>
              </w:rPr>
              <w:t>u</w:t>
            </w:r>
            <w:r w:rsidRPr="7B829E69" w:rsidR="4AE1519A">
              <w:rPr>
                <w:rFonts w:ascii="Times New Roman" w:hAnsi="Times New Roman" w:eastAsia="Times New Roman" w:cs="Times New Roman"/>
                <w:noProof w:val="0"/>
                <w:sz w:val="20"/>
                <w:szCs w:val="20"/>
                <w:lang w:val="fr-FR"/>
              </w:rPr>
              <w:t xml:space="preserve"> prochaine </w:t>
            </w:r>
            <w:r w:rsidRPr="7B829E69" w:rsidR="7CE6BC04">
              <w:rPr>
                <w:rFonts w:ascii="Times New Roman" w:hAnsi="Times New Roman" w:eastAsia="Times New Roman" w:cs="Times New Roman"/>
                <w:noProof w:val="0"/>
                <w:sz w:val="20"/>
                <w:szCs w:val="20"/>
                <w:lang w:val="fr-FR"/>
              </w:rPr>
              <w:t xml:space="preserve">biennium </w:t>
            </w:r>
            <w:r w:rsidRPr="7B829E69" w:rsidR="4AE1519A">
              <w:rPr>
                <w:rFonts w:ascii="Times New Roman" w:hAnsi="Times New Roman" w:eastAsia="Times New Roman" w:cs="Times New Roman"/>
                <w:noProof w:val="0"/>
                <w:sz w:val="20"/>
                <w:szCs w:val="20"/>
                <w:lang w:val="fr-FR"/>
              </w:rPr>
              <w:t xml:space="preserve">ou dont la faisabilité doit être réexaminée. </w:t>
            </w:r>
          </w:p>
          <w:p w:rsidR="149D18BE" w:rsidP="7B829E69" w:rsidRDefault="149D18BE" w14:paraId="45CD187C" w14:textId="5BD2B2F1">
            <w:pPr>
              <w:spacing w:line="259" w:lineRule="auto"/>
              <w:rPr>
                <w:rFonts w:ascii="Times New Roman" w:hAnsi="Times New Roman" w:eastAsia="Times New Roman" w:cs="Times New Roman"/>
                <w:noProof w:val="0"/>
                <w:sz w:val="20"/>
                <w:szCs w:val="20"/>
                <w:lang w:val="fr-FR"/>
              </w:rPr>
            </w:pPr>
            <w:r w:rsidRPr="7B829E69" w:rsidR="4AE1519A">
              <w:rPr>
                <w:rFonts w:ascii="Times New Roman" w:hAnsi="Times New Roman" w:eastAsia="Times New Roman" w:cs="Times New Roman"/>
                <w:noProof w:val="0"/>
                <w:sz w:val="20"/>
                <w:szCs w:val="20"/>
                <w:lang w:val="fr-FR"/>
              </w:rPr>
              <w:t>Les</w:t>
            </w:r>
            <w:r w:rsidRPr="7B829E69" w:rsidR="4AE1519A">
              <w:rPr>
                <w:rFonts w:ascii="Times New Roman" w:hAnsi="Times New Roman" w:eastAsia="Times New Roman" w:cs="Times New Roman"/>
                <w:noProof w:val="0"/>
                <w:sz w:val="20"/>
                <w:szCs w:val="20"/>
                <w:lang w:val="fr-FR"/>
              </w:rPr>
              <w:t xml:space="preserve"> actions </w:t>
            </w:r>
            <w:r w:rsidRPr="7B829E69" w:rsidR="4AE1519A">
              <w:rPr>
                <w:rFonts w:ascii="Times New Roman" w:hAnsi="Times New Roman" w:eastAsia="Times New Roman" w:cs="Times New Roman"/>
                <w:noProof w:val="0"/>
                <w:sz w:val="20"/>
                <w:szCs w:val="20"/>
                <w:lang w:val="fr-FR"/>
              </w:rPr>
              <w:t>surlignées</w:t>
            </w:r>
            <w:r w:rsidRPr="7B829E69" w:rsidR="4AE1519A">
              <w:rPr>
                <w:rFonts w:ascii="Times New Roman" w:hAnsi="Times New Roman" w:eastAsia="Times New Roman" w:cs="Times New Roman"/>
                <w:noProof w:val="0"/>
                <w:sz w:val="20"/>
                <w:szCs w:val="20"/>
                <w:lang w:val="fr-FR"/>
              </w:rPr>
              <w:t xml:space="preserve"> en </w:t>
            </w:r>
            <w:r w:rsidRPr="7B829E69" w:rsidR="4AE1519A">
              <w:rPr>
                <w:rFonts w:ascii="Times New Roman" w:hAnsi="Times New Roman" w:eastAsia="Times New Roman" w:cs="Times New Roman"/>
                <w:noProof w:val="0"/>
                <w:sz w:val="20"/>
                <w:szCs w:val="20"/>
                <w:lang w:val="fr-FR"/>
              </w:rPr>
              <w:t>jaune</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concernent</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des</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activités</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permanentes</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ou</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périodiques</w:t>
            </w:r>
            <w:r w:rsidRPr="7B829E69" w:rsidR="4AE1519A">
              <w:rPr>
                <w:rFonts w:ascii="Times New Roman" w:hAnsi="Times New Roman" w:eastAsia="Times New Roman" w:cs="Times New Roman"/>
                <w:noProof w:val="0"/>
                <w:sz w:val="20"/>
                <w:szCs w:val="20"/>
                <w:lang w:val="fr-FR"/>
              </w:rPr>
              <w:t xml:space="preserve"> pour </w:t>
            </w:r>
            <w:r w:rsidRPr="7B829E69" w:rsidR="4AE1519A">
              <w:rPr>
                <w:rFonts w:ascii="Times New Roman" w:hAnsi="Times New Roman" w:eastAsia="Times New Roman" w:cs="Times New Roman"/>
                <w:noProof w:val="0"/>
                <w:sz w:val="20"/>
                <w:szCs w:val="20"/>
                <w:lang w:val="fr-FR"/>
              </w:rPr>
              <w:t>lesquelles</w:t>
            </w:r>
            <w:r w:rsidRPr="7B829E69" w:rsidR="4AE1519A">
              <w:rPr>
                <w:rFonts w:ascii="Times New Roman" w:hAnsi="Times New Roman" w:eastAsia="Times New Roman" w:cs="Times New Roman"/>
                <w:noProof w:val="0"/>
                <w:sz w:val="20"/>
                <w:szCs w:val="20"/>
                <w:lang w:val="fr-FR"/>
              </w:rPr>
              <w:t xml:space="preserve"> l'action est à </w:t>
            </w:r>
            <w:r w:rsidRPr="7B829E69" w:rsidR="4AE1519A">
              <w:rPr>
                <w:rFonts w:ascii="Times New Roman" w:hAnsi="Times New Roman" w:eastAsia="Times New Roman" w:cs="Times New Roman"/>
                <w:noProof w:val="0"/>
                <w:sz w:val="20"/>
                <w:szCs w:val="20"/>
                <w:lang w:val="fr-FR"/>
              </w:rPr>
              <w:t>la fois</w:t>
            </w:r>
            <w:r w:rsidRPr="7B829E69" w:rsidR="4AE1519A">
              <w:rPr>
                <w:rFonts w:ascii="Times New Roman" w:hAnsi="Times New Roman" w:eastAsia="Times New Roman" w:cs="Times New Roman"/>
                <w:noProof w:val="0"/>
                <w:sz w:val="20"/>
                <w:szCs w:val="20"/>
                <w:lang w:val="fr-FR"/>
              </w:rPr>
              <w:t xml:space="preserve"> </w:t>
            </w:r>
            <w:r w:rsidRPr="7B829E69" w:rsidR="4AE1519A">
              <w:rPr>
                <w:rFonts w:ascii="Times New Roman" w:hAnsi="Times New Roman" w:eastAsia="Times New Roman" w:cs="Times New Roman"/>
                <w:noProof w:val="0"/>
                <w:sz w:val="20"/>
                <w:szCs w:val="20"/>
                <w:lang w:val="fr-FR"/>
              </w:rPr>
              <w:t>achevée</w:t>
            </w:r>
            <w:r w:rsidRPr="7B829E69" w:rsidR="4AE1519A">
              <w:rPr>
                <w:rFonts w:ascii="Times New Roman" w:hAnsi="Times New Roman" w:eastAsia="Times New Roman" w:cs="Times New Roman"/>
                <w:noProof w:val="0"/>
                <w:sz w:val="20"/>
                <w:szCs w:val="20"/>
                <w:lang w:val="fr-FR"/>
              </w:rPr>
              <w:t xml:space="preserve"> et en </w:t>
            </w:r>
            <w:r w:rsidRPr="7B829E69" w:rsidR="4AE1519A">
              <w:rPr>
                <w:rFonts w:ascii="Times New Roman" w:hAnsi="Times New Roman" w:eastAsia="Times New Roman" w:cs="Times New Roman"/>
                <w:noProof w:val="0"/>
                <w:sz w:val="20"/>
                <w:szCs w:val="20"/>
                <w:lang w:val="fr-FR"/>
              </w:rPr>
              <w:t>cours</w:t>
            </w:r>
            <w:r w:rsidRPr="7B829E69" w:rsidR="4AE1519A">
              <w:rPr>
                <w:rFonts w:ascii="Times New Roman" w:hAnsi="Times New Roman" w:eastAsia="Times New Roman" w:cs="Times New Roman"/>
                <w:noProof w:val="0"/>
                <w:sz w:val="20"/>
                <w:szCs w:val="20"/>
                <w:lang w:val="fr-FR"/>
              </w:rPr>
              <w:t>.</w:t>
            </w:r>
          </w:p>
          <w:p w:rsidR="08719EF2" w:rsidP="7B829E69" w:rsidRDefault="08719EF2" w14:paraId="6FBB9E98" w14:textId="14D54619">
            <w:pPr>
              <w:spacing w:line="259" w:lineRule="auto"/>
              <w:rPr>
                <w:rFonts w:ascii="Times New Roman" w:hAnsi="Times New Roman" w:eastAsia="Times New Roman" w:cs="Times New Roman"/>
                <w:noProof w:val="0"/>
                <w:sz w:val="20"/>
                <w:szCs w:val="20"/>
                <w:lang w:val="fr-FR"/>
              </w:rPr>
            </w:pPr>
          </w:p>
        </w:tc>
        <w:tc>
          <w:tcPr>
            <w:tcW w:w="9705" w:type="dxa"/>
            <w:tcMar/>
          </w:tcPr>
          <w:p w:rsidR="2AEAAFDB" w:rsidP="08719EF2" w:rsidRDefault="2AEAAFDB" w14:paraId="0E9486F8" w14:textId="5F98E954">
            <w:pPr>
              <w:spacing w:line="259" w:lineRule="auto"/>
              <w:rPr>
                <w:rFonts w:ascii="Times New Roman" w:hAnsi="Times New Roman" w:eastAsia="Times New Roman" w:cs="Times New Roman"/>
                <w:sz w:val="20"/>
                <w:szCs w:val="20"/>
              </w:rPr>
            </w:pPr>
            <w:r w:rsidRPr="7B829E69" w:rsidR="4F25AFE5">
              <w:rPr>
                <w:rFonts w:ascii="Times New Roman" w:hAnsi="Times New Roman" w:eastAsia="Times New Roman" w:cs="Times New Roman"/>
                <w:sz w:val="20"/>
                <w:szCs w:val="20"/>
              </w:rPr>
              <w:t xml:space="preserve">Nella tabella sono riportate tutte le azioni e </w:t>
            </w:r>
            <w:r w:rsidRPr="7B829E69" w:rsidR="4F25AFE5">
              <w:rPr>
                <w:rFonts w:ascii="Times New Roman" w:hAnsi="Times New Roman" w:eastAsia="Times New Roman" w:cs="Times New Roman"/>
                <w:sz w:val="20"/>
                <w:szCs w:val="20"/>
              </w:rPr>
              <w:t>sotto</w:t>
            </w:r>
            <w:r w:rsidRPr="7B829E69" w:rsidR="0F9B1930">
              <w:rPr>
                <w:rFonts w:ascii="Times New Roman" w:hAnsi="Times New Roman" w:eastAsia="Times New Roman" w:cs="Times New Roman"/>
                <w:sz w:val="20"/>
                <w:szCs w:val="20"/>
              </w:rPr>
              <w:t>-</w:t>
            </w:r>
            <w:r w:rsidRPr="7B829E69" w:rsidR="4F25AFE5">
              <w:rPr>
                <w:rFonts w:ascii="Times New Roman" w:hAnsi="Times New Roman" w:eastAsia="Times New Roman" w:cs="Times New Roman"/>
                <w:sz w:val="20"/>
                <w:szCs w:val="20"/>
              </w:rPr>
              <w:t>azioni</w:t>
            </w:r>
            <w:r w:rsidRPr="7B829E69" w:rsidR="4F25AFE5">
              <w:rPr>
                <w:rFonts w:ascii="Times New Roman" w:hAnsi="Times New Roman" w:eastAsia="Times New Roman" w:cs="Times New Roman"/>
                <w:sz w:val="20"/>
                <w:szCs w:val="20"/>
              </w:rPr>
              <w:t xml:space="preserve"> previste dal Piano di Gestione e Azione 2022-2027 suddivise in base al dominio d’intervento. </w:t>
            </w:r>
          </w:p>
          <w:p w:rsidR="2AEAAFDB" w:rsidP="08719EF2" w:rsidRDefault="2AEAAFDB" w14:paraId="24AA2B1E" w14:textId="6408A1D4">
            <w:pPr>
              <w:spacing w:line="259" w:lineRule="auto"/>
              <w:rPr>
                <w:rFonts w:ascii="Times New Roman" w:hAnsi="Times New Roman" w:eastAsia="Times New Roman" w:cs="Times New Roman"/>
                <w:sz w:val="20"/>
                <w:szCs w:val="20"/>
              </w:rPr>
            </w:pPr>
            <w:r w:rsidRPr="7B829E69" w:rsidR="4F25AFE5">
              <w:rPr>
                <w:rFonts w:ascii="Times New Roman" w:hAnsi="Times New Roman" w:eastAsia="Times New Roman" w:cs="Times New Roman"/>
                <w:sz w:val="20"/>
                <w:szCs w:val="20"/>
              </w:rPr>
              <w:t xml:space="preserve">Per ogni azione e </w:t>
            </w:r>
            <w:r w:rsidRPr="7B829E69" w:rsidR="4F25AFE5">
              <w:rPr>
                <w:rFonts w:ascii="Times New Roman" w:hAnsi="Times New Roman" w:eastAsia="Times New Roman" w:cs="Times New Roman"/>
                <w:sz w:val="20"/>
                <w:szCs w:val="20"/>
              </w:rPr>
              <w:t>sotto</w:t>
            </w:r>
            <w:r w:rsidRPr="7B829E69" w:rsidR="4BFCC448">
              <w:rPr>
                <w:rFonts w:ascii="Times New Roman" w:hAnsi="Times New Roman" w:eastAsia="Times New Roman" w:cs="Times New Roman"/>
                <w:sz w:val="20"/>
                <w:szCs w:val="20"/>
              </w:rPr>
              <w:t>-</w:t>
            </w:r>
            <w:r w:rsidRPr="7B829E69" w:rsidR="4F25AFE5">
              <w:rPr>
                <w:rFonts w:ascii="Times New Roman" w:hAnsi="Times New Roman" w:eastAsia="Times New Roman" w:cs="Times New Roman"/>
                <w:sz w:val="20"/>
                <w:szCs w:val="20"/>
              </w:rPr>
              <w:t>azione</w:t>
            </w:r>
            <w:r w:rsidRPr="7B829E69" w:rsidR="4F25AFE5">
              <w:rPr>
                <w:rFonts w:ascii="Times New Roman" w:hAnsi="Times New Roman" w:eastAsia="Times New Roman" w:cs="Times New Roman"/>
                <w:sz w:val="20"/>
                <w:szCs w:val="20"/>
              </w:rPr>
              <w:t xml:space="preserve"> oltre all’identificazione alfanumerica e alla sua descrizione, viene riportato il coordinatore responsabile della stessa, lo stato di avanzamento e una breve indicazione di quanto realizzato nella colonna commenti. </w:t>
            </w:r>
          </w:p>
          <w:p w:rsidR="2AEAAFDB" w:rsidP="08719EF2" w:rsidRDefault="2AEAAFDB" w14:paraId="5CF453AC" w14:textId="6AFDFD25">
            <w:pPr>
              <w:spacing w:line="259" w:lineRule="auto"/>
              <w:rPr>
                <w:rFonts w:ascii="Times New Roman" w:hAnsi="Times New Roman" w:eastAsia="Times New Roman" w:cs="Times New Roman"/>
                <w:sz w:val="20"/>
                <w:szCs w:val="20"/>
              </w:rPr>
            </w:pPr>
            <w:r w:rsidRPr="08719EF2">
              <w:rPr>
                <w:rFonts w:ascii="Times New Roman" w:hAnsi="Times New Roman" w:eastAsia="Times New Roman" w:cs="Times New Roman"/>
                <w:sz w:val="20"/>
                <w:szCs w:val="20"/>
              </w:rPr>
              <w:t>Lo stato di avanzamento è riportato con un codice colore: verde per l’azione completata, “</w:t>
            </w:r>
            <w:r w:rsidRPr="08719EF2">
              <w:rPr>
                <w:rFonts w:ascii="Times New Roman" w:hAnsi="Times New Roman" w:eastAsia="Times New Roman" w:cs="Times New Roman"/>
                <w:i/>
                <w:iCs/>
                <w:sz w:val="20"/>
                <w:szCs w:val="20"/>
              </w:rPr>
              <w:t>loading</w:t>
            </w:r>
            <w:r w:rsidRPr="08719EF2">
              <w:rPr>
                <w:rFonts w:ascii="Times New Roman" w:hAnsi="Times New Roman" w:eastAsia="Times New Roman" w:cs="Times New Roman"/>
                <w:sz w:val="20"/>
                <w:szCs w:val="20"/>
              </w:rPr>
              <w:t>” in verde per l’azione in corso di svolgimento, rosso per le attività non effettuate, bianco per le azioni previste nel prossimo biennio o delle quali si intende riconsiderare la fattibilità.</w:t>
            </w:r>
          </w:p>
          <w:p w:rsidR="2AEAAFDB" w:rsidP="08719EF2" w:rsidRDefault="2AEAAFDB" w14:paraId="48D12616" w14:textId="74D8AA25">
            <w:pPr>
              <w:spacing w:line="259" w:lineRule="auto"/>
              <w:rPr>
                <w:rFonts w:ascii="Times New Roman" w:hAnsi="Times New Roman" w:eastAsia="Times New Roman" w:cs="Times New Roman"/>
                <w:sz w:val="20"/>
                <w:szCs w:val="20"/>
              </w:rPr>
            </w:pPr>
            <w:r w:rsidRPr="08719EF2">
              <w:rPr>
                <w:rFonts w:ascii="Times New Roman" w:hAnsi="Times New Roman" w:eastAsia="Times New Roman" w:cs="Times New Roman"/>
                <w:sz w:val="20"/>
                <w:szCs w:val="20"/>
              </w:rPr>
              <w:t>Le azioni evidenziate in giallo riguardano attività permanenti o periodiche per le quali l’azione è sia completata che in corso di svolgimento.</w:t>
            </w:r>
          </w:p>
        </w:tc>
      </w:tr>
    </w:tbl>
    <w:p w:rsidR="08719EF2" w:rsidP="08719EF2" w:rsidRDefault="08719EF2" w14:paraId="28195796" w14:textId="71FE6C4D">
      <w:pPr>
        <w:rPr>
          <w:b/>
          <w:bCs/>
          <w:sz w:val="18"/>
          <w:szCs w:val="18"/>
        </w:rPr>
        <w:sectPr w:rsidR="08719EF2">
          <w:headerReference w:type="default" r:id="rId8"/>
          <w:footerReference w:type="default" r:id="rId9"/>
          <w:pgSz w:w="23811" w:h="16838" w:orient="landscape"/>
          <w:pgMar w:top="1417" w:right="1133" w:bottom="1133" w:left="3259" w:header="708" w:footer="708" w:gutter="0"/>
          <w:pgNumType w:start="1"/>
          <w:cols w:space="720"/>
        </w:sectPr>
      </w:pPr>
    </w:p>
    <w:p w:rsidR="006A3EEA" w:rsidRDefault="006A3EEA" w14:paraId="20A772A5" w14:textId="77777777">
      <w:pPr>
        <w:widowControl w:val="0"/>
        <w:pBdr>
          <w:top w:val="nil"/>
          <w:left w:val="nil"/>
          <w:bottom w:val="nil"/>
          <w:right w:val="nil"/>
          <w:between w:val="nil"/>
        </w:pBdr>
        <w:spacing w:line="276" w:lineRule="auto"/>
        <w:rPr>
          <w:b/>
          <w:sz w:val="18"/>
          <w:szCs w:val="18"/>
        </w:rPr>
      </w:pPr>
    </w:p>
    <w:tbl>
      <w:tblPr>
        <w:tblStyle w:val="a4"/>
        <w:tblpPr w:leftFromText="141" w:vertAnchor="text" w:tblpX="-431"/>
        <w:tblW w:w="2140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274"/>
        <w:gridCol w:w="1265"/>
        <w:gridCol w:w="4820"/>
        <w:gridCol w:w="1559"/>
        <w:gridCol w:w="2551"/>
        <w:gridCol w:w="8936"/>
      </w:tblGrid>
      <w:tr w:rsidR="006A3EEA" w:rsidTr="3FFDEC96" w14:paraId="420A7570" w14:textId="77777777">
        <w:tc>
          <w:tcPr>
            <w:tcW w:w="2274" w:type="dxa"/>
            <w:shd w:val="clear" w:color="auto" w:fill="C5E0B3" w:themeFill="accent6" w:themeFillTint="66"/>
            <w:tcMar/>
          </w:tcPr>
          <w:p w:rsidR="006A3EEA" w:rsidRDefault="006A3EEA" w14:paraId="52E5F084" w14:textId="77777777">
            <w:pPr>
              <w:rPr>
                <w:rFonts w:ascii="Arial" w:hAnsi="Arial" w:eastAsia="Arial" w:cs="Arial"/>
                <w:sz w:val="21"/>
                <w:szCs w:val="21"/>
              </w:rPr>
            </w:pPr>
          </w:p>
        </w:tc>
        <w:tc>
          <w:tcPr>
            <w:tcW w:w="1265" w:type="dxa"/>
            <w:shd w:val="clear" w:color="auto" w:fill="C5E0B3" w:themeFill="accent6" w:themeFillTint="66"/>
            <w:tcMar/>
          </w:tcPr>
          <w:p w:rsidR="006A3EEA" w:rsidRDefault="003C0950" w14:paraId="5A48EA38" w14:textId="77777777">
            <w:pPr>
              <w:jc w:val="center"/>
              <w:rPr>
                <w:rFonts w:ascii="Arial" w:hAnsi="Arial" w:eastAsia="Arial" w:cs="Arial"/>
                <w:sz w:val="21"/>
                <w:szCs w:val="21"/>
              </w:rPr>
            </w:pPr>
            <w:r>
              <w:rPr>
                <w:rFonts w:ascii="Arial" w:hAnsi="Arial" w:eastAsia="Arial" w:cs="Arial"/>
                <w:sz w:val="21"/>
                <w:szCs w:val="21"/>
              </w:rPr>
              <w:t>ID</w:t>
            </w:r>
          </w:p>
        </w:tc>
        <w:tc>
          <w:tcPr>
            <w:tcW w:w="4820" w:type="dxa"/>
            <w:shd w:val="clear" w:color="auto" w:fill="C5E0B3" w:themeFill="accent6" w:themeFillTint="66"/>
            <w:tcMar/>
          </w:tcPr>
          <w:p w:rsidR="006A3EEA" w:rsidRDefault="003C0950" w14:paraId="3A4E4042" w14:textId="77777777">
            <w:pPr>
              <w:jc w:val="center"/>
              <w:rPr>
                <w:rFonts w:ascii="Arial" w:hAnsi="Arial" w:eastAsia="Arial" w:cs="Arial"/>
                <w:sz w:val="21"/>
                <w:szCs w:val="21"/>
              </w:rPr>
            </w:pPr>
            <w:r>
              <w:rPr>
                <w:rFonts w:ascii="Arial" w:hAnsi="Arial" w:eastAsia="Arial" w:cs="Arial"/>
                <w:b/>
                <w:sz w:val="21"/>
                <w:szCs w:val="21"/>
              </w:rPr>
              <w:t>Action</w:t>
            </w:r>
            <w:r>
              <w:rPr>
                <w:rFonts w:ascii="Arial" w:hAnsi="Arial" w:eastAsia="Arial" w:cs="Arial"/>
                <w:sz w:val="21"/>
                <w:szCs w:val="21"/>
              </w:rPr>
              <w:t xml:space="preserve"> / </w:t>
            </w:r>
            <w:r>
              <w:rPr>
                <w:rFonts w:ascii="Arial" w:hAnsi="Arial" w:eastAsia="Arial" w:cs="Arial"/>
                <w:b/>
                <w:i/>
                <w:color w:val="2F5395"/>
                <w:sz w:val="21"/>
                <w:szCs w:val="21"/>
              </w:rPr>
              <w:t>Azione</w:t>
            </w:r>
          </w:p>
        </w:tc>
        <w:tc>
          <w:tcPr>
            <w:tcW w:w="1559" w:type="dxa"/>
            <w:shd w:val="clear" w:color="auto" w:fill="C5E0B3" w:themeFill="accent6" w:themeFillTint="66"/>
            <w:tcMar/>
          </w:tcPr>
          <w:p w:rsidR="006A3EEA" w:rsidRDefault="003C0950" w14:paraId="6703FC9D" w14:textId="77777777">
            <w:pPr>
              <w:jc w:val="center"/>
              <w:rPr>
                <w:rFonts w:ascii="Arial" w:hAnsi="Arial" w:eastAsia="Arial" w:cs="Arial"/>
                <w:sz w:val="21"/>
                <w:szCs w:val="21"/>
              </w:rPr>
            </w:pPr>
            <w:r>
              <w:rPr>
                <w:rFonts w:ascii="Arial" w:hAnsi="Arial" w:eastAsia="Arial" w:cs="Arial"/>
                <w:b/>
                <w:sz w:val="21"/>
                <w:szCs w:val="21"/>
              </w:rPr>
              <w:t xml:space="preserve">Coordinateur / </w:t>
            </w:r>
            <w:r>
              <w:rPr>
                <w:rFonts w:ascii="Arial" w:hAnsi="Arial" w:eastAsia="Arial" w:cs="Arial"/>
                <w:b/>
                <w:i/>
                <w:color w:val="2F5395"/>
                <w:sz w:val="21"/>
                <w:szCs w:val="21"/>
              </w:rPr>
              <w:t>Coordinatore</w:t>
            </w:r>
          </w:p>
        </w:tc>
        <w:tc>
          <w:tcPr>
            <w:tcW w:w="2551" w:type="dxa"/>
            <w:shd w:val="clear" w:color="auto" w:fill="C5E0B3" w:themeFill="accent6" w:themeFillTint="66"/>
            <w:tcMar/>
          </w:tcPr>
          <w:p w:rsidR="006A3EEA" w:rsidRDefault="003C0950" w14:paraId="1EFF0EAB" w14:textId="77777777">
            <w:pPr>
              <w:jc w:val="center"/>
              <w:rPr>
                <w:rFonts w:ascii="Arial" w:hAnsi="Arial" w:eastAsia="Arial" w:cs="Arial"/>
                <w:sz w:val="21"/>
                <w:szCs w:val="21"/>
              </w:rPr>
            </w:pPr>
            <w:r>
              <w:rPr>
                <w:rFonts w:ascii="Arial" w:hAnsi="Arial" w:eastAsia="Arial" w:cs="Arial"/>
                <w:b/>
                <w:sz w:val="21"/>
                <w:szCs w:val="21"/>
              </w:rPr>
              <w:t>Avancement /</w:t>
            </w:r>
            <w:r>
              <w:rPr>
                <w:rFonts w:ascii="Arial" w:hAnsi="Arial" w:eastAsia="Arial" w:cs="Arial"/>
                <w:sz w:val="21"/>
                <w:szCs w:val="21"/>
              </w:rPr>
              <w:t xml:space="preserve"> </w:t>
            </w:r>
            <w:r>
              <w:rPr>
                <w:rFonts w:ascii="Arial" w:hAnsi="Arial" w:eastAsia="Arial" w:cs="Arial"/>
                <w:b/>
                <w:color w:val="2F5496"/>
                <w:sz w:val="21"/>
                <w:szCs w:val="21"/>
              </w:rPr>
              <w:t>Avanzamento</w:t>
            </w:r>
          </w:p>
        </w:tc>
        <w:tc>
          <w:tcPr>
            <w:tcW w:w="8936" w:type="dxa"/>
            <w:shd w:val="clear" w:color="auto" w:fill="C5E0B3" w:themeFill="accent6" w:themeFillTint="66"/>
            <w:tcMar/>
          </w:tcPr>
          <w:p w:rsidR="006A3EEA" w:rsidRDefault="003C0950" w14:paraId="39E284B9" w14:textId="77777777">
            <w:pPr>
              <w:jc w:val="center"/>
              <w:rPr>
                <w:rFonts w:ascii="Arial" w:hAnsi="Arial" w:eastAsia="Arial" w:cs="Arial"/>
                <w:sz w:val="21"/>
                <w:szCs w:val="21"/>
              </w:rPr>
            </w:pPr>
            <w:r>
              <w:rPr>
                <w:rFonts w:ascii="Arial" w:hAnsi="Arial" w:eastAsia="Arial" w:cs="Arial"/>
                <w:b/>
                <w:sz w:val="21"/>
                <w:szCs w:val="21"/>
              </w:rPr>
              <w:t>Commentaires /</w:t>
            </w:r>
            <w:r>
              <w:rPr>
                <w:rFonts w:ascii="Arial" w:hAnsi="Arial" w:eastAsia="Arial" w:cs="Arial"/>
                <w:sz w:val="21"/>
                <w:szCs w:val="21"/>
              </w:rPr>
              <w:t xml:space="preserve"> </w:t>
            </w:r>
            <w:r>
              <w:rPr>
                <w:rFonts w:ascii="Arial" w:hAnsi="Arial" w:eastAsia="Arial" w:cs="Arial"/>
                <w:b/>
                <w:color w:val="2F5496"/>
                <w:sz w:val="21"/>
                <w:szCs w:val="21"/>
              </w:rPr>
              <w:t>Commenti</w:t>
            </w:r>
          </w:p>
        </w:tc>
      </w:tr>
      <w:tr w:rsidR="006A3EEA" w:rsidTr="3FFDEC96" w14:paraId="0530B1D1" w14:textId="77777777">
        <w:trPr>
          <w:trHeight w:val="1192"/>
        </w:trPr>
        <w:tc>
          <w:tcPr>
            <w:tcW w:w="2274" w:type="dxa"/>
            <w:vMerge w:val="restart"/>
            <w:shd w:val="clear" w:color="auto" w:fill="C5E0B3" w:themeFill="accent6" w:themeFillTint="66"/>
            <w:tcMar/>
            <w:vAlign w:val="center"/>
          </w:tcPr>
          <w:p w:rsidR="006A3EEA" w:rsidRDefault="003C0950" w14:paraId="2648276D" w14:textId="77777777">
            <w:pPr>
              <w:jc w:val="center"/>
              <w:rPr>
                <w:rFonts w:ascii="Arial" w:hAnsi="Arial" w:eastAsia="Arial" w:cs="Arial"/>
                <w:sz w:val="21"/>
                <w:szCs w:val="21"/>
              </w:rPr>
            </w:pPr>
            <w:r>
              <w:rPr>
                <w:rFonts w:ascii="Arial" w:hAnsi="Arial" w:eastAsia="Arial" w:cs="Arial"/>
                <w:b/>
                <w:sz w:val="21"/>
                <w:szCs w:val="21"/>
              </w:rPr>
              <w:t xml:space="preserve">Coopération (réseaux internationaux) </w:t>
            </w:r>
            <w:r>
              <w:rPr>
                <w:rFonts w:ascii="Arial" w:hAnsi="Arial" w:eastAsia="Arial" w:cs="Arial"/>
                <w:b/>
                <w:color w:val="2D75B5"/>
                <w:sz w:val="21"/>
                <w:szCs w:val="21"/>
              </w:rPr>
              <w:t>Cooperazione (reti internazionali)</w:t>
            </w:r>
          </w:p>
        </w:tc>
        <w:tc>
          <w:tcPr>
            <w:tcW w:w="1265" w:type="dxa"/>
            <w:tcMar/>
          </w:tcPr>
          <w:p w:rsidR="006A3EEA" w:rsidRDefault="003C0950" w14:paraId="391D3CFE" w14:textId="77777777">
            <w:pPr>
              <w:rPr>
                <w:rFonts w:ascii="Arial" w:hAnsi="Arial" w:eastAsia="Arial" w:cs="Arial"/>
                <w:sz w:val="21"/>
                <w:szCs w:val="21"/>
              </w:rPr>
            </w:pPr>
            <w:r>
              <w:rPr>
                <w:rFonts w:ascii="Arial" w:hAnsi="Arial" w:eastAsia="Arial" w:cs="Arial"/>
                <w:sz w:val="21"/>
                <w:szCs w:val="21"/>
              </w:rPr>
              <w:t>A-1</w:t>
            </w:r>
          </w:p>
        </w:tc>
        <w:tc>
          <w:tcPr>
            <w:tcW w:w="4820" w:type="dxa"/>
            <w:tcMar/>
          </w:tcPr>
          <w:p w:rsidR="006A3EEA" w:rsidRDefault="003C0950" w14:paraId="31B99F30" w14:textId="77777777">
            <w:pPr>
              <w:pBdr>
                <w:top w:val="nil"/>
                <w:left w:val="nil"/>
                <w:bottom w:val="nil"/>
                <w:right w:val="nil"/>
                <w:between w:val="nil"/>
              </w:pBdr>
              <w:ind w:left="71"/>
              <w:rPr>
                <w:rFonts w:ascii="Arial" w:hAnsi="Arial" w:eastAsia="Arial" w:cs="Arial"/>
                <w:b/>
                <w:i/>
                <w:color w:val="000000"/>
                <w:sz w:val="21"/>
                <w:szCs w:val="21"/>
              </w:rPr>
            </w:pPr>
            <w:r>
              <w:rPr>
                <w:rFonts w:ascii="Arial" w:hAnsi="Arial" w:eastAsia="Arial" w:cs="Arial"/>
                <w:b/>
                <w:color w:val="000000"/>
                <w:sz w:val="21"/>
                <w:szCs w:val="21"/>
              </w:rPr>
              <w:t xml:space="preserve">Création du réseau d'experts Pelagos / </w:t>
            </w:r>
            <w:r>
              <w:rPr>
                <w:rFonts w:ascii="Arial" w:hAnsi="Arial" w:eastAsia="Arial" w:cs="Arial"/>
                <w:b/>
                <w:i/>
                <w:color w:val="2E75B5"/>
                <w:sz w:val="21"/>
                <w:szCs w:val="21"/>
              </w:rPr>
              <w:t>Creazione del network degli esperti di Pelagos</w:t>
            </w:r>
          </w:p>
        </w:tc>
        <w:tc>
          <w:tcPr>
            <w:tcW w:w="1559" w:type="dxa"/>
            <w:tcMar/>
          </w:tcPr>
          <w:p w:rsidR="006A3EEA" w:rsidRDefault="003C0950" w14:paraId="391CAFC8" w14:textId="77777777">
            <w:pPr>
              <w:rPr>
                <w:rFonts w:ascii="Arial" w:hAnsi="Arial" w:eastAsia="Arial" w:cs="Arial"/>
                <w:sz w:val="21"/>
                <w:szCs w:val="21"/>
              </w:rPr>
            </w:pPr>
            <w:r>
              <w:rPr>
                <w:rFonts w:ascii="Arial" w:hAnsi="Arial" w:eastAsia="Arial" w:cs="Arial"/>
                <w:sz w:val="21"/>
                <w:szCs w:val="21"/>
              </w:rPr>
              <w:t>SP</w:t>
            </w:r>
          </w:p>
        </w:tc>
        <w:tc>
          <w:tcPr>
            <w:tcW w:w="2551" w:type="dxa"/>
            <w:shd w:val="clear" w:color="auto" w:fill="00B050"/>
            <w:tcMar/>
          </w:tcPr>
          <w:p w:rsidR="006A3EEA" w:rsidRDefault="006A3EEA" w14:paraId="1C90601A" w14:textId="77777777">
            <w:pPr>
              <w:rPr>
                <w:rFonts w:ascii="Arial" w:hAnsi="Arial" w:eastAsia="Arial" w:cs="Arial"/>
                <w:sz w:val="21"/>
                <w:szCs w:val="21"/>
              </w:rPr>
            </w:pPr>
          </w:p>
        </w:tc>
        <w:tc>
          <w:tcPr>
            <w:tcW w:w="8936" w:type="dxa"/>
            <w:tcMar/>
          </w:tcPr>
          <w:p w:rsidR="006A3EEA" w:rsidRDefault="003C0950" w14:paraId="69C3941E" w14:textId="77777777">
            <w:pPr>
              <w:rPr>
                <w:rFonts w:ascii="Arial" w:hAnsi="Arial" w:eastAsia="Arial" w:cs="Arial"/>
                <w:sz w:val="21"/>
                <w:szCs w:val="21"/>
                <w:highlight w:val="yellow"/>
              </w:rPr>
            </w:pPr>
            <w:r>
              <w:rPr>
                <w:rFonts w:ascii="Arial" w:hAnsi="Arial" w:eastAsia="Arial" w:cs="Arial"/>
                <w:sz w:val="21"/>
                <w:szCs w:val="21"/>
              </w:rPr>
              <w:t xml:space="preserve">Création de 6 groupes de travail et 6 sous-groupes / </w:t>
            </w:r>
            <w:r>
              <w:rPr>
                <w:rFonts w:ascii="Arial" w:hAnsi="Arial" w:eastAsia="Arial" w:cs="Arial"/>
                <w:color w:val="2F5496"/>
                <w:sz w:val="21"/>
                <w:szCs w:val="21"/>
              </w:rPr>
              <w:t>Creazione di 6 gruppi di lavoro e 6 sotto gruppi</w:t>
            </w:r>
          </w:p>
          <w:p w:rsidR="006A3EEA" w:rsidRDefault="006A3EEA" w14:paraId="0F163877" w14:textId="77777777">
            <w:pPr>
              <w:rPr>
                <w:rFonts w:ascii="Arial" w:hAnsi="Arial" w:eastAsia="Arial" w:cs="Arial"/>
                <w:sz w:val="21"/>
                <w:szCs w:val="21"/>
              </w:rPr>
            </w:pPr>
          </w:p>
          <w:p w:rsidR="006A3EEA" w:rsidRDefault="003C0950" w14:paraId="6280E07B" w14:textId="77777777">
            <w:pPr>
              <w:rPr>
                <w:rFonts w:ascii="Arial" w:hAnsi="Arial" w:eastAsia="Arial" w:cs="Arial"/>
                <w:b/>
                <w:sz w:val="21"/>
                <w:szCs w:val="21"/>
              </w:rPr>
            </w:pPr>
            <w:r>
              <w:rPr>
                <w:rFonts w:ascii="Arial" w:hAnsi="Arial" w:eastAsia="Arial" w:cs="Arial"/>
                <w:b/>
                <w:sz w:val="21"/>
                <w:szCs w:val="21"/>
              </w:rPr>
              <w:t>Une activité</w:t>
            </w:r>
            <w:r>
              <w:rPr>
                <w:rFonts w:ascii="Arial" w:hAnsi="Arial" w:eastAsia="Arial" w:cs="Arial"/>
                <w:b/>
                <w:sz w:val="21"/>
                <w:szCs w:val="21"/>
              </w:rPr>
              <w:t xml:space="preserve"> de mise à jour pourrait être envisagée dans le Plan d’Action 28-33 / </w:t>
            </w:r>
            <w:r>
              <w:rPr>
                <w:rFonts w:ascii="Arial" w:hAnsi="Arial" w:eastAsia="Arial" w:cs="Arial"/>
                <w:b/>
                <w:color w:val="2F5496"/>
                <w:sz w:val="21"/>
                <w:szCs w:val="21"/>
              </w:rPr>
              <w:t>Un’attività di aggiornamento potrebbe essere prevista nel Piano di Azione 28-33</w:t>
            </w:r>
          </w:p>
        </w:tc>
      </w:tr>
      <w:tr w:rsidR="006A3EEA" w:rsidTr="3FFDEC96" w14:paraId="5F871CDC" w14:textId="77777777">
        <w:tc>
          <w:tcPr>
            <w:tcW w:w="2274" w:type="dxa"/>
            <w:vMerge/>
            <w:tcMar/>
            <w:vAlign w:val="center"/>
          </w:tcPr>
          <w:p w:rsidR="006A3EEA" w:rsidRDefault="006A3EEA" w14:paraId="38225E51" w14:textId="77777777">
            <w:pPr>
              <w:pBdr>
                <w:top w:val="nil"/>
                <w:left w:val="nil"/>
                <w:bottom w:val="nil"/>
                <w:right w:val="nil"/>
                <w:between w:val="nil"/>
              </w:pBdr>
              <w:spacing w:line="276" w:lineRule="auto"/>
              <w:rPr>
                <w:rFonts w:ascii="Arial" w:hAnsi="Arial" w:eastAsia="Arial" w:cs="Arial"/>
                <w:b/>
                <w:sz w:val="21"/>
                <w:szCs w:val="21"/>
              </w:rPr>
            </w:pPr>
          </w:p>
        </w:tc>
        <w:tc>
          <w:tcPr>
            <w:tcW w:w="1265" w:type="dxa"/>
            <w:tcMar/>
          </w:tcPr>
          <w:p w:rsidR="006A3EEA" w:rsidRDefault="003C0950" w14:paraId="19891688" w14:textId="77777777">
            <w:pPr>
              <w:rPr>
                <w:rFonts w:ascii="Arial" w:hAnsi="Arial" w:eastAsia="Arial" w:cs="Arial"/>
                <w:sz w:val="18"/>
                <w:szCs w:val="18"/>
              </w:rPr>
            </w:pPr>
            <w:r>
              <w:rPr>
                <w:rFonts w:ascii="Arial" w:hAnsi="Arial" w:eastAsia="Arial" w:cs="Arial"/>
                <w:sz w:val="18"/>
                <w:szCs w:val="18"/>
              </w:rPr>
              <w:t>A-1a</w:t>
            </w:r>
          </w:p>
        </w:tc>
        <w:tc>
          <w:tcPr>
            <w:tcW w:w="4820" w:type="dxa"/>
            <w:tcMar/>
          </w:tcPr>
          <w:p w:rsidR="006A3EEA" w:rsidRDefault="003C0950" w14:paraId="3B320F5C" w14:textId="77777777">
            <w:pPr>
              <w:pBdr>
                <w:top w:val="nil"/>
                <w:left w:val="nil"/>
                <w:bottom w:val="nil"/>
                <w:right w:val="nil"/>
                <w:between w:val="nil"/>
              </w:pBdr>
              <w:ind w:left="71"/>
              <w:rPr>
                <w:rFonts w:ascii="Arial" w:hAnsi="Arial" w:eastAsia="Arial" w:cs="Arial"/>
                <w:i/>
                <w:color w:val="000000"/>
                <w:sz w:val="18"/>
                <w:szCs w:val="18"/>
              </w:rPr>
            </w:pPr>
            <w:r>
              <w:rPr>
                <w:rFonts w:ascii="Arial" w:hAnsi="Arial" w:eastAsia="Arial" w:cs="Arial"/>
                <w:color w:val="000000"/>
                <w:sz w:val="18"/>
                <w:szCs w:val="18"/>
              </w:rPr>
              <w:t xml:space="preserve">Lignes directrices et réunion d’introduction pour les coordonnateurs des groupes de travail / </w:t>
            </w:r>
            <w:r>
              <w:rPr>
                <w:rFonts w:ascii="Arial" w:hAnsi="Arial" w:eastAsia="Arial" w:cs="Arial"/>
                <w:i/>
                <w:color w:val="2E75B5"/>
                <w:sz w:val="18"/>
                <w:szCs w:val="18"/>
              </w:rPr>
              <w:t>Linee guida e incontro introduttivo per i coordinatori dei gruppi di lavoro</w:t>
            </w:r>
          </w:p>
        </w:tc>
        <w:tc>
          <w:tcPr>
            <w:tcW w:w="1559" w:type="dxa"/>
            <w:tcMar/>
          </w:tcPr>
          <w:p w:rsidR="006A3EEA" w:rsidRDefault="003C0950" w14:paraId="0A841FDB"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09C6C976" w14:textId="77777777">
            <w:pPr>
              <w:rPr>
                <w:rFonts w:ascii="Arial" w:hAnsi="Arial" w:eastAsia="Arial" w:cs="Arial"/>
                <w:sz w:val="18"/>
                <w:szCs w:val="18"/>
              </w:rPr>
            </w:pPr>
          </w:p>
        </w:tc>
        <w:tc>
          <w:tcPr>
            <w:tcW w:w="8936" w:type="dxa"/>
            <w:tcMar/>
          </w:tcPr>
          <w:p w:rsidR="006A3EEA" w:rsidRDefault="003C0950" w14:paraId="2A2B707C" w14:textId="77777777">
            <w:pPr>
              <w:rPr>
                <w:rFonts w:ascii="Arial" w:hAnsi="Arial" w:eastAsia="Arial" w:cs="Arial"/>
                <w:b/>
                <w:sz w:val="18"/>
                <w:szCs w:val="18"/>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r>
              <w:rPr>
                <w:rFonts w:ascii="Arial" w:hAnsi="Arial" w:eastAsia="Arial" w:cs="Arial"/>
                <w:b/>
                <w:sz w:val="18"/>
                <w:szCs w:val="18"/>
              </w:rPr>
              <w:t xml:space="preserve"> </w:t>
            </w:r>
          </w:p>
        </w:tc>
      </w:tr>
      <w:tr w:rsidR="006A3EEA" w:rsidTr="3FFDEC96" w14:paraId="4EE64C84" w14:textId="77777777">
        <w:tc>
          <w:tcPr>
            <w:tcW w:w="2274" w:type="dxa"/>
            <w:vMerge/>
            <w:tcMar/>
            <w:vAlign w:val="center"/>
          </w:tcPr>
          <w:p w:rsidR="006A3EEA" w:rsidRDefault="006A3EEA" w14:paraId="5D6B1FA1"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71A9390E" w14:textId="77777777">
            <w:pPr>
              <w:rPr>
                <w:rFonts w:ascii="Arial" w:hAnsi="Arial" w:eastAsia="Arial" w:cs="Arial"/>
                <w:sz w:val="18"/>
                <w:szCs w:val="18"/>
              </w:rPr>
            </w:pPr>
            <w:r>
              <w:rPr>
                <w:rFonts w:ascii="Arial" w:hAnsi="Arial" w:eastAsia="Arial" w:cs="Arial"/>
                <w:sz w:val="18"/>
                <w:szCs w:val="18"/>
              </w:rPr>
              <w:t>A-1b</w:t>
            </w:r>
          </w:p>
        </w:tc>
        <w:tc>
          <w:tcPr>
            <w:tcW w:w="4820" w:type="dxa"/>
            <w:tcMar/>
          </w:tcPr>
          <w:p w:rsidR="006A3EEA" w:rsidRDefault="003C0950" w14:paraId="03FEB890" w14:textId="77777777">
            <w:pPr>
              <w:pBdr>
                <w:top w:val="nil"/>
                <w:left w:val="nil"/>
                <w:bottom w:val="nil"/>
                <w:right w:val="nil"/>
                <w:between w:val="nil"/>
              </w:pBdr>
              <w:ind w:left="71"/>
              <w:rPr>
                <w:rFonts w:ascii="Arial" w:hAnsi="Arial" w:eastAsia="Arial" w:cs="Arial"/>
                <w:i/>
                <w:color w:val="000000"/>
                <w:sz w:val="18"/>
                <w:szCs w:val="18"/>
              </w:rPr>
            </w:pPr>
            <w:r>
              <w:rPr>
                <w:rFonts w:ascii="Arial" w:hAnsi="Arial" w:eastAsia="Arial" w:cs="Arial"/>
                <w:color w:val="000000"/>
                <w:sz w:val="18"/>
                <w:szCs w:val="18"/>
              </w:rPr>
              <w:t xml:space="preserve">Création du Groupe de Travail sur la vision, la </w:t>
            </w:r>
            <w:r>
              <w:rPr>
                <w:rFonts w:ascii="Arial" w:hAnsi="Arial" w:eastAsia="Arial" w:cs="Arial"/>
                <w:sz w:val="18"/>
                <w:szCs w:val="18"/>
              </w:rPr>
              <w:t>cohérence</w:t>
            </w:r>
            <w:r>
              <w:rPr>
                <w:rFonts w:ascii="Arial" w:hAnsi="Arial" w:eastAsia="Arial" w:cs="Arial"/>
                <w:color w:val="000000"/>
                <w:sz w:val="18"/>
                <w:szCs w:val="18"/>
              </w:rPr>
              <w:t xml:space="preserve"> et les </w:t>
            </w:r>
            <w:r>
              <w:rPr>
                <w:rFonts w:ascii="Arial" w:hAnsi="Arial" w:eastAsia="Arial" w:cs="Arial"/>
                <w:color w:val="000000"/>
                <w:sz w:val="18"/>
                <w:szCs w:val="18"/>
              </w:rPr>
              <w:t xml:space="preserve">procédures de l’Accord (GdT Gouvernance ; articles 2 et 17) / </w:t>
            </w:r>
            <w:r>
              <w:rPr>
                <w:rFonts w:ascii="Arial" w:hAnsi="Arial" w:eastAsia="Arial" w:cs="Arial"/>
                <w:i/>
                <w:color w:val="2F5395"/>
                <w:sz w:val="18"/>
                <w:szCs w:val="18"/>
              </w:rPr>
              <w:t>Creazione del Gr</w:t>
            </w:r>
            <w:r>
              <w:rPr>
                <w:rFonts w:ascii="Arial" w:hAnsi="Arial" w:eastAsia="Arial" w:cs="Arial"/>
                <w:i/>
                <w:color w:val="2E75B5"/>
                <w:sz w:val="18"/>
                <w:szCs w:val="18"/>
              </w:rPr>
              <w:t>uppo di Lavoro sulla visione, la coerenza e le procedure dell'Accordo (GdL Governance; articoli 2 e 17)</w:t>
            </w:r>
          </w:p>
        </w:tc>
        <w:tc>
          <w:tcPr>
            <w:tcW w:w="1559" w:type="dxa"/>
            <w:tcMar/>
          </w:tcPr>
          <w:p w:rsidR="006A3EEA" w:rsidRDefault="003C0950" w14:paraId="5DFB2422"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06A6128F" w14:textId="77777777">
            <w:pPr>
              <w:rPr>
                <w:rFonts w:ascii="Arial" w:hAnsi="Arial" w:eastAsia="Arial" w:cs="Arial"/>
                <w:sz w:val="18"/>
                <w:szCs w:val="18"/>
              </w:rPr>
            </w:pPr>
          </w:p>
          <w:p w:rsidR="006A3EEA" w:rsidRDefault="006A3EEA" w14:paraId="2C22A223" w14:textId="77777777">
            <w:pPr>
              <w:rPr>
                <w:rFonts w:ascii="Arial" w:hAnsi="Arial" w:eastAsia="Arial" w:cs="Arial"/>
                <w:sz w:val="18"/>
                <w:szCs w:val="18"/>
              </w:rPr>
            </w:pPr>
          </w:p>
        </w:tc>
        <w:tc>
          <w:tcPr>
            <w:tcW w:w="8936" w:type="dxa"/>
            <w:tcMar/>
          </w:tcPr>
          <w:p w:rsidR="006A3EEA" w:rsidRDefault="003C0950" w14:paraId="47B2D64E" w14:textId="77777777">
            <w:pPr>
              <w:rPr>
                <w:rFonts w:ascii="Arial" w:hAnsi="Arial" w:eastAsia="Arial" w:cs="Arial"/>
                <w:color w:val="2E75B5"/>
                <w:sz w:val="18"/>
                <w:szCs w:val="18"/>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p w:rsidR="006A3EEA" w:rsidRDefault="006A3EEA" w14:paraId="32D45404" w14:textId="77777777">
            <w:pPr>
              <w:rPr>
                <w:rFonts w:ascii="Arial" w:hAnsi="Arial" w:eastAsia="Arial" w:cs="Arial"/>
                <w:color w:val="2E75B5"/>
                <w:sz w:val="18"/>
                <w:szCs w:val="18"/>
              </w:rPr>
            </w:pPr>
          </w:p>
          <w:p w:rsidR="006A3EEA" w:rsidRDefault="003C0950" w14:paraId="16A7E397" w14:textId="77777777">
            <w:pPr>
              <w:rPr>
                <w:rFonts w:ascii="Arial" w:hAnsi="Arial" w:eastAsia="Arial" w:cs="Arial"/>
                <w:color w:val="2E75B5"/>
                <w:sz w:val="18"/>
                <w:szCs w:val="18"/>
              </w:rPr>
            </w:pPr>
            <w:r>
              <w:rPr>
                <w:rFonts w:ascii="Arial" w:hAnsi="Arial" w:eastAsia="Arial" w:cs="Arial"/>
                <w:sz w:val="18"/>
                <w:szCs w:val="18"/>
              </w:rPr>
              <w:t xml:space="preserve">GdT actif: les actions et échéances 2024-2025 ont été partagées avec le coordinateur / </w:t>
            </w:r>
            <w:r>
              <w:rPr>
                <w:rFonts w:ascii="Arial" w:hAnsi="Arial" w:eastAsia="Arial" w:cs="Arial"/>
                <w:color w:val="2E75B5"/>
                <w:sz w:val="18"/>
                <w:szCs w:val="18"/>
              </w:rPr>
              <w:t xml:space="preserve"> GdL attivato con azioni e scadenze 2024-2025 condivise con il coordinatore. </w:t>
            </w:r>
          </w:p>
          <w:p w:rsidR="006A3EEA" w:rsidRDefault="006A3EEA" w14:paraId="41D2CBEE" w14:textId="77777777">
            <w:pPr>
              <w:rPr>
                <w:rFonts w:ascii="Arial" w:hAnsi="Arial" w:eastAsia="Arial" w:cs="Arial"/>
                <w:color w:val="2E75B5"/>
                <w:sz w:val="18"/>
                <w:szCs w:val="18"/>
              </w:rPr>
            </w:pPr>
          </w:p>
        </w:tc>
      </w:tr>
      <w:tr w:rsidR="006A3EEA" w:rsidTr="3FFDEC96" w14:paraId="64D5C33C" w14:textId="77777777">
        <w:tc>
          <w:tcPr>
            <w:tcW w:w="2274" w:type="dxa"/>
            <w:vMerge/>
            <w:tcMar/>
            <w:vAlign w:val="center"/>
          </w:tcPr>
          <w:p w:rsidR="006A3EEA" w:rsidRDefault="006A3EEA" w14:paraId="741242BC"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7B971DE1" w14:textId="77777777">
            <w:pPr>
              <w:rPr>
                <w:rFonts w:ascii="Arial" w:hAnsi="Arial" w:eastAsia="Arial" w:cs="Arial"/>
                <w:sz w:val="18"/>
                <w:szCs w:val="18"/>
              </w:rPr>
            </w:pPr>
            <w:r>
              <w:rPr>
                <w:rFonts w:ascii="Arial" w:hAnsi="Arial" w:eastAsia="Arial" w:cs="Arial"/>
                <w:sz w:val="18"/>
                <w:szCs w:val="18"/>
              </w:rPr>
              <w:t>A-1c</w:t>
            </w:r>
          </w:p>
        </w:tc>
        <w:tc>
          <w:tcPr>
            <w:tcW w:w="4820" w:type="dxa"/>
            <w:tcMar/>
          </w:tcPr>
          <w:p w:rsidR="006A3EEA" w:rsidRDefault="003C0950" w14:paraId="6F623D0B" w14:textId="77777777">
            <w:pPr>
              <w:pBdr>
                <w:top w:val="nil"/>
                <w:left w:val="nil"/>
                <w:bottom w:val="nil"/>
                <w:right w:val="nil"/>
                <w:between w:val="nil"/>
              </w:pBdr>
              <w:ind w:left="71" w:right="33"/>
              <w:rPr>
                <w:rFonts w:ascii="Arial" w:hAnsi="Arial" w:eastAsia="Arial" w:cs="Arial"/>
                <w:i/>
                <w:color w:val="000000"/>
                <w:sz w:val="18"/>
                <w:szCs w:val="18"/>
              </w:rPr>
            </w:pPr>
            <w:r>
              <w:rPr>
                <w:rFonts w:ascii="Arial" w:hAnsi="Arial" w:eastAsia="Arial" w:cs="Arial"/>
                <w:color w:val="000000"/>
                <w:sz w:val="18"/>
                <w:szCs w:val="18"/>
              </w:rPr>
              <w:t xml:space="preserve">Création du Groupe de Travail sur la </w:t>
            </w:r>
            <w:r>
              <w:rPr>
                <w:rFonts w:ascii="Arial" w:hAnsi="Arial" w:eastAsia="Arial" w:cs="Arial"/>
                <w:color w:val="000000"/>
                <w:sz w:val="18"/>
                <w:szCs w:val="18"/>
              </w:rPr>
              <w:t xml:space="preserve">communication (GdT communication; articles 12 et 13) / </w:t>
            </w:r>
            <w:r>
              <w:rPr>
                <w:rFonts w:ascii="Arial" w:hAnsi="Arial" w:eastAsia="Arial" w:cs="Arial"/>
                <w:i/>
                <w:color w:val="2E75B5"/>
                <w:sz w:val="18"/>
                <w:szCs w:val="18"/>
              </w:rPr>
              <w:t>Creazione del Gruppo di Lavoro sulla comunicazione (GdL comunicazione: articles 12 et 13)</w:t>
            </w:r>
            <w:r>
              <w:rPr>
                <w:rFonts w:ascii="Arial" w:hAnsi="Arial" w:eastAsia="Arial" w:cs="Arial"/>
                <w:color w:val="000000"/>
                <w:sz w:val="18"/>
                <w:szCs w:val="18"/>
              </w:rPr>
              <w:t xml:space="preserve"> </w:t>
            </w:r>
          </w:p>
        </w:tc>
        <w:tc>
          <w:tcPr>
            <w:tcW w:w="1559" w:type="dxa"/>
            <w:tcMar/>
          </w:tcPr>
          <w:p w:rsidR="006A3EEA" w:rsidRDefault="003C0950" w14:paraId="26CCB606"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166FD4BB" w14:textId="77777777">
            <w:pPr>
              <w:rPr>
                <w:rFonts w:ascii="Arial" w:hAnsi="Arial" w:eastAsia="Arial" w:cs="Arial"/>
                <w:sz w:val="18"/>
                <w:szCs w:val="18"/>
              </w:rPr>
            </w:pPr>
          </w:p>
          <w:p w:rsidR="006A3EEA" w:rsidRDefault="006A3EEA" w14:paraId="5B40C786" w14:textId="77777777">
            <w:pPr>
              <w:rPr>
                <w:rFonts w:ascii="Arial" w:hAnsi="Arial" w:eastAsia="Arial" w:cs="Arial"/>
                <w:sz w:val="18"/>
                <w:szCs w:val="18"/>
              </w:rPr>
            </w:pPr>
          </w:p>
        </w:tc>
        <w:tc>
          <w:tcPr>
            <w:tcW w:w="8936" w:type="dxa"/>
            <w:tcMar/>
          </w:tcPr>
          <w:p w:rsidR="006A3EEA" w:rsidRDefault="003C0950" w14:paraId="5F33455B" w14:textId="77777777">
            <w:pPr>
              <w:rPr>
                <w:rFonts w:ascii="Arial" w:hAnsi="Arial" w:eastAsia="Arial" w:cs="Arial"/>
                <w:color w:val="2E75B5"/>
                <w:sz w:val="18"/>
                <w:szCs w:val="18"/>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p w:rsidR="006A3EEA" w:rsidRDefault="006A3EEA" w14:paraId="4CF8A08E" w14:textId="77777777">
            <w:pPr>
              <w:rPr>
                <w:rFonts w:ascii="Arial" w:hAnsi="Arial" w:eastAsia="Arial" w:cs="Arial"/>
                <w:color w:val="2E75B5"/>
                <w:sz w:val="18"/>
                <w:szCs w:val="18"/>
              </w:rPr>
            </w:pPr>
          </w:p>
          <w:p w:rsidR="006A3EEA" w:rsidRDefault="003C0950" w14:paraId="79344205" w14:textId="77777777">
            <w:pPr>
              <w:rPr>
                <w:rFonts w:ascii="Arial" w:hAnsi="Arial" w:eastAsia="Arial" w:cs="Arial"/>
                <w:sz w:val="18"/>
                <w:szCs w:val="18"/>
              </w:rPr>
            </w:pPr>
            <w:r>
              <w:rPr>
                <w:rFonts w:ascii="Arial" w:hAnsi="Arial" w:eastAsia="Arial" w:cs="Arial"/>
                <w:sz w:val="18"/>
                <w:szCs w:val="18"/>
              </w:rPr>
              <w:t xml:space="preserve">GdT actif: les actions et échéances 2024-2025 ont été partagées avec le coordinateur / </w:t>
            </w:r>
            <w:r>
              <w:rPr>
                <w:rFonts w:ascii="Arial" w:hAnsi="Arial" w:eastAsia="Arial" w:cs="Arial"/>
                <w:color w:val="2E75B5"/>
                <w:sz w:val="18"/>
                <w:szCs w:val="18"/>
              </w:rPr>
              <w:t xml:space="preserve"> GdL attivato con azioni e scadenze 2024-2025 condivise con il coordinatore. </w:t>
            </w:r>
          </w:p>
        </w:tc>
      </w:tr>
      <w:tr w:rsidR="006A3EEA" w:rsidTr="3FFDEC96" w14:paraId="61CC6367" w14:textId="77777777">
        <w:tc>
          <w:tcPr>
            <w:tcW w:w="2274" w:type="dxa"/>
            <w:vMerge/>
            <w:tcMar/>
            <w:vAlign w:val="center"/>
          </w:tcPr>
          <w:p w:rsidR="006A3EEA" w:rsidRDefault="006A3EEA" w14:paraId="77AFB394"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2A892C5A" w14:textId="77777777">
            <w:pPr>
              <w:rPr>
                <w:rFonts w:ascii="Arial" w:hAnsi="Arial" w:eastAsia="Arial" w:cs="Arial"/>
                <w:sz w:val="18"/>
                <w:szCs w:val="18"/>
              </w:rPr>
            </w:pPr>
            <w:r>
              <w:rPr>
                <w:rFonts w:ascii="Arial" w:hAnsi="Arial" w:eastAsia="Arial" w:cs="Arial"/>
                <w:sz w:val="18"/>
                <w:szCs w:val="18"/>
              </w:rPr>
              <w:t>A-1c1</w:t>
            </w:r>
          </w:p>
        </w:tc>
        <w:tc>
          <w:tcPr>
            <w:tcW w:w="4820" w:type="dxa"/>
            <w:tcMar/>
          </w:tcPr>
          <w:p w:rsidR="006A3EEA" w:rsidRDefault="003C0950" w14:paraId="6B774EA3" w14:textId="77777777">
            <w:pPr>
              <w:pBdr>
                <w:top w:val="nil"/>
                <w:left w:val="nil"/>
                <w:bottom w:val="nil"/>
                <w:right w:val="nil"/>
                <w:between w:val="nil"/>
              </w:pBdr>
              <w:ind w:left="71" w:right="135"/>
              <w:rPr>
                <w:rFonts w:ascii="Arial" w:hAnsi="Arial" w:eastAsia="Arial" w:cs="Arial"/>
                <w:i/>
                <w:color w:val="000000"/>
                <w:sz w:val="18"/>
                <w:szCs w:val="18"/>
              </w:rPr>
            </w:pPr>
            <w:r>
              <w:rPr>
                <w:rFonts w:ascii="Arial" w:hAnsi="Arial" w:eastAsia="Arial" w:cs="Arial"/>
                <w:color w:val="000000"/>
                <w:sz w:val="18"/>
                <w:szCs w:val="18"/>
              </w:rPr>
              <w:t xml:space="preserve">Création du Sous-Groupe Pelagos sur le phoque moine </w:t>
            </w:r>
            <w:r>
              <w:rPr>
                <w:rFonts w:ascii="Arial" w:hAnsi="Arial" w:eastAsia="Arial" w:cs="Arial"/>
                <w:i/>
                <w:color w:val="2E75B5"/>
                <w:sz w:val="18"/>
                <w:szCs w:val="18"/>
              </w:rPr>
              <w:t xml:space="preserve">/ Creazione del Sotto-Gruppo Pelagos </w:t>
            </w:r>
            <w:r>
              <w:rPr>
                <w:rFonts w:ascii="Arial" w:hAnsi="Arial" w:eastAsia="Arial" w:cs="Arial"/>
                <w:i/>
                <w:color w:val="2E75B5"/>
                <w:sz w:val="18"/>
                <w:szCs w:val="18"/>
              </w:rPr>
              <w:t>sulla foca monaca</w:t>
            </w:r>
          </w:p>
        </w:tc>
        <w:tc>
          <w:tcPr>
            <w:tcW w:w="1559" w:type="dxa"/>
            <w:tcMar/>
          </w:tcPr>
          <w:p w:rsidR="006A3EEA" w:rsidRDefault="003C0950" w14:paraId="5B10AA2A"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295CFD21" w14:textId="77777777">
            <w:pPr>
              <w:rPr>
                <w:rFonts w:ascii="Arial" w:hAnsi="Arial" w:eastAsia="Arial" w:cs="Arial"/>
                <w:sz w:val="18"/>
                <w:szCs w:val="18"/>
              </w:rPr>
            </w:pPr>
          </w:p>
          <w:p w:rsidR="006A3EEA" w:rsidRDefault="006A3EEA" w14:paraId="6F6795BB" w14:textId="77777777">
            <w:pPr>
              <w:rPr>
                <w:rFonts w:ascii="Arial" w:hAnsi="Arial" w:eastAsia="Arial" w:cs="Arial"/>
                <w:sz w:val="18"/>
                <w:szCs w:val="18"/>
              </w:rPr>
            </w:pPr>
          </w:p>
        </w:tc>
        <w:tc>
          <w:tcPr>
            <w:tcW w:w="8936" w:type="dxa"/>
            <w:tcMar/>
          </w:tcPr>
          <w:p w:rsidR="006A3EEA" w:rsidRDefault="003C0950" w14:paraId="73E8105B" w14:textId="77777777">
            <w:pPr>
              <w:rPr>
                <w:rFonts w:ascii="Arial" w:hAnsi="Arial" w:eastAsia="Arial" w:cs="Arial"/>
                <w:color w:val="2E75B5"/>
                <w:sz w:val="18"/>
                <w:szCs w:val="18"/>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p w:rsidR="006A3EEA" w:rsidRDefault="006A3EEA" w14:paraId="28C862C7" w14:textId="77777777">
            <w:pPr>
              <w:rPr>
                <w:rFonts w:ascii="Arial" w:hAnsi="Arial" w:eastAsia="Arial" w:cs="Arial"/>
                <w:color w:val="2E75B5"/>
                <w:sz w:val="18"/>
                <w:szCs w:val="18"/>
              </w:rPr>
            </w:pPr>
          </w:p>
          <w:p w:rsidR="006A3EEA" w:rsidRDefault="003C0950" w14:paraId="2A823F8A" w14:textId="77777777">
            <w:pPr>
              <w:rPr>
                <w:rFonts w:ascii="Arial" w:hAnsi="Arial" w:eastAsia="Arial" w:cs="Arial"/>
                <w:sz w:val="18"/>
                <w:szCs w:val="18"/>
              </w:rPr>
            </w:pPr>
            <w:r>
              <w:rPr>
                <w:rFonts w:ascii="Arial" w:hAnsi="Arial" w:eastAsia="Arial" w:cs="Arial"/>
                <w:sz w:val="18"/>
                <w:szCs w:val="18"/>
              </w:rPr>
              <w:t xml:space="preserve">GdT actif: les actions et échéances 2024-2025 ont été partagées avec le coordinateur / </w:t>
            </w:r>
            <w:r>
              <w:rPr>
                <w:rFonts w:ascii="Arial" w:hAnsi="Arial" w:eastAsia="Arial" w:cs="Arial"/>
                <w:color w:val="2E75B5"/>
                <w:sz w:val="18"/>
                <w:szCs w:val="18"/>
              </w:rPr>
              <w:t xml:space="preserve"> GdL attivato con azioni e scadenze 2024-2025 condivise con il coordinatore. </w:t>
            </w:r>
          </w:p>
        </w:tc>
      </w:tr>
      <w:tr w:rsidR="006A3EEA" w:rsidTr="3FFDEC96" w14:paraId="0E9B6859" w14:textId="77777777">
        <w:tc>
          <w:tcPr>
            <w:tcW w:w="2274" w:type="dxa"/>
            <w:vMerge/>
            <w:tcMar/>
            <w:vAlign w:val="center"/>
          </w:tcPr>
          <w:p w:rsidR="006A3EEA" w:rsidRDefault="006A3EEA" w14:paraId="790E5130"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354D986C" w14:textId="77777777">
            <w:pPr>
              <w:rPr>
                <w:rFonts w:ascii="Arial" w:hAnsi="Arial" w:eastAsia="Arial" w:cs="Arial"/>
                <w:sz w:val="18"/>
                <w:szCs w:val="18"/>
              </w:rPr>
            </w:pPr>
            <w:r>
              <w:rPr>
                <w:rFonts w:ascii="Arial" w:hAnsi="Arial" w:eastAsia="Arial" w:cs="Arial"/>
                <w:sz w:val="18"/>
                <w:szCs w:val="18"/>
              </w:rPr>
              <w:t>A-1d</w:t>
            </w:r>
          </w:p>
        </w:tc>
        <w:tc>
          <w:tcPr>
            <w:tcW w:w="4820" w:type="dxa"/>
            <w:tcMar/>
          </w:tcPr>
          <w:p w:rsidR="006A3EEA" w:rsidRDefault="003C0950" w14:paraId="7CDD35FB" w14:textId="77777777">
            <w:pPr>
              <w:pBdr>
                <w:top w:val="nil"/>
                <w:left w:val="nil"/>
                <w:bottom w:val="nil"/>
                <w:right w:val="nil"/>
                <w:between w:val="nil"/>
              </w:pBdr>
              <w:ind w:left="71" w:right="87"/>
              <w:rPr>
                <w:rFonts w:ascii="Arial" w:hAnsi="Arial" w:eastAsia="Arial" w:cs="Arial"/>
                <w:i/>
                <w:color w:val="000000"/>
                <w:sz w:val="18"/>
                <w:szCs w:val="18"/>
              </w:rPr>
            </w:pPr>
            <w:r>
              <w:rPr>
                <w:rFonts w:ascii="Arial" w:hAnsi="Arial" w:eastAsia="Arial" w:cs="Arial"/>
                <w:color w:val="000000"/>
                <w:sz w:val="18"/>
                <w:szCs w:val="18"/>
              </w:rPr>
              <w:t xml:space="preserve">Création du Groupe de Travail sur ASPIM et Aires Marines Protégées (GdT ASPIM-AMP; article 16) / </w:t>
            </w:r>
            <w:r>
              <w:rPr>
                <w:rFonts w:ascii="Arial" w:hAnsi="Arial" w:eastAsia="Arial" w:cs="Arial"/>
                <w:color w:val="2E75B5"/>
                <w:sz w:val="18"/>
                <w:szCs w:val="18"/>
              </w:rPr>
              <w:t>Creazione del G</w:t>
            </w:r>
            <w:r>
              <w:rPr>
                <w:rFonts w:ascii="Arial" w:hAnsi="Arial" w:eastAsia="Arial" w:cs="Arial"/>
                <w:i/>
                <w:color w:val="2E75B5"/>
                <w:sz w:val="18"/>
                <w:szCs w:val="18"/>
              </w:rPr>
              <w:t>ruppo di Lavoro su SPAMI e Aree Marine Protette (GdT SPAMI-AMP; articlolo16)</w:t>
            </w:r>
          </w:p>
        </w:tc>
        <w:tc>
          <w:tcPr>
            <w:tcW w:w="1559" w:type="dxa"/>
            <w:tcMar/>
          </w:tcPr>
          <w:p w:rsidR="006A3EEA" w:rsidRDefault="003C0950" w14:paraId="4D6CDAB7"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640F73F9" w14:textId="77777777">
            <w:pPr>
              <w:rPr>
                <w:rFonts w:ascii="Arial" w:hAnsi="Arial" w:eastAsia="Arial" w:cs="Arial"/>
                <w:sz w:val="18"/>
                <w:szCs w:val="18"/>
              </w:rPr>
            </w:pPr>
          </w:p>
          <w:p w:rsidR="006A3EEA" w:rsidRDefault="006A3EEA" w14:paraId="3FE0FAF6" w14:textId="77777777">
            <w:pPr>
              <w:rPr>
                <w:rFonts w:ascii="Arial" w:hAnsi="Arial" w:eastAsia="Arial" w:cs="Arial"/>
                <w:sz w:val="18"/>
                <w:szCs w:val="18"/>
              </w:rPr>
            </w:pPr>
          </w:p>
        </w:tc>
        <w:tc>
          <w:tcPr>
            <w:tcW w:w="8936" w:type="dxa"/>
            <w:tcMar/>
          </w:tcPr>
          <w:p w:rsidR="006A3EEA" w:rsidRDefault="003C0950" w14:paraId="35089199" w14:textId="77777777">
            <w:pPr>
              <w:rPr>
                <w:rFonts w:ascii="Arial" w:hAnsi="Arial" w:eastAsia="Arial" w:cs="Arial"/>
                <w:color w:val="2E75B5"/>
                <w:sz w:val="18"/>
                <w:szCs w:val="18"/>
              </w:rPr>
            </w:pPr>
            <w:r>
              <w:rPr>
                <w:rFonts w:ascii="Arial" w:hAnsi="Arial" w:eastAsia="Arial" w:cs="Arial"/>
                <w:sz w:val="18"/>
                <w:szCs w:val="18"/>
              </w:rPr>
              <w:t xml:space="preserve">Activité réalisée dans le </w:t>
            </w:r>
            <w:r>
              <w:rPr>
                <w:rFonts w:ascii="Arial" w:hAnsi="Arial" w:eastAsia="Arial" w:cs="Arial"/>
                <w:sz w:val="18"/>
                <w:szCs w:val="18"/>
              </w:rPr>
              <w:t xml:space="preserve">biennium 2022-2023 / </w:t>
            </w:r>
            <w:r>
              <w:rPr>
                <w:rFonts w:ascii="Arial" w:hAnsi="Arial" w:eastAsia="Arial" w:cs="Arial"/>
                <w:color w:val="2E75B5"/>
                <w:sz w:val="18"/>
                <w:szCs w:val="18"/>
              </w:rPr>
              <w:t>Attività realizzata nel biennio 2022-2023</w:t>
            </w:r>
          </w:p>
          <w:p w:rsidR="006A3EEA" w:rsidRDefault="006A3EEA" w14:paraId="24C67971" w14:textId="77777777">
            <w:pPr>
              <w:rPr>
                <w:rFonts w:ascii="Arial" w:hAnsi="Arial" w:eastAsia="Arial" w:cs="Arial"/>
                <w:color w:val="2E75B5"/>
                <w:sz w:val="18"/>
                <w:szCs w:val="18"/>
              </w:rPr>
            </w:pPr>
          </w:p>
          <w:p w:rsidR="006A3EEA" w:rsidRDefault="003C0950" w14:paraId="6D2DBC3D" w14:textId="77777777">
            <w:pPr>
              <w:rPr>
                <w:rFonts w:ascii="Arial" w:hAnsi="Arial" w:eastAsia="Arial" w:cs="Arial"/>
                <w:sz w:val="18"/>
                <w:szCs w:val="18"/>
              </w:rPr>
            </w:pPr>
            <w:r>
              <w:rPr>
                <w:rFonts w:ascii="Arial" w:hAnsi="Arial" w:eastAsia="Arial" w:cs="Arial"/>
                <w:sz w:val="18"/>
                <w:szCs w:val="18"/>
              </w:rPr>
              <w:t xml:space="preserve">GdT actif: les actions et échéances 2024-2025 ont été partagées avec le coordinateur / </w:t>
            </w:r>
            <w:r>
              <w:rPr>
                <w:rFonts w:ascii="Arial" w:hAnsi="Arial" w:eastAsia="Arial" w:cs="Arial"/>
                <w:color w:val="2E75B5"/>
                <w:sz w:val="18"/>
                <w:szCs w:val="18"/>
              </w:rPr>
              <w:t xml:space="preserve"> GdL attivato con azioni e scadenze 2024-2025 condivise con il coordinatore. </w:t>
            </w:r>
          </w:p>
        </w:tc>
      </w:tr>
      <w:tr w:rsidR="006A3EEA" w:rsidTr="3FFDEC96" w14:paraId="2414DE37" w14:textId="77777777">
        <w:tc>
          <w:tcPr>
            <w:tcW w:w="2274" w:type="dxa"/>
            <w:vMerge/>
            <w:tcMar/>
            <w:vAlign w:val="center"/>
          </w:tcPr>
          <w:p w:rsidR="006A3EEA" w:rsidRDefault="006A3EEA" w14:paraId="7AFEDF4B"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1EC92C98" w14:textId="77777777">
            <w:pPr>
              <w:rPr>
                <w:rFonts w:ascii="Arial" w:hAnsi="Arial" w:eastAsia="Arial" w:cs="Arial"/>
                <w:sz w:val="18"/>
                <w:szCs w:val="18"/>
              </w:rPr>
            </w:pPr>
            <w:r>
              <w:rPr>
                <w:rFonts w:ascii="Arial" w:hAnsi="Arial" w:eastAsia="Arial" w:cs="Arial"/>
                <w:sz w:val="18"/>
                <w:szCs w:val="18"/>
              </w:rPr>
              <w:t>A-1e</w:t>
            </w:r>
          </w:p>
        </w:tc>
        <w:tc>
          <w:tcPr>
            <w:tcW w:w="4820" w:type="dxa"/>
            <w:tcMar/>
          </w:tcPr>
          <w:p w:rsidR="006A3EEA" w:rsidRDefault="003C0950" w14:paraId="26C08FB9" w14:textId="77777777">
            <w:pPr>
              <w:pBdr>
                <w:top w:val="nil"/>
                <w:left w:val="nil"/>
                <w:bottom w:val="nil"/>
                <w:right w:val="nil"/>
                <w:between w:val="nil"/>
              </w:pBdr>
              <w:ind w:left="71" w:right="105"/>
              <w:rPr>
                <w:rFonts w:ascii="Arial" w:hAnsi="Arial" w:eastAsia="Arial" w:cs="Arial"/>
                <w:i/>
                <w:color w:val="000000"/>
                <w:sz w:val="18"/>
                <w:szCs w:val="18"/>
              </w:rPr>
            </w:pPr>
            <w:r>
              <w:rPr>
                <w:rFonts w:ascii="Arial" w:hAnsi="Arial" w:eastAsia="Arial" w:cs="Arial"/>
                <w:color w:val="000000"/>
                <w:sz w:val="18"/>
                <w:szCs w:val="18"/>
              </w:rPr>
              <w:t xml:space="preserve">Création du </w:t>
            </w:r>
            <w:r>
              <w:rPr>
                <w:rFonts w:ascii="Arial" w:hAnsi="Arial" w:eastAsia="Arial" w:cs="Arial"/>
                <w:color w:val="000000"/>
                <w:sz w:val="18"/>
                <w:szCs w:val="18"/>
              </w:rPr>
              <w:t xml:space="preserve">Groupe de Travail sur l'évaluation d'évaluation du statut des espèces et de leur écosystème (GdT évaluations; articles 5 et 7) / </w:t>
            </w:r>
            <w:r>
              <w:rPr>
                <w:rFonts w:ascii="Arial" w:hAnsi="Arial" w:eastAsia="Arial" w:cs="Arial"/>
                <w:color w:val="2E75B5"/>
                <w:sz w:val="18"/>
                <w:szCs w:val="18"/>
              </w:rPr>
              <w:t xml:space="preserve">Creazione del </w:t>
            </w:r>
            <w:r>
              <w:rPr>
                <w:rFonts w:ascii="Arial" w:hAnsi="Arial" w:eastAsia="Arial" w:cs="Arial"/>
                <w:i/>
                <w:color w:val="2E75B5"/>
                <w:sz w:val="18"/>
                <w:szCs w:val="18"/>
              </w:rPr>
              <w:t>Gruppo di Lavoro sulla valutazione dello stato delle specie e del loro ecosistema (GdL valutazioni; articoli 5 e 7)</w:t>
            </w:r>
          </w:p>
        </w:tc>
        <w:tc>
          <w:tcPr>
            <w:tcW w:w="1559" w:type="dxa"/>
            <w:tcMar/>
          </w:tcPr>
          <w:p w:rsidR="006A3EEA" w:rsidRDefault="003C0950" w14:paraId="44567124"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433F501D" w14:textId="77777777">
            <w:pPr>
              <w:rPr>
                <w:rFonts w:ascii="Arial" w:hAnsi="Arial" w:eastAsia="Arial" w:cs="Arial"/>
                <w:sz w:val="18"/>
                <w:szCs w:val="18"/>
              </w:rPr>
            </w:pPr>
          </w:p>
          <w:p w:rsidR="006A3EEA" w:rsidRDefault="006A3EEA" w14:paraId="6EF140CC" w14:textId="77777777">
            <w:pPr>
              <w:rPr>
                <w:rFonts w:ascii="Arial" w:hAnsi="Arial" w:eastAsia="Arial" w:cs="Arial"/>
                <w:sz w:val="18"/>
                <w:szCs w:val="18"/>
              </w:rPr>
            </w:pPr>
          </w:p>
        </w:tc>
        <w:tc>
          <w:tcPr>
            <w:tcW w:w="8936" w:type="dxa"/>
            <w:tcMar/>
          </w:tcPr>
          <w:p w:rsidR="006A3EEA" w:rsidRDefault="003C0950" w14:paraId="384FD143" w14:textId="77777777">
            <w:pPr>
              <w:rPr>
                <w:rFonts w:ascii="Arial" w:hAnsi="Arial" w:eastAsia="Arial" w:cs="Arial"/>
                <w:color w:val="2E75B5"/>
                <w:sz w:val="18"/>
                <w:szCs w:val="18"/>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p w:rsidR="006A3EEA" w:rsidRDefault="006A3EEA" w14:paraId="691BDA9E" w14:textId="77777777">
            <w:pPr>
              <w:rPr>
                <w:rFonts w:ascii="Arial" w:hAnsi="Arial" w:eastAsia="Arial" w:cs="Arial"/>
                <w:color w:val="2E75B5"/>
                <w:sz w:val="18"/>
                <w:szCs w:val="18"/>
              </w:rPr>
            </w:pPr>
          </w:p>
          <w:p w:rsidR="006A3EEA" w:rsidRDefault="003C0950" w14:paraId="6C9ED316" w14:textId="77777777">
            <w:pPr>
              <w:rPr>
                <w:rFonts w:ascii="Arial" w:hAnsi="Arial" w:eastAsia="Arial" w:cs="Arial"/>
                <w:sz w:val="18"/>
                <w:szCs w:val="18"/>
              </w:rPr>
            </w:pPr>
            <w:r>
              <w:rPr>
                <w:rFonts w:ascii="Arial" w:hAnsi="Arial" w:eastAsia="Arial" w:cs="Arial"/>
                <w:sz w:val="18"/>
                <w:szCs w:val="18"/>
              </w:rPr>
              <w:t xml:space="preserve">GdT actif: les actions et échéances 2024-2025 ont été partagées avec le coordinateur / </w:t>
            </w:r>
            <w:r>
              <w:rPr>
                <w:rFonts w:ascii="Arial" w:hAnsi="Arial" w:eastAsia="Arial" w:cs="Arial"/>
                <w:color w:val="2E75B5"/>
                <w:sz w:val="18"/>
                <w:szCs w:val="18"/>
              </w:rPr>
              <w:t xml:space="preserve"> GdL attivato con azioni e scadenze 2024-2025 condivise con il coordinatore. </w:t>
            </w:r>
          </w:p>
        </w:tc>
      </w:tr>
      <w:tr w:rsidR="006A3EEA" w:rsidTr="3FFDEC96" w14:paraId="48C1C550" w14:textId="77777777">
        <w:tc>
          <w:tcPr>
            <w:tcW w:w="2274" w:type="dxa"/>
            <w:vMerge/>
            <w:tcMar/>
            <w:vAlign w:val="center"/>
          </w:tcPr>
          <w:p w:rsidR="006A3EEA" w:rsidRDefault="006A3EEA" w14:paraId="4F9DBB1F"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7120779D" w14:textId="77777777">
            <w:pPr>
              <w:rPr>
                <w:rFonts w:ascii="Arial" w:hAnsi="Arial" w:eastAsia="Arial" w:cs="Arial"/>
                <w:sz w:val="18"/>
                <w:szCs w:val="18"/>
              </w:rPr>
            </w:pPr>
            <w:r>
              <w:rPr>
                <w:rFonts w:ascii="Arial" w:hAnsi="Arial" w:eastAsia="Arial" w:cs="Arial"/>
                <w:sz w:val="18"/>
                <w:szCs w:val="18"/>
              </w:rPr>
              <w:t>A-1f</w:t>
            </w:r>
          </w:p>
        </w:tc>
        <w:tc>
          <w:tcPr>
            <w:tcW w:w="4820" w:type="dxa"/>
            <w:tcMar/>
          </w:tcPr>
          <w:p w:rsidR="006A3EEA" w:rsidRDefault="003C0950" w14:paraId="0599BCB2" w14:textId="77777777">
            <w:pPr>
              <w:pBdr>
                <w:top w:val="nil"/>
                <w:left w:val="nil"/>
                <w:bottom w:val="nil"/>
                <w:right w:val="nil"/>
                <w:between w:val="nil"/>
              </w:pBdr>
              <w:ind w:left="71" w:right="97"/>
              <w:rPr>
                <w:rFonts w:ascii="Arial" w:hAnsi="Arial" w:eastAsia="Arial" w:cs="Arial"/>
                <w:i/>
                <w:color w:val="000000"/>
                <w:sz w:val="18"/>
                <w:szCs w:val="18"/>
              </w:rPr>
            </w:pPr>
            <w:r>
              <w:rPr>
                <w:rFonts w:ascii="Arial" w:hAnsi="Arial" w:eastAsia="Arial" w:cs="Arial"/>
                <w:color w:val="000000"/>
                <w:sz w:val="18"/>
                <w:szCs w:val="18"/>
              </w:rPr>
              <w:t xml:space="preserve">Création du Groupe de Travail sur la lutte contre la pollution et sur l'atténuation de la mortalité d'origine humaine (GdT impacts ; articles 6 et 7) / </w:t>
            </w:r>
            <w:r>
              <w:rPr>
                <w:rFonts w:ascii="Arial" w:hAnsi="Arial" w:eastAsia="Arial" w:cs="Arial"/>
                <w:i/>
                <w:color w:val="2E75B5"/>
                <w:sz w:val="18"/>
                <w:szCs w:val="18"/>
              </w:rPr>
              <w:t xml:space="preserve">Creazione del Gruppo di Lavoro sulla lotta all'inquinamento e sulla mitigazione della </w:t>
            </w:r>
            <w:r>
              <w:rPr>
                <w:rFonts w:ascii="Arial" w:hAnsi="Arial" w:eastAsia="Arial" w:cs="Arial"/>
                <w:i/>
                <w:color w:val="2E75B5"/>
                <w:sz w:val="18"/>
                <w:szCs w:val="18"/>
              </w:rPr>
              <w:t>mortalità indotta dall'uomo (GdT impatti; articoli 6 e 7)</w:t>
            </w:r>
          </w:p>
        </w:tc>
        <w:tc>
          <w:tcPr>
            <w:tcW w:w="1559" w:type="dxa"/>
            <w:tcMar/>
          </w:tcPr>
          <w:p w:rsidR="006A3EEA" w:rsidRDefault="003C0950" w14:paraId="75E8B979"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7C205BBA" w14:textId="77777777">
            <w:pPr>
              <w:rPr>
                <w:rFonts w:ascii="Arial" w:hAnsi="Arial" w:eastAsia="Arial" w:cs="Arial"/>
                <w:sz w:val="18"/>
                <w:szCs w:val="18"/>
              </w:rPr>
            </w:pPr>
          </w:p>
          <w:p w:rsidR="006A3EEA" w:rsidRDefault="006A3EEA" w14:paraId="006BE9AF" w14:textId="77777777">
            <w:pPr>
              <w:rPr>
                <w:rFonts w:ascii="Arial" w:hAnsi="Arial" w:eastAsia="Arial" w:cs="Arial"/>
                <w:sz w:val="18"/>
                <w:szCs w:val="18"/>
              </w:rPr>
            </w:pPr>
          </w:p>
          <w:p w:rsidR="006A3EEA" w:rsidRDefault="006A3EEA" w14:paraId="46F07C78" w14:textId="77777777">
            <w:pPr>
              <w:rPr>
                <w:rFonts w:ascii="Arial" w:hAnsi="Arial" w:eastAsia="Arial" w:cs="Arial"/>
                <w:sz w:val="18"/>
                <w:szCs w:val="18"/>
              </w:rPr>
            </w:pPr>
          </w:p>
        </w:tc>
        <w:tc>
          <w:tcPr>
            <w:tcW w:w="8936" w:type="dxa"/>
            <w:tcMar/>
          </w:tcPr>
          <w:p w:rsidR="006A3EEA" w:rsidRDefault="003C0950" w14:paraId="12E3F3A5" w14:textId="77777777">
            <w:pPr>
              <w:rPr>
                <w:rFonts w:ascii="Arial" w:hAnsi="Arial" w:eastAsia="Arial" w:cs="Arial"/>
                <w:color w:val="2E75B5"/>
                <w:sz w:val="18"/>
                <w:szCs w:val="18"/>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p w:rsidR="006A3EEA" w:rsidRDefault="006A3EEA" w14:paraId="4E06BD09" w14:textId="77777777">
            <w:pPr>
              <w:rPr>
                <w:rFonts w:ascii="Arial" w:hAnsi="Arial" w:eastAsia="Arial" w:cs="Arial"/>
                <w:color w:val="2E75B5"/>
                <w:sz w:val="18"/>
                <w:szCs w:val="18"/>
              </w:rPr>
            </w:pPr>
          </w:p>
          <w:p w:rsidR="006A3EEA" w:rsidRDefault="003C0950" w14:paraId="738ECFAB" w14:textId="77777777">
            <w:pPr>
              <w:rPr>
                <w:rFonts w:ascii="Arial" w:hAnsi="Arial" w:eastAsia="Arial" w:cs="Arial"/>
                <w:sz w:val="18"/>
                <w:szCs w:val="18"/>
              </w:rPr>
            </w:pPr>
            <w:r>
              <w:rPr>
                <w:rFonts w:ascii="Arial" w:hAnsi="Arial" w:eastAsia="Arial" w:cs="Arial"/>
                <w:sz w:val="18"/>
                <w:szCs w:val="18"/>
              </w:rPr>
              <w:t xml:space="preserve">GdT actif: les actions et échéances 2024-2025 ont été partagées avec le coordinateur / </w:t>
            </w:r>
            <w:r>
              <w:rPr>
                <w:rFonts w:ascii="Arial" w:hAnsi="Arial" w:eastAsia="Arial" w:cs="Arial"/>
                <w:color w:val="2E75B5"/>
                <w:sz w:val="18"/>
                <w:szCs w:val="18"/>
              </w:rPr>
              <w:t xml:space="preserve"> GdL attivato con azioni e scadenze 2024-2025 condivise con il coordinatore.  </w:t>
            </w:r>
          </w:p>
        </w:tc>
      </w:tr>
      <w:tr w:rsidR="006A3EEA" w:rsidTr="3FFDEC96" w14:paraId="200CBD71" w14:textId="77777777">
        <w:tc>
          <w:tcPr>
            <w:tcW w:w="2274" w:type="dxa"/>
            <w:vMerge/>
            <w:tcMar/>
            <w:vAlign w:val="center"/>
          </w:tcPr>
          <w:p w:rsidR="006A3EEA" w:rsidRDefault="006A3EEA" w14:paraId="4CBB6102"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4B85667D" w14:textId="77777777">
            <w:pPr>
              <w:rPr>
                <w:rFonts w:ascii="Arial" w:hAnsi="Arial" w:eastAsia="Arial" w:cs="Arial"/>
                <w:sz w:val="18"/>
                <w:szCs w:val="18"/>
              </w:rPr>
            </w:pPr>
            <w:r>
              <w:rPr>
                <w:rFonts w:ascii="Arial" w:hAnsi="Arial" w:eastAsia="Arial" w:cs="Arial"/>
                <w:sz w:val="18"/>
                <w:szCs w:val="18"/>
              </w:rPr>
              <w:t>A-1g</w:t>
            </w:r>
          </w:p>
        </w:tc>
        <w:tc>
          <w:tcPr>
            <w:tcW w:w="4820" w:type="dxa"/>
            <w:tcMar/>
          </w:tcPr>
          <w:p w:rsidR="006A3EEA" w:rsidRDefault="003C0950" w14:paraId="57B99E4E" w14:textId="77777777">
            <w:pPr>
              <w:pBdr>
                <w:top w:val="nil"/>
                <w:left w:val="nil"/>
                <w:bottom w:val="nil"/>
                <w:right w:val="nil"/>
                <w:between w:val="nil"/>
              </w:pBdr>
              <w:ind w:left="71"/>
              <w:rPr>
                <w:rFonts w:ascii="Arial" w:hAnsi="Arial" w:eastAsia="Arial" w:cs="Arial"/>
                <w:i/>
                <w:color w:val="000000"/>
                <w:sz w:val="18"/>
                <w:szCs w:val="18"/>
              </w:rPr>
            </w:pPr>
            <w:r>
              <w:rPr>
                <w:rFonts w:ascii="Arial" w:hAnsi="Arial" w:eastAsia="Arial" w:cs="Arial"/>
                <w:color w:val="000000"/>
                <w:sz w:val="18"/>
                <w:szCs w:val="18"/>
              </w:rPr>
              <w:t xml:space="preserve">Création du Groupe de Travail sur les options réglementaires (GdT lois; articles 8, 9 et Déclaration annexée à l'Accord) / </w:t>
            </w:r>
            <w:r>
              <w:rPr>
                <w:rFonts w:ascii="Arial" w:hAnsi="Arial" w:eastAsia="Arial" w:cs="Arial"/>
                <w:i/>
                <w:color w:val="2E75B5"/>
                <w:sz w:val="18"/>
                <w:szCs w:val="18"/>
              </w:rPr>
              <w:t xml:space="preserve">Creazione del Gruppo di Lavoro sulle opzioni </w:t>
            </w:r>
            <w:r>
              <w:rPr>
                <w:rFonts w:ascii="Arial" w:hAnsi="Arial" w:eastAsia="Arial" w:cs="Arial"/>
                <w:i/>
                <w:color w:val="2E75B5"/>
                <w:sz w:val="18"/>
                <w:szCs w:val="18"/>
              </w:rPr>
              <w:t>normative (GdL leggi; articoli 8, 9 e Dichiarazione allegata all'Accordo)</w:t>
            </w:r>
          </w:p>
        </w:tc>
        <w:tc>
          <w:tcPr>
            <w:tcW w:w="1559" w:type="dxa"/>
            <w:tcMar/>
          </w:tcPr>
          <w:p w:rsidR="006A3EEA" w:rsidRDefault="003C0950" w14:paraId="06FAE876"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62B4AD57" w14:textId="77777777">
            <w:pPr>
              <w:rPr>
                <w:rFonts w:ascii="Arial" w:hAnsi="Arial" w:eastAsia="Arial" w:cs="Arial"/>
                <w:sz w:val="18"/>
                <w:szCs w:val="18"/>
              </w:rPr>
            </w:pPr>
          </w:p>
          <w:p w:rsidR="006A3EEA" w:rsidRDefault="006A3EEA" w14:paraId="486ABE78" w14:textId="77777777">
            <w:pPr>
              <w:rPr>
                <w:rFonts w:ascii="Arial" w:hAnsi="Arial" w:eastAsia="Arial" w:cs="Arial"/>
                <w:sz w:val="18"/>
                <w:szCs w:val="18"/>
              </w:rPr>
            </w:pPr>
          </w:p>
          <w:p w:rsidR="006A3EEA" w:rsidRDefault="006A3EEA" w14:paraId="4219CF98" w14:textId="77777777">
            <w:pPr>
              <w:rPr>
                <w:rFonts w:ascii="Arial" w:hAnsi="Arial" w:eastAsia="Arial" w:cs="Arial"/>
                <w:sz w:val="18"/>
                <w:szCs w:val="18"/>
              </w:rPr>
            </w:pPr>
          </w:p>
          <w:p w:rsidR="006A3EEA" w:rsidRDefault="006A3EEA" w14:paraId="733DD76D" w14:textId="77777777">
            <w:pPr>
              <w:rPr>
                <w:rFonts w:ascii="Arial" w:hAnsi="Arial" w:eastAsia="Arial" w:cs="Arial"/>
                <w:sz w:val="18"/>
                <w:szCs w:val="18"/>
              </w:rPr>
            </w:pPr>
          </w:p>
        </w:tc>
        <w:tc>
          <w:tcPr>
            <w:tcW w:w="8936" w:type="dxa"/>
            <w:tcMar/>
          </w:tcPr>
          <w:p w:rsidR="006A3EEA" w:rsidRDefault="003C0950" w14:paraId="267E6F4E" w14:textId="77777777">
            <w:pPr>
              <w:rPr>
                <w:rFonts w:ascii="Arial" w:hAnsi="Arial" w:eastAsia="Arial" w:cs="Arial"/>
                <w:color w:val="2E75B5"/>
                <w:sz w:val="18"/>
                <w:szCs w:val="18"/>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p w:rsidR="006A3EEA" w:rsidRDefault="006A3EEA" w14:paraId="5B80BCCE" w14:textId="77777777">
            <w:pPr>
              <w:rPr>
                <w:rFonts w:ascii="Arial" w:hAnsi="Arial" w:eastAsia="Arial" w:cs="Arial"/>
                <w:color w:val="2E75B5"/>
                <w:sz w:val="18"/>
                <w:szCs w:val="18"/>
              </w:rPr>
            </w:pPr>
          </w:p>
          <w:p w:rsidR="006A3EEA" w:rsidRDefault="003C0950" w14:paraId="74D810E3" w14:textId="77777777">
            <w:pPr>
              <w:rPr>
                <w:rFonts w:ascii="Arial" w:hAnsi="Arial" w:eastAsia="Arial" w:cs="Arial"/>
                <w:sz w:val="18"/>
                <w:szCs w:val="18"/>
              </w:rPr>
            </w:pPr>
            <w:r>
              <w:rPr>
                <w:rFonts w:ascii="Arial" w:hAnsi="Arial" w:eastAsia="Arial" w:cs="Arial"/>
                <w:sz w:val="18"/>
                <w:szCs w:val="18"/>
              </w:rPr>
              <w:t xml:space="preserve">GdT actif: les actions et échéances 2024-2025 ont été partagées avec le coordinateur / </w:t>
            </w:r>
            <w:r>
              <w:rPr>
                <w:rFonts w:ascii="Arial" w:hAnsi="Arial" w:eastAsia="Arial" w:cs="Arial"/>
                <w:color w:val="2E75B5"/>
                <w:sz w:val="18"/>
                <w:szCs w:val="18"/>
              </w:rPr>
              <w:t xml:space="preserve"> GdL attivato con azioni e scadenze 2024-2025 condivise con il coordinatore. </w:t>
            </w:r>
          </w:p>
        </w:tc>
      </w:tr>
      <w:tr w:rsidR="006A3EEA" w:rsidTr="3FFDEC96" w14:paraId="1DDA4180" w14:textId="77777777">
        <w:tc>
          <w:tcPr>
            <w:tcW w:w="2274" w:type="dxa"/>
            <w:vMerge/>
            <w:tcMar/>
            <w:vAlign w:val="center"/>
          </w:tcPr>
          <w:p w:rsidR="006A3EEA" w:rsidRDefault="006A3EEA" w14:paraId="23CC5DF6" w14:textId="77777777">
            <w:pPr>
              <w:pBdr>
                <w:top w:val="nil"/>
                <w:left w:val="nil"/>
                <w:bottom w:val="nil"/>
                <w:right w:val="nil"/>
                <w:between w:val="nil"/>
              </w:pBdr>
              <w:spacing w:line="276" w:lineRule="auto"/>
              <w:rPr>
                <w:rFonts w:ascii="Arial" w:hAnsi="Arial" w:eastAsia="Arial" w:cs="Arial"/>
                <w:sz w:val="18"/>
                <w:szCs w:val="18"/>
              </w:rPr>
            </w:pPr>
          </w:p>
        </w:tc>
        <w:tc>
          <w:tcPr>
            <w:tcW w:w="1265" w:type="dxa"/>
            <w:shd w:val="clear" w:color="auto" w:fill="FFFF00"/>
            <w:tcMar/>
          </w:tcPr>
          <w:p w:rsidR="006A3EEA" w:rsidRDefault="003C0950" w14:paraId="723D6BE6" w14:textId="77777777">
            <w:pPr>
              <w:rPr>
                <w:rFonts w:ascii="Arial" w:hAnsi="Arial" w:eastAsia="Arial" w:cs="Arial"/>
                <w:sz w:val="18"/>
                <w:szCs w:val="18"/>
              </w:rPr>
            </w:pPr>
            <w:r>
              <w:rPr>
                <w:rFonts w:ascii="Arial" w:hAnsi="Arial" w:eastAsia="Arial" w:cs="Arial"/>
                <w:sz w:val="18"/>
                <w:szCs w:val="18"/>
              </w:rPr>
              <w:t>A-1h</w:t>
            </w:r>
          </w:p>
        </w:tc>
        <w:tc>
          <w:tcPr>
            <w:tcW w:w="4820" w:type="dxa"/>
            <w:tcMar/>
          </w:tcPr>
          <w:p w:rsidR="006A3EEA" w:rsidRDefault="003C0950" w14:paraId="396145F9" w14:textId="77777777">
            <w:pPr>
              <w:pBdr>
                <w:top w:val="nil"/>
                <w:left w:val="nil"/>
                <w:bottom w:val="nil"/>
                <w:right w:val="nil"/>
                <w:between w:val="nil"/>
              </w:pBdr>
              <w:ind w:left="71"/>
              <w:rPr>
                <w:rFonts w:ascii="Arial" w:hAnsi="Arial" w:eastAsia="Arial" w:cs="Arial"/>
                <w:color w:val="000000"/>
                <w:sz w:val="18"/>
                <w:szCs w:val="18"/>
              </w:rPr>
            </w:pPr>
            <w:r>
              <w:rPr>
                <w:rFonts w:ascii="Arial" w:hAnsi="Arial" w:eastAsia="Arial" w:cs="Arial"/>
                <w:color w:val="000000"/>
                <w:sz w:val="18"/>
                <w:szCs w:val="18"/>
              </w:rPr>
              <w:t xml:space="preserve">Mise </w:t>
            </w:r>
            <w:r>
              <w:rPr>
                <w:rFonts w:ascii="Arial" w:hAnsi="Arial" w:eastAsia="Arial" w:cs="Arial"/>
                <w:sz w:val="18"/>
                <w:szCs w:val="18"/>
              </w:rPr>
              <w:t>à jour</w:t>
            </w:r>
            <w:r>
              <w:rPr>
                <w:rFonts w:ascii="Arial" w:hAnsi="Arial" w:eastAsia="Arial" w:cs="Arial"/>
                <w:color w:val="000000"/>
                <w:sz w:val="18"/>
                <w:szCs w:val="18"/>
              </w:rPr>
              <w:t xml:space="preserve"> des lignes directrices et réunion (d’introduction pour les nouveaux) des coordonnateurs des GdT / </w:t>
            </w:r>
            <w:r>
              <w:rPr>
                <w:rFonts w:ascii="Arial" w:hAnsi="Arial" w:eastAsia="Arial" w:cs="Arial"/>
                <w:color w:val="4371C4"/>
                <w:sz w:val="18"/>
                <w:szCs w:val="18"/>
              </w:rPr>
              <w:t>Aggiornamento delle linee guida e riunione (introduttiva per i nuovi) dei coordinatori dei GdL</w:t>
            </w:r>
          </w:p>
        </w:tc>
        <w:tc>
          <w:tcPr>
            <w:tcW w:w="1559" w:type="dxa"/>
            <w:tcMar/>
          </w:tcPr>
          <w:p w:rsidR="006A3EEA" w:rsidRDefault="003C0950" w14:paraId="63C63F31" w14:textId="77777777">
            <w:pPr>
              <w:rPr>
                <w:rFonts w:ascii="Arial" w:hAnsi="Arial" w:eastAsia="Arial" w:cs="Arial"/>
                <w:sz w:val="18"/>
                <w:szCs w:val="18"/>
              </w:rPr>
            </w:pPr>
            <w:r>
              <w:rPr>
                <w:rFonts w:ascii="Arial" w:hAnsi="Arial" w:eastAsia="Arial" w:cs="Arial"/>
                <w:sz w:val="18"/>
                <w:szCs w:val="18"/>
              </w:rPr>
              <w:t>STC Chair</w:t>
            </w:r>
          </w:p>
        </w:tc>
        <w:tc>
          <w:tcPr>
            <w:tcW w:w="2551" w:type="dxa"/>
            <w:shd w:val="clear" w:color="auto" w:fill="00B050"/>
            <w:tcMar/>
          </w:tcPr>
          <w:p w:rsidR="006A3EEA" w:rsidRDefault="006A3EEA" w14:paraId="47731D8E" w14:textId="77777777">
            <w:pPr>
              <w:rPr>
                <w:rFonts w:ascii="Arial" w:hAnsi="Arial" w:eastAsia="Arial" w:cs="Arial"/>
                <w:sz w:val="18"/>
                <w:szCs w:val="18"/>
              </w:rPr>
            </w:pPr>
          </w:p>
        </w:tc>
        <w:tc>
          <w:tcPr>
            <w:tcW w:w="8936" w:type="dxa"/>
            <w:tcMar/>
          </w:tcPr>
          <w:p w:rsidR="006A3EEA" w:rsidRDefault="003C0950" w14:paraId="2641B9DD" w14:textId="77777777">
            <w:pPr>
              <w:rPr>
                <w:rFonts w:ascii="Arial" w:hAnsi="Arial" w:eastAsia="Arial" w:cs="Arial"/>
                <w:color w:val="2F5496"/>
                <w:sz w:val="18"/>
                <w:szCs w:val="18"/>
                <w:highlight w:val="yellow"/>
              </w:rPr>
            </w:pPr>
            <w:r>
              <w:rPr>
                <w:rFonts w:ascii="Arial" w:hAnsi="Arial" w:eastAsia="Arial" w:cs="Arial"/>
                <w:sz w:val="18"/>
                <w:szCs w:val="18"/>
                <w:highlight w:val="yellow"/>
              </w:rPr>
              <w:t xml:space="preserve">Activité périodique / </w:t>
            </w:r>
            <w:r>
              <w:rPr>
                <w:rFonts w:ascii="Arial" w:hAnsi="Arial" w:eastAsia="Arial" w:cs="Arial"/>
                <w:color w:val="2F5496"/>
                <w:sz w:val="18"/>
                <w:szCs w:val="18"/>
                <w:highlight w:val="yellow"/>
              </w:rPr>
              <w:t>Attività periodica</w:t>
            </w:r>
          </w:p>
          <w:p w:rsidR="006A3EEA" w:rsidRDefault="006A3EEA" w14:paraId="42840EA1" w14:textId="77777777">
            <w:pPr>
              <w:rPr>
                <w:rFonts w:ascii="Arial" w:hAnsi="Arial" w:eastAsia="Arial" w:cs="Arial"/>
                <w:color w:val="2F5496"/>
                <w:sz w:val="18"/>
                <w:szCs w:val="18"/>
                <w:highlight w:val="yellow"/>
              </w:rPr>
            </w:pPr>
          </w:p>
          <w:p w:rsidR="006A3EEA" w:rsidRDefault="003C0950" w14:paraId="5F320AEE" w14:textId="77777777">
            <w:pPr>
              <w:rPr>
                <w:rFonts w:ascii="Arial" w:hAnsi="Arial" w:eastAsia="Arial" w:cs="Arial"/>
                <w:color w:val="2F5496"/>
                <w:sz w:val="18"/>
                <w:szCs w:val="18"/>
                <w:highlight w:val="yellow"/>
              </w:rPr>
            </w:pPr>
            <w:r>
              <w:rPr>
                <w:rFonts w:ascii="Arial" w:hAnsi="Arial" w:eastAsia="Arial" w:cs="Arial"/>
                <w:b/>
                <w:sz w:val="18"/>
                <w:szCs w:val="18"/>
              </w:rPr>
              <w:t xml:space="preserve">Chair note: consider re-evaluation in case of need </w:t>
            </w:r>
          </w:p>
        </w:tc>
      </w:tr>
      <w:tr w:rsidR="006A3EEA" w:rsidTr="3FFDEC96" w14:paraId="740CAB76" w14:textId="77777777">
        <w:tc>
          <w:tcPr>
            <w:tcW w:w="2274" w:type="dxa"/>
            <w:vMerge/>
            <w:tcMar/>
            <w:vAlign w:val="center"/>
          </w:tcPr>
          <w:p w:rsidR="006A3EEA" w:rsidRDefault="006A3EEA" w14:paraId="590F9AB3"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46AE9EA4" w14:textId="77777777">
            <w:pPr>
              <w:rPr>
                <w:rFonts w:ascii="Arial" w:hAnsi="Arial" w:eastAsia="Arial" w:cs="Arial"/>
                <w:sz w:val="21"/>
                <w:szCs w:val="21"/>
              </w:rPr>
            </w:pPr>
            <w:r>
              <w:rPr>
                <w:rFonts w:ascii="Arial" w:hAnsi="Arial" w:eastAsia="Arial" w:cs="Arial"/>
                <w:sz w:val="21"/>
                <w:szCs w:val="21"/>
              </w:rPr>
              <w:t>A-2</w:t>
            </w:r>
          </w:p>
        </w:tc>
        <w:tc>
          <w:tcPr>
            <w:tcW w:w="4820" w:type="dxa"/>
            <w:tcMar/>
          </w:tcPr>
          <w:p w:rsidR="006A3EEA" w:rsidRDefault="003C0950" w14:paraId="3408DCB6" w14:textId="77777777">
            <w:pPr>
              <w:pBdr>
                <w:top w:val="nil"/>
                <w:left w:val="nil"/>
                <w:bottom w:val="nil"/>
                <w:right w:val="nil"/>
                <w:between w:val="nil"/>
              </w:pBdr>
              <w:ind w:left="70"/>
              <w:rPr>
                <w:rFonts w:ascii="Arial" w:hAnsi="Arial" w:eastAsia="Arial" w:cs="Arial"/>
                <w:b/>
                <w:i/>
                <w:color w:val="000000"/>
                <w:sz w:val="21"/>
                <w:szCs w:val="21"/>
              </w:rPr>
            </w:pPr>
            <w:r>
              <w:rPr>
                <w:rFonts w:ascii="Arial" w:hAnsi="Arial" w:eastAsia="Arial" w:cs="Arial"/>
                <w:b/>
                <w:color w:val="000000"/>
                <w:sz w:val="21"/>
                <w:szCs w:val="21"/>
              </w:rPr>
              <w:t>Finaliser les collaborations formelles avec les</w:t>
            </w:r>
            <w:r>
              <w:rPr>
                <w:rFonts w:ascii="Arial" w:hAnsi="Arial" w:eastAsia="Arial" w:cs="Arial"/>
                <w:b/>
                <w:color w:val="000000"/>
                <w:sz w:val="21"/>
                <w:szCs w:val="21"/>
              </w:rPr>
              <w:t xml:space="preserve"> Universités du Sanctuaire Pelagos / </w:t>
            </w:r>
            <w:r>
              <w:rPr>
                <w:rFonts w:ascii="Arial" w:hAnsi="Arial" w:eastAsia="Arial" w:cs="Arial"/>
                <w:b/>
                <w:i/>
                <w:color w:val="2E75B5"/>
                <w:sz w:val="21"/>
                <w:szCs w:val="21"/>
              </w:rPr>
              <w:t>Finalizzare collaborazioni formali con le Università del Santuario Pelagos</w:t>
            </w:r>
          </w:p>
        </w:tc>
        <w:tc>
          <w:tcPr>
            <w:tcW w:w="1559" w:type="dxa"/>
            <w:tcMar/>
          </w:tcPr>
          <w:p w:rsidR="006A3EEA" w:rsidRDefault="003C0950" w14:paraId="5307F181" w14:textId="77777777">
            <w:pPr>
              <w:rPr>
                <w:rFonts w:ascii="Arial" w:hAnsi="Arial" w:eastAsia="Arial" w:cs="Arial"/>
                <w:sz w:val="21"/>
                <w:szCs w:val="21"/>
              </w:rPr>
            </w:pPr>
            <w:r>
              <w:rPr>
                <w:rFonts w:ascii="Arial" w:hAnsi="Arial" w:eastAsia="Arial" w:cs="Arial"/>
                <w:sz w:val="21"/>
                <w:szCs w:val="21"/>
              </w:rPr>
              <w:t xml:space="preserve">SP </w:t>
            </w:r>
          </w:p>
        </w:tc>
        <w:tc>
          <w:tcPr>
            <w:tcW w:w="2551" w:type="dxa"/>
            <w:shd w:val="clear" w:color="auto" w:fill="00AF4F"/>
            <w:tcMar/>
          </w:tcPr>
          <w:p w:rsidR="006A3EEA" w:rsidRDefault="006A3EEA" w14:paraId="72C8D553" w14:textId="77777777">
            <w:pPr>
              <w:rPr>
                <w:rFonts w:ascii="Arial" w:hAnsi="Arial" w:eastAsia="Arial" w:cs="Arial"/>
                <w:sz w:val="21"/>
                <w:szCs w:val="21"/>
              </w:rPr>
            </w:pPr>
          </w:p>
          <w:p w:rsidR="006A3EEA" w:rsidRDefault="006A3EEA" w14:paraId="1DACCDD6" w14:textId="77777777">
            <w:pPr>
              <w:rPr>
                <w:rFonts w:ascii="Arial" w:hAnsi="Arial" w:eastAsia="Arial" w:cs="Arial"/>
                <w:sz w:val="21"/>
                <w:szCs w:val="21"/>
              </w:rPr>
            </w:pPr>
          </w:p>
        </w:tc>
        <w:tc>
          <w:tcPr>
            <w:tcW w:w="8936" w:type="dxa"/>
            <w:tcMar/>
          </w:tcPr>
          <w:p w:rsidR="006A3EEA" w:rsidRDefault="003C0950" w14:paraId="096147D0" w14:textId="77777777">
            <w:pPr>
              <w:rPr>
                <w:rFonts w:ascii="Arial" w:hAnsi="Arial" w:eastAsia="Arial" w:cs="Arial"/>
                <w:sz w:val="21"/>
                <w:szCs w:val="21"/>
              </w:rPr>
            </w:pPr>
            <w:r>
              <w:rPr>
                <w:rFonts w:ascii="Arial" w:hAnsi="Arial" w:eastAsia="Arial" w:cs="Arial"/>
                <w:sz w:val="21"/>
                <w:szCs w:val="21"/>
              </w:rPr>
              <w:t xml:space="preserve">Signature d’un  MoU avec le CoNISMa et International University of Monaco.  </w:t>
            </w:r>
            <w:r>
              <w:rPr>
                <w:rFonts w:ascii="Arial" w:hAnsi="Arial" w:eastAsia="Arial" w:cs="Arial"/>
                <w:color w:val="000000"/>
                <w:sz w:val="21"/>
                <w:szCs w:val="21"/>
              </w:rPr>
              <w:t xml:space="preserve">/ </w:t>
            </w:r>
            <w:r>
              <w:rPr>
                <w:rFonts w:ascii="Arial" w:hAnsi="Arial" w:eastAsia="Arial" w:cs="Arial"/>
                <w:color w:val="2F5496"/>
                <w:sz w:val="21"/>
                <w:szCs w:val="21"/>
              </w:rPr>
              <w:t>Firma del MoU con CoNISMa</w:t>
            </w:r>
            <w:r>
              <w:rPr>
                <w:rFonts w:ascii="Arial" w:hAnsi="Arial" w:eastAsia="Arial" w:cs="Arial"/>
                <w:color w:val="2F5496"/>
                <w:sz w:val="21"/>
                <w:szCs w:val="21"/>
              </w:rPr>
              <w:t xml:space="preserve"> e International University of Monaco.</w:t>
            </w:r>
          </w:p>
        </w:tc>
      </w:tr>
      <w:tr w:rsidR="006A3EEA" w:rsidTr="3FFDEC96" w14:paraId="36EDF307" w14:textId="77777777">
        <w:tc>
          <w:tcPr>
            <w:tcW w:w="2274" w:type="dxa"/>
            <w:vMerge/>
            <w:tcMar/>
            <w:vAlign w:val="center"/>
          </w:tcPr>
          <w:p w:rsidR="006A3EEA" w:rsidRDefault="006A3EEA" w14:paraId="251AB0D9" w14:textId="77777777">
            <w:pPr>
              <w:pBdr>
                <w:top w:val="nil"/>
                <w:left w:val="nil"/>
                <w:bottom w:val="nil"/>
                <w:right w:val="nil"/>
                <w:between w:val="nil"/>
              </w:pBdr>
              <w:spacing w:line="276" w:lineRule="auto"/>
              <w:rPr>
                <w:rFonts w:ascii="Arial" w:hAnsi="Arial" w:eastAsia="Arial" w:cs="Arial"/>
                <w:sz w:val="21"/>
                <w:szCs w:val="21"/>
              </w:rPr>
            </w:pPr>
          </w:p>
        </w:tc>
        <w:tc>
          <w:tcPr>
            <w:tcW w:w="1265" w:type="dxa"/>
            <w:tcMar/>
          </w:tcPr>
          <w:p w:rsidR="006A3EEA" w:rsidRDefault="003C0950" w14:paraId="0BFF4CBA" w14:textId="77777777">
            <w:pPr>
              <w:rPr>
                <w:rFonts w:ascii="Arial" w:hAnsi="Arial" w:eastAsia="Arial" w:cs="Arial"/>
                <w:sz w:val="18"/>
                <w:szCs w:val="18"/>
              </w:rPr>
            </w:pPr>
            <w:r>
              <w:rPr>
                <w:rFonts w:ascii="Arial" w:hAnsi="Arial" w:eastAsia="Arial" w:cs="Arial"/>
                <w:sz w:val="18"/>
                <w:szCs w:val="18"/>
              </w:rPr>
              <w:t>A-2a</w:t>
            </w:r>
          </w:p>
        </w:tc>
        <w:tc>
          <w:tcPr>
            <w:tcW w:w="4820" w:type="dxa"/>
            <w:tcMar/>
          </w:tcPr>
          <w:p w:rsidR="006A3EEA" w:rsidRDefault="003C0950" w14:paraId="5C2F3184" w14:textId="77777777">
            <w:pPr>
              <w:pBdr>
                <w:top w:val="nil"/>
                <w:left w:val="nil"/>
                <w:bottom w:val="nil"/>
                <w:right w:val="nil"/>
                <w:between w:val="nil"/>
              </w:pBdr>
              <w:ind w:left="70"/>
              <w:rPr>
                <w:rFonts w:ascii="Arial" w:hAnsi="Arial" w:eastAsia="Arial" w:cs="Arial"/>
                <w:b/>
                <w:color w:val="000000"/>
                <w:sz w:val="18"/>
                <w:szCs w:val="18"/>
              </w:rPr>
            </w:pPr>
            <w:r>
              <w:rPr>
                <w:rFonts w:ascii="Arial" w:hAnsi="Arial" w:eastAsia="Arial" w:cs="Arial"/>
                <w:color w:val="000000"/>
                <w:sz w:val="18"/>
                <w:szCs w:val="18"/>
              </w:rPr>
              <w:t xml:space="preserve">Prix pour la meilleure thèse Pelagos / </w:t>
            </w:r>
            <w:r>
              <w:rPr>
                <w:rFonts w:ascii="Arial" w:hAnsi="Arial" w:eastAsia="Arial" w:cs="Arial"/>
                <w:color w:val="4371C4"/>
                <w:sz w:val="18"/>
                <w:szCs w:val="18"/>
              </w:rPr>
              <w:t>Premio per la miglior tesi Pelagos</w:t>
            </w:r>
          </w:p>
        </w:tc>
        <w:tc>
          <w:tcPr>
            <w:tcW w:w="1559" w:type="dxa"/>
            <w:tcMar/>
          </w:tcPr>
          <w:p w:rsidR="006A3EEA" w:rsidRDefault="003C0950" w14:paraId="198B8CC4"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AF4F"/>
            <w:tcMar/>
          </w:tcPr>
          <w:p w:rsidR="006A3EEA" w:rsidRDefault="006A3EEA" w14:paraId="19A3FFB1" w14:textId="77777777">
            <w:pPr>
              <w:rPr>
                <w:rFonts w:ascii="Arial" w:hAnsi="Arial" w:eastAsia="Arial" w:cs="Arial"/>
                <w:sz w:val="18"/>
                <w:szCs w:val="18"/>
              </w:rPr>
            </w:pPr>
          </w:p>
        </w:tc>
        <w:tc>
          <w:tcPr>
            <w:tcW w:w="8936" w:type="dxa"/>
            <w:tcMar/>
          </w:tcPr>
          <w:sdt>
            <w:sdtPr>
              <w:tag w:val="goog_rdk_8"/>
              <w:id w:val="198208781"/>
              <w:placeholder>
                <w:docPart w:val="DefaultPlaceholder_1081868574"/>
              </w:placeholder>
            </w:sdtPr>
            <w:sdtEndPr/>
            <w:sdtContent>
              <w:p w:rsidR="006A3EEA" w:rsidP="3FFDEC96" w:rsidRDefault="006A3EEA" w14:paraId="41034EAC" w14:textId="3B4B2082">
                <w:pPr>
                  <w:pBdr>
                    <w:top w:val="nil" w:color="000000" w:sz="0" w:space="0"/>
                    <w:left w:val="nil" w:color="000000" w:sz="0" w:space="0"/>
                    <w:bottom w:val="nil" w:color="000000" w:sz="0" w:space="0"/>
                    <w:right w:val="nil" w:color="000000" w:sz="0" w:space="0"/>
                    <w:between w:val="nil" w:color="000000" w:sz="0" w:space="0"/>
                  </w:pBdr>
                  <w:rPr>
                    <w:rFonts w:ascii="Arial" w:hAnsi="Arial" w:eastAsia="Arial" w:cs="Arial"/>
                    <w:color w:val="2F5496"/>
                    <w:sz w:val="18"/>
                    <w:szCs w:val="18"/>
                  </w:rPr>
                </w:pPr>
                <w:r w:rsidRPr="3FFDEC96" w:rsidR="003C0950">
                  <w:rPr>
                    <w:rFonts w:ascii="Arial" w:hAnsi="Arial" w:eastAsia="Arial" w:cs="Arial"/>
                    <w:sz w:val="18"/>
                    <w:szCs w:val="18"/>
                  </w:rPr>
                  <w:t xml:space="preserve">Appel </w:t>
                </w:r>
                <w:r w:rsidRPr="3FFDEC96" w:rsidR="003C0950">
                  <w:rPr>
                    <w:rFonts w:ascii="Arial" w:hAnsi="Arial" w:eastAsia="Arial" w:cs="Arial"/>
                    <w:sz w:val="18"/>
                    <w:szCs w:val="18"/>
                  </w:rPr>
                  <w:t>publié</w:t>
                </w:r>
                <w:r w:rsidRPr="3FFDEC96" w:rsidR="003C0950">
                  <w:rPr>
                    <w:rFonts w:ascii="Arial" w:hAnsi="Arial" w:eastAsia="Arial" w:cs="Arial"/>
                    <w:sz w:val="18"/>
                    <w:szCs w:val="18"/>
                  </w:rPr>
                  <w:t xml:space="preserve"> et </w:t>
                </w:r>
                <w:r w:rsidRPr="3FFDEC96" w:rsidR="003C0950">
                  <w:rPr>
                    <w:rFonts w:ascii="Arial" w:hAnsi="Arial" w:eastAsia="Arial" w:cs="Arial"/>
                    <w:sz w:val="18"/>
                    <w:szCs w:val="18"/>
                  </w:rPr>
                  <w:t>ouvert</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jusqu'au</w:t>
                </w:r>
                <w:r w:rsidRPr="3FFDEC96" w:rsidR="003C0950">
                  <w:rPr>
                    <w:rFonts w:ascii="Arial" w:hAnsi="Arial" w:eastAsia="Arial" w:cs="Arial"/>
                    <w:sz w:val="18"/>
                    <w:szCs w:val="18"/>
                  </w:rPr>
                  <w:t xml:space="preserve"> 31/12/2024. </w:t>
                </w:r>
                <w:r w:rsidRPr="3FFDEC96" w:rsidR="003C0950">
                  <w:rPr>
                    <w:rFonts w:ascii="Arial" w:hAnsi="Arial" w:eastAsia="Arial" w:cs="Arial"/>
                    <w:sz w:val="18"/>
                    <w:szCs w:val="18"/>
                  </w:rPr>
                  <w:t>Documents</w:t>
                </w:r>
                <w:r w:rsidRPr="3FFDEC96" w:rsidR="003C0950">
                  <w:rPr>
                    <w:rFonts w:ascii="Arial" w:hAnsi="Arial" w:eastAsia="Arial" w:cs="Arial"/>
                    <w:sz w:val="18"/>
                    <w:szCs w:val="18"/>
                  </w:rPr>
                  <w:t xml:space="preserve"> </w:t>
                </w:r>
                <w:sdt>
                  <w:sdtPr>
                    <w:id w:val="-707799143"/>
                    <w:tag w:val="goog_rdk_4"/>
                    <w:placeholder>
                      <w:docPart w:val="DefaultPlaceholder_1081868574"/>
                    </w:placeholder>
                  </w:sdtPr>
                  <w:sdtContent>
                    <w:r w:rsidRPr="3FFDEC96" w:rsidR="003C0950">
                      <w:rPr>
                        <w:rFonts w:ascii="Arial" w:hAnsi="Arial" w:eastAsia="Arial" w:cs="Arial"/>
                        <w:sz w:val="18"/>
                        <w:szCs w:val="18"/>
                      </w:rPr>
                      <w:t>évaluées</w:t>
                    </w:r>
                    <w:r w:rsidRPr="3FFDEC96" w:rsidR="003C0950">
                      <w:rPr>
                        <w:rFonts w:ascii="Arial" w:hAnsi="Arial" w:eastAsia="Arial" w:cs="Arial"/>
                        <w:sz w:val="18"/>
                        <w:szCs w:val="18"/>
                      </w:rPr>
                      <w:t xml:space="preserve"> le 25/03/2025 et </w:t>
                    </w:r>
                    <w:r w:rsidRPr="3FFDEC96" w:rsidR="003C0950">
                      <w:rPr>
                        <w:rFonts w:ascii="Arial" w:hAnsi="Arial" w:eastAsia="Arial" w:cs="Arial"/>
                        <w:sz w:val="18"/>
                        <w:szCs w:val="18"/>
                      </w:rPr>
                      <w:t>lauréats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invités</w:t>
                    </w:r>
                    <w:r w:rsidRPr="3FFDEC96" w:rsidR="003C0950">
                      <w:rPr>
                        <w:rFonts w:ascii="Arial" w:hAnsi="Arial" w:eastAsia="Arial" w:cs="Arial"/>
                        <w:sz w:val="18"/>
                        <w:szCs w:val="18"/>
                      </w:rPr>
                      <w:t xml:space="preserve"> à </w:t>
                    </w:r>
                    <w:r w:rsidRPr="3FFDEC96" w:rsidR="003C0950">
                      <w:rPr>
                        <w:rFonts w:ascii="Arial" w:hAnsi="Arial" w:eastAsia="Arial" w:cs="Arial"/>
                        <w:sz w:val="18"/>
                        <w:szCs w:val="18"/>
                      </w:rPr>
                      <w:t>présenter</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au</w:t>
                    </w:r>
                    <w:r w:rsidRPr="3FFDEC96" w:rsidR="003C0950">
                      <w:rPr>
                        <w:rFonts w:ascii="Arial" w:hAnsi="Arial" w:eastAsia="Arial" w:cs="Arial"/>
                        <w:sz w:val="18"/>
                        <w:szCs w:val="18"/>
                      </w:rPr>
                      <w:t xml:space="preserve"> CST17.</w:t>
                    </w:r>
                  </w:sdtContent>
                </w:sdt>
                <w:sdt>
                  <w:sdtPr>
                    <w:id w:val="-2059926005"/>
                    <w:tag w:val="goog_rdk_5"/>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 xml:space="preserve"> / </w:t>
                </w:r>
                <w:r w:rsidRPr="3FFDEC96" w:rsidR="003C0950">
                  <w:rPr>
                    <w:rFonts w:ascii="Arial" w:hAnsi="Arial" w:eastAsia="Arial" w:cs="Arial"/>
                    <w:color w:val="2F5496" w:themeColor="accent1" w:themeTint="FF" w:themeShade="BF"/>
                    <w:sz w:val="18"/>
                    <w:szCs w:val="18"/>
                  </w:rPr>
                  <w:t xml:space="preserve">Bando pubblicato e aperto fino al 31/12/2024. Elaborati </w:t>
                </w:r>
                <w:sdt>
                  <w:sdtPr>
                    <w:id w:val="318859955"/>
                    <w:tag w:val="goog_rdk_6"/>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 xml:space="preserve">valutati in data 25/03/2025 e vincitori invitati a presentare al CST17 </w:t>
                    </w:r>
                  </w:sdtContent>
                </w:sdt>
                <w:sdt>
                  <w:sdtPr>
                    <w:id w:val="-1355038093"/>
                    <w:tag w:val="goog_rdk_7"/>
                    <w:showingPlcHdr/>
                    <w:placeholder>
                      <w:docPart w:val="DefaultPlaceholder_1081868574"/>
                    </w:placeholder>
                  </w:sdtPr>
                  <w:sdtContent>
                    <w:r w:rsidR="54DB7C17">
                      <w:rPr/>
                      <w:t xml:space="preserve">     </w:t>
                    </w:r>
                  </w:sdtContent>
                </w:sdt>
              </w:p>
            </w:sdtContent>
          </w:sdt>
        </w:tc>
      </w:tr>
      <w:tr w:rsidR="006A3EEA" w:rsidTr="3FFDEC96" w14:paraId="416C3785" w14:textId="77777777">
        <w:tc>
          <w:tcPr>
            <w:tcW w:w="2274" w:type="dxa"/>
            <w:vMerge/>
            <w:tcMar/>
            <w:vAlign w:val="center"/>
          </w:tcPr>
          <w:p w:rsidR="006A3EEA" w:rsidRDefault="006A3EEA" w14:paraId="61912583"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185907DB" w14:textId="77777777">
            <w:pPr>
              <w:rPr>
                <w:rFonts w:ascii="Arial" w:hAnsi="Arial" w:eastAsia="Arial" w:cs="Arial"/>
                <w:sz w:val="21"/>
                <w:szCs w:val="21"/>
              </w:rPr>
            </w:pPr>
            <w:r>
              <w:rPr>
                <w:rFonts w:ascii="Arial" w:hAnsi="Arial" w:eastAsia="Arial" w:cs="Arial"/>
                <w:sz w:val="21"/>
                <w:szCs w:val="21"/>
              </w:rPr>
              <w:t>A-3</w:t>
            </w:r>
          </w:p>
        </w:tc>
        <w:tc>
          <w:tcPr>
            <w:tcW w:w="4820" w:type="dxa"/>
            <w:tcMar/>
          </w:tcPr>
          <w:p w:rsidR="006A3EEA" w:rsidRDefault="003C0950" w14:paraId="2A8F1A4D" w14:textId="77777777">
            <w:pPr>
              <w:ind w:left="35"/>
              <w:rPr>
                <w:rFonts w:ascii="Arial" w:hAnsi="Arial" w:eastAsia="Arial" w:cs="Arial"/>
                <w:sz w:val="21"/>
                <w:szCs w:val="21"/>
              </w:rPr>
            </w:pPr>
            <w:r>
              <w:rPr>
                <w:rFonts w:ascii="Arial" w:hAnsi="Arial" w:eastAsia="Arial" w:cs="Arial"/>
                <w:b/>
                <w:sz w:val="21"/>
                <w:szCs w:val="21"/>
              </w:rPr>
              <w:t xml:space="preserve">Ambassadeurs Pelagos: promotion et animation de l'initiative / </w:t>
            </w:r>
            <w:r>
              <w:rPr>
                <w:rFonts w:ascii="Arial" w:hAnsi="Arial" w:eastAsia="Arial" w:cs="Arial"/>
                <w:b/>
                <w:i/>
                <w:color w:val="2E75B5"/>
                <w:sz w:val="21"/>
                <w:szCs w:val="21"/>
              </w:rPr>
              <w:t>Ambasciatori Pelagos: promozione e animazione dell'iniziativa</w:t>
            </w:r>
          </w:p>
        </w:tc>
        <w:tc>
          <w:tcPr>
            <w:tcW w:w="1559" w:type="dxa"/>
            <w:tcMar/>
          </w:tcPr>
          <w:p w:rsidR="006A3EEA" w:rsidRDefault="003C0950" w14:paraId="4EF0C939" w14:textId="77777777">
            <w:pPr>
              <w:rPr>
                <w:rFonts w:ascii="Arial" w:hAnsi="Arial" w:eastAsia="Arial" w:cs="Arial"/>
                <w:sz w:val="21"/>
                <w:szCs w:val="21"/>
              </w:rPr>
            </w:pPr>
            <w:r>
              <w:rPr>
                <w:rFonts w:ascii="Arial" w:hAnsi="Arial" w:eastAsia="Arial" w:cs="Arial"/>
                <w:sz w:val="21"/>
                <w:szCs w:val="21"/>
              </w:rPr>
              <w:t xml:space="preserve">Coord GdT Com/ </w:t>
            </w:r>
            <w:r>
              <w:rPr>
                <w:rFonts w:ascii="Arial" w:hAnsi="Arial" w:eastAsia="Arial" w:cs="Arial"/>
                <w:i/>
                <w:color w:val="5B9BD4"/>
                <w:sz w:val="21"/>
                <w:szCs w:val="21"/>
              </w:rPr>
              <w:t>Coord GdL Com</w:t>
            </w:r>
          </w:p>
        </w:tc>
        <w:tc>
          <w:tcPr>
            <w:tcW w:w="2551" w:type="dxa"/>
            <w:shd w:val="clear" w:color="auto" w:fill="00B050"/>
            <w:tcMar/>
          </w:tcPr>
          <w:p w:rsidR="006A3EEA" w:rsidRDefault="006A3EEA" w14:paraId="066473F7" w14:textId="77777777">
            <w:pPr>
              <w:rPr>
                <w:rFonts w:ascii="Arial" w:hAnsi="Arial" w:eastAsia="Arial" w:cs="Arial"/>
                <w:sz w:val="21"/>
                <w:szCs w:val="21"/>
              </w:rPr>
            </w:pPr>
          </w:p>
          <w:p w:rsidR="006A3EEA" w:rsidRDefault="006A3EEA" w14:paraId="56C17F8E" w14:textId="77777777">
            <w:pPr>
              <w:rPr>
                <w:rFonts w:ascii="Arial" w:hAnsi="Arial" w:eastAsia="Arial" w:cs="Arial"/>
                <w:sz w:val="21"/>
                <w:szCs w:val="21"/>
              </w:rPr>
            </w:pPr>
          </w:p>
        </w:tc>
        <w:tc>
          <w:tcPr>
            <w:tcW w:w="8936" w:type="dxa"/>
            <w:tcMar/>
          </w:tcPr>
          <w:p w:rsidR="006A3EEA" w:rsidRDefault="003C0950" w14:paraId="58474699" w14:textId="77777777">
            <w:pPr>
              <w:rPr>
                <w:rFonts w:ascii="Arial" w:hAnsi="Arial" w:eastAsia="Arial" w:cs="Arial"/>
                <w:sz w:val="21"/>
                <w:szCs w:val="21"/>
              </w:rPr>
            </w:pPr>
            <w:r>
              <w:rPr>
                <w:rFonts w:ascii="Arial" w:hAnsi="Arial" w:eastAsia="Arial" w:cs="Arial"/>
                <w:sz w:val="21"/>
                <w:szCs w:val="21"/>
              </w:rPr>
              <w:t xml:space="preserve">Événement des Ambassadeurs Pelagos à Menton le 15 octobre 2024. Réalisation du kit et distribution au public lors de l'événement/ </w:t>
            </w:r>
            <w:r>
              <w:rPr>
                <w:rFonts w:ascii="Arial" w:hAnsi="Arial" w:eastAsia="Arial" w:cs="Arial"/>
                <w:color w:val="2F5496"/>
                <w:sz w:val="21"/>
                <w:szCs w:val="21"/>
              </w:rPr>
              <w:t xml:space="preserve">Evento Ambasciatori </w:t>
            </w:r>
            <w:r>
              <w:rPr>
                <w:rFonts w:ascii="Arial" w:hAnsi="Arial" w:eastAsia="Arial" w:cs="Arial"/>
                <w:color w:val="2F5496"/>
                <w:sz w:val="21"/>
                <w:szCs w:val="21"/>
              </w:rPr>
              <w:t>Pelagos svolto a Mentone il 15 ottobre 2024. Realizzazione del kit e sua distribuzione al pubblico durante l’evento</w:t>
            </w:r>
          </w:p>
        </w:tc>
      </w:tr>
      <w:tr w:rsidR="006A3EEA" w:rsidTr="3FFDEC96" w14:paraId="7946E297" w14:textId="77777777">
        <w:tc>
          <w:tcPr>
            <w:tcW w:w="2274" w:type="dxa"/>
            <w:vMerge/>
            <w:tcMar/>
            <w:vAlign w:val="center"/>
          </w:tcPr>
          <w:p w:rsidR="006A3EEA" w:rsidRDefault="006A3EEA" w14:paraId="6F9ABE48" w14:textId="77777777">
            <w:pPr>
              <w:pBdr>
                <w:top w:val="nil"/>
                <w:left w:val="nil"/>
                <w:bottom w:val="nil"/>
                <w:right w:val="nil"/>
                <w:between w:val="nil"/>
              </w:pBdr>
              <w:spacing w:line="276" w:lineRule="auto"/>
              <w:rPr>
                <w:rFonts w:ascii="Arial" w:hAnsi="Arial" w:eastAsia="Arial" w:cs="Arial"/>
                <w:sz w:val="21"/>
                <w:szCs w:val="21"/>
              </w:rPr>
            </w:pPr>
          </w:p>
        </w:tc>
        <w:tc>
          <w:tcPr>
            <w:tcW w:w="1265" w:type="dxa"/>
            <w:tcMar/>
          </w:tcPr>
          <w:p w:rsidR="006A3EEA" w:rsidRDefault="003C0950" w14:paraId="1E82CF9D" w14:textId="77777777">
            <w:pPr>
              <w:rPr>
                <w:rFonts w:ascii="Arial" w:hAnsi="Arial" w:eastAsia="Arial" w:cs="Arial"/>
                <w:sz w:val="18"/>
                <w:szCs w:val="18"/>
              </w:rPr>
            </w:pPr>
            <w:r>
              <w:rPr>
                <w:rFonts w:ascii="Arial" w:hAnsi="Arial" w:eastAsia="Arial" w:cs="Arial"/>
                <w:sz w:val="18"/>
                <w:szCs w:val="18"/>
              </w:rPr>
              <w:t>A-3a</w:t>
            </w:r>
          </w:p>
        </w:tc>
        <w:tc>
          <w:tcPr>
            <w:tcW w:w="4820" w:type="dxa"/>
            <w:tcMar/>
          </w:tcPr>
          <w:p w:rsidR="006A3EEA" w:rsidRDefault="003C0950" w14:paraId="1B636C77" w14:textId="77777777">
            <w:pPr>
              <w:ind w:left="35"/>
              <w:rPr>
                <w:rFonts w:ascii="Arial" w:hAnsi="Arial" w:eastAsia="Arial" w:cs="Arial"/>
                <w:b/>
                <w:sz w:val="18"/>
                <w:szCs w:val="18"/>
              </w:rPr>
            </w:pPr>
            <w:r>
              <w:rPr>
                <w:rFonts w:ascii="Arial" w:hAnsi="Arial" w:eastAsia="Arial" w:cs="Arial"/>
                <w:sz w:val="18"/>
                <w:szCs w:val="18"/>
              </w:rPr>
              <w:t xml:space="preserve">Création du "Kit Ambassadeur Pelagos" (Code de bonne conduite, "mon bateau est </w:t>
            </w:r>
            <w:r>
              <w:rPr>
                <w:rFonts w:ascii="Arial" w:hAnsi="Arial" w:eastAsia="Arial" w:cs="Arial"/>
                <w:i/>
                <w:sz w:val="18"/>
                <w:szCs w:val="18"/>
              </w:rPr>
              <w:t>Plastic Free</w:t>
            </w:r>
            <w:r>
              <w:rPr>
                <w:rFonts w:ascii="Arial" w:hAnsi="Arial" w:eastAsia="Arial" w:cs="Arial"/>
                <w:sz w:val="18"/>
                <w:szCs w:val="18"/>
              </w:rPr>
              <w:t xml:space="preserve">", guidon nautique Pelagos, </w:t>
            </w:r>
            <w:r>
              <w:rPr>
                <w:rFonts w:ascii="Arial" w:hAnsi="Arial" w:eastAsia="Arial" w:cs="Arial"/>
                <w:i/>
                <w:sz w:val="18"/>
                <w:szCs w:val="18"/>
              </w:rPr>
              <w:t>goodies</w:t>
            </w:r>
            <w:r>
              <w:rPr>
                <w:rFonts w:ascii="Arial" w:hAnsi="Arial" w:eastAsia="Arial" w:cs="Arial"/>
                <w:sz w:val="18"/>
                <w:szCs w:val="18"/>
              </w:rPr>
              <w:t xml:space="preserve">) / </w:t>
            </w:r>
            <w:r>
              <w:rPr>
                <w:rFonts w:ascii="Arial" w:hAnsi="Arial" w:eastAsia="Arial" w:cs="Arial"/>
                <w:i/>
                <w:color w:val="2E75B5"/>
                <w:sz w:val="18"/>
                <w:szCs w:val="18"/>
              </w:rPr>
              <w:t>Creazione del "Kit Ambasciatore Pelagos" (Codice di buona condotta, "la mia barca è Plastic Free, guidone nautico Pelagos, goodies)</w:t>
            </w:r>
          </w:p>
        </w:tc>
        <w:tc>
          <w:tcPr>
            <w:tcW w:w="1559" w:type="dxa"/>
            <w:tcMar/>
          </w:tcPr>
          <w:p w:rsidR="006A3EEA" w:rsidRDefault="003C0950" w14:paraId="5044CE12"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7AA27542" w14:textId="77777777">
            <w:pPr>
              <w:rPr>
                <w:sz w:val="18"/>
                <w:szCs w:val="18"/>
              </w:rPr>
            </w:pPr>
          </w:p>
          <w:p w:rsidR="006A3EEA" w:rsidRDefault="006A3EEA" w14:paraId="45795452" w14:textId="77777777">
            <w:pPr>
              <w:rPr>
                <w:sz w:val="18"/>
                <w:szCs w:val="18"/>
              </w:rPr>
            </w:pPr>
          </w:p>
        </w:tc>
        <w:tc>
          <w:tcPr>
            <w:tcW w:w="8936" w:type="dxa"/>
            <w:tcMar/>
          </w:tcPr>
          <w:p w:rsidR="006A3EEA" w:rsidRDefault="003C0950" w14:paraId="5AA4A47B" w14:textId="77777777">
            <w:pPr>
              <w:pBdr>
                <w:top w:val="nil"/>
                <w:left w:val="nil"/>
                <w:bottom w:val="nil"/>
                <w:right w:val="nil"/>
                <w:between w:val="nil"/>
              </w:pBdr>
              <w:rPr>
                <w:rFonts w:ascii="Arial" w:hAnsi="Arial" w:eastAsia="Arial" w:cs="Arial"/>
                <w:sz w:val="18"/>
                <w:szCs w:val="18"/>
              </w:rPr>
            </w:pPr>
            <w:r>
              <w:rPr>
                <w:rFonts w:ascii="Arial" w:hAnsi="Arial" w:eastAsia="Arial" w:cs="Arial"/>
                <w:sz w:val="18"/>
                <w:szCs w:val="18"/>
              </w:rPr>
              <w:t xml:space="preserve">Création d'une guide pour le plaisancier attentif (Kit Ambassadeur Pelagos ) / </w:t>
            </w:r>
            <w:r>
              <w:rPr>
                <w:rFonts w:ascii="Arial" w:hAnsi="Arial" w:eastAsia="Arial" w:cs="Arial"/>
                <w:color w:val="2F5496"/>
                <w:sz w:val="18"/>
                <w:szCs w:val="18"/>
              </w:rPr>
              <w:t>Creazione di una breve guida per il diportista consapevole (kit Ambasciatori Pelagos)</w:t>
            </w:r>
          </w:p>
        </w:tc>
      </w:tr>
      <w:tr w:rsidR="006A3EEA" w:rsidTr="3FFDEC96" w14:paraId="6C299813" w14:textId="77777777">
        <w:tc>
          <w:tcPr>
            <w:tcW w:w="2274" w:type="dxa"/>
            <w:vMerge/>
            <w:tcMar/>
            <w:vAlign w:val="center"/>
          </w:tcPr>
          <w:p w:rsidR="006A3EEA" w:rsidRDefault="006A3EEA" w14:paraId="2F6FA7E1"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6988214D" w14:textId="77777777">
            <w:pPr>
              <w:rPr>
                <w:rFonts w:ascii="Arial" w:hAnsi="Arial" w:eastAsia="Arial" w:cs="Arial"/>
                <w:sz w:val="18"/>
                <w:szCs w:val="18"/>
              </w:rPr>
            </w:pPr>
            <w:r>
              <w:rPr>
                <w:rFonts w:ascii="Arial" w:hAnsi="Arial" w:eastAsia="Arial" w:cs="Arial"/>
                <w:sz w:val="18"/>
                <w:szCs w:val="18"/>
              </w:rPr>
              <w:t>A-3a1</w:t>
            </w:r>
          </w:p>
        </w:tc>
        <w:tc>
          <w:tcPr>
            <w:tcW w:w="4820" w:type="dxa"/>
            <w:tcMar/>
          </w:tcPr>
          <w:p w:rsidR="006A3EEA" w:rsidRDefault="003C0950" w14:paraId="26727A84" w14:textId="77777777">
            <w:pPr>
              <w:ind w:left="35"/>
              <w:rPr>
                <w:rFonts w:ascii="Arial" w:hAnsi="Arial" w:eastAsia="Arial" w:cs="Arial"/>
                <w:b/>
                <w:sz w:val="18"/>
                <w:szCs w:val="18"/>
              </w:rPr>
            </w:pPr>
            <w:r>
              <w:rPr>
                <w:rFonts w:ascii="Arial" w:hAnsi="Arial" w:eastAsia="Arial" w:cs="Arial"/>
                <w:color w:val="000000"/>
                <w:sz w:val="18"/>
                <w:szCs w:val="18"/>
              </w:rPr>
              <w:t xml:space="preserve">Distribution du "Kit Ambassadeur Pelagos" </w:t>
            </w:r>
            <w:r>
              <w:rPr>
                <w:rFonts w:ascii="Arial" w:hAnsi="Arial" w:eastAsia="Arial" w:cs="Arial"/>
                <w:color w:val="007F7F"/>
                <w:sz w:val="18"/>
                <w:szCs w:val="18"/>
              </w:rPr>
              <w:t xml:space="preserve">/ </w:t>
            </w:r>
            <w:r>
              <w:rPr>
                <w:rFonts w:ascii="Arial" w:hAnsi="Arial" w:eastAsia="Arial" w:cs="Arial"/>
                <w:i/>
                <w:color w:val="2D74B5"/>
                <w:sz w:val="18"/>
                <w:szCs w:val="18"/>
              </w:rPr>
              <w:t>Distribuzione del "Kit Ambasciatore Pelagos"</w:t>
            </w:r>
          </w:p>
        </w:tc>
        <w:tc>
          <w:tcPr>
            <w:tcW w:w="1559" w:type="dxa"/>
            <w:tcMar/>
          </w:tcPr>
          <w:p w:rsidR="006A3EEA" w:rsidRDefault="003C0950" w14:paraId="10D2D0E1" w14:textId="77777777">
            <w:pPr>
              <w:rPr>
                <w:rFonts w:ascii="Arial" w:hAnsi="Arial" w:eastAsia="Arial" w:cs="Arial"/>
                <w:sz w:val="18"/>
                <w:szCs w:val="18"/>
              </w:rPr>
            </w:pPr>
            <w:r>
              <w:rPr>
                <w:rFonts w:ascii="Arial" w:hAnsi="Arial" w:eastAsia="Arial" w:cs="Arial"/>
                <w:sz w:val="18"/>
                <w:szCs w:val="18"/>
              </w:rPr>
              <w:t xml:space="preserve">Parties, SP / </w:t>
            </w:r>
            <w:r>
              <w:rPr>
                <w:rFonts w:ascii="Arial" w:hAnsi="Arial" w:eastAsia="Arial" w:cs="Arial"/>
                <w:i/>
                <w:color w:val="2E75B5"/>
                <w:sz w:val="18"/>
                <w:szCs w:val="18"/>
              </w:rPr>
              <w:t>Parti, SP</w:t>
            </w:r>
          </w:p>
        </w:tc>
        <w:tc>
          <w:tcPr>
            <w:tcW w:w="2551" w:type="dxa"/>
            <w:shd w:val="clear" w:color="auto" w:fill="00B050"/>
            <w:tcMar/>
          </w:tcPr>
          <w:p w:rsidR="006A3EEA" w:rsidRDefault="006A3EEA" w14:paraId="02A400B0" w14:textId="77777777">
            <w:pPr>
              <w:rPr>
                <w:sz w:val="18"/>
                <w:szCs w:val="18"/>
              </w:rPr>
            </w:pPr>
          </w:p>
        </w:tc>
        <w:tc>
          <w:tcPr>
            <w:tcW w:w="8936" w:type="dxa"/>
            <w:tcMar/>
          </w:tcPr>
          <w:p w:rsidR="006A3EEA" w:rsidRDefault="003C0950" w14:paraId="68BB1536" w14:textId="77777777">
            <w:pPr>
              <w:rPr>
                <w:rFonts w:ascii="Arial" w:hAnsi="Arial" w:eastAsia="Arial" w:cs="Arial"/>
                <w:sz w:val="18"/>
                <w:szCs w:val="18"/>
              </w:rPr>
            </w:pPr>
            <w:r>
              <w:rPr>
                <w:rFonts w:ascii="Arial" w:hAnsi="Arial" w:eastAsia="Arial" w:cs="Arial"/>
                <w:sz w:val="18"/>
                <w:szCs w:val="18"/>
              </w:rPr>
              <w:t xml:space="preserve">Kit distribué aux Ambassadeurs Pelagos lors de l'événement à Menton / </w:t>
            </w:r>
            <w:r>
              <w:rPr>
                <w:rFonts w:ascii="Arial" w:hAnsi="Arial" w:eastAsia="Arial" w:cs="Arial"/>
                <w:color w:val="2F5496"/>
                <w:sz w:val="18"/>
                <w:szCs w:val="18"/>
              </w:rPr>
              <w:t xml:space="preserve">Kit </w:t>
            </w:r>
            <w:r>
              <w:rPr>
                <w:rFonts w:ascii="Arial" w:hAnsi="Arial" w:eastAsia="Arial" w:cs="Arial"/>
                <w:color w:val="2F5496"/>
                <w:sz w:val="18"/>
                <w:szCs w:val="18"/>
              </w:rPr>
              <w:t>distribuito agli Ambasciatori Pelagos durante l’evento a Mentone</w:t>
            </w:r>
          </w:p>
        </w:tc>
      </w:tr>
      <w:tr w:rsidR="006A3EEA" w:rsidTr="3FFDEC96" w14:paraId="043A354A" w14:textId="77777777">
        <w:tc>
          <w:tcPr>
            <w:tcW w:w="2274" w:type="dxa"/>
            <w:vMerge/>
            <w:tcMar/>
            <w:vAlign w:val="center"/>
          </w:tcPr>
          <w:p w:rsidR="006A3EEA" w:rsidRDefault="006A3EEA" w14:paraId="12BC117B" w14:textId="77777777">
            <w:pPr>
              <w:pBdr>
                <w:top w:val="nil"/>
                <w:left w:val="nil"/>
                <w:bottom w:val="nil"/>
                <w:right w:val="nil"/>
                <w:between w:val="nil"/>
              </w:pBdr>
              <w:spacing w:line="276" w:lineRule="auto"/>
              <w:rPr>
                <w:rFonts w:ascii="Arial" w:hAnsi="Arial" w:eastAsia="Arial" w:cs="Arial"/>
                <w:sz w:val="18"/>
                <w:szCs w:val="18"/>
              </w:rPr>
            </w:pPr>
          </w:p>
        </w:tc>
        <w:tc>
          <w:tcPr>
            <w:tcW w:w="1265" w:type="dxa"/>
            <w:shd w:val="clear" w:color="auto" w:fill="FFFF00"/>
            <w:tcMar/>
          </w:tcPr>
          <w:p w:rsidR="006A3EEA" w:rsidRDefault="003C0950" w14:paraId="53F769D5" w14:textId="77777777">
            <w:pPr>
              <w:widowControl/>
              <w:pBdr>
                <w:top w:val="nil"/>
                <w:left w:val="nil"/>
                <w:bottom w:val="nil"/>
                <w:right w:val="nil"/>
                <w:between w:val="nil"/>
              </w:pBdr>
              <w:rPr>
                <w:rFonts w:ascii="Arial" w:hAnsi="Arial" w:eastAsia="Arial" w:cs="Arial"/>
                <w:sz w:val="18"/>
                <w:szCs w:val="18"/>
              </w:rPr>
            </w:pPr>
            <w:r>
              <w:rPr>
                <w:rFonts w:ascii="Arial" w:hAnsi="Arial" w:eastAsia="Arial" w:cs="Arial"/>
                <w:sz w:val="18"/>
                <w:szCs w:val="18"/>
              </w:rPr>
              <w:t>A</w:t>
            </w:r>
            <w:r>
              <w:rPr>
                <w:rFonts w:ascii="Arial" w:hAnsi="Arial" w:eastAsia="Arial" w:cs="Arial"/>
                <w:sz w:val="18"/>
                <w:szCs w:val="18"/>
                <w:highlight w:val="yellow"/>
              </w:rPr>
              <w:t>-3b</w:t>
            </w:r>
          </w:p>
        </w:tc>
        <w:tc>
          <w:tcPr>
            <w:tcW w:w="4820" w:type="dxa"/>
            <w:tcMar/>
          </w:tcPr>
          <w:p w:rsidR="006A3EEA" w:rsidRDefault="003C0950" w14:paraId="55A3FB86" w14:textId="77777777">
            <w:pPr>
              <w:pBdr>
                <w:top w:val="nil"/>
                <w:left w:val="nil"/>
                <w:bottom w:val="nil"/>
                <w:right w:val="nil"/>
                <w:between w:val="nil"/>
              </w:pBdr>
              <w:ind w:left="70" w:right="350"/>
              <w:rPr>
                <w:rFonts w:ascii="Arial" w:hAnsi="Arial" w:eastAsia="Arial" w:cs="Arial"/>
                <w:i/>
                <w:color w:val="2E75B5"/>
                <w:sz w:val="18"/>
                <w:szCs w:val="18"/>
                <w:highlight w:val="yellow"/>
              </w:rPr>
            </w:pPr>
            <w:r>
              <w:rPr>
                <w:rFonts w:ascii="Arial" w:hAnsi="Arial" w:eastAsia="Arial" w:cs="Arial"/>
                <w:color w:val="000000"/>
                <w:sz w:val="18"/>
                <w:szCs w:val="18"/>
              </w:rPr>
              <w:t xml:space="preserve">Préparation et envoi d'une </w:t>
            </w:r>
            <w:r>
              <w:rPr>
                <w:rFonts w:ascii="Arial" w:hAnsi="Arial" w:eastAsia="Arial" w:cs="Arial"/>
                <w:i/>
                <w:color w:val="000000"/>
                <w:sz w:val="18"/>
                <w:szCs w:val="18"/>
              </w:rPr>
              <w:t xml:space="preserve">Newsletter </w:t>
            </w:r>
            <w:r>
              <w:rPr>
                <w:rFonts w:ascii="Arial" w:hAnsi="Arial" w:eastAsia="Arial" w:cs="Arial"/>
                <w:color w:val="000000"/>
                <w:sz w:val="18"/>
                <w:szCs w:val="18"/>
              </w:rPr>
              <w:t xml:space="preserve">contenant les actualités de l'Accord </w:t>
            </w:r>
            <w:r>
              <w:rPr>
                <w:rFonts w:ascii="Arial" w:hAnsi="Arial" w:eastAsia="Arial" w:cs="Arial"/>
                <w:color w:val="000000"/>
                <w:sz w:val="18"/>
                <w:szCs w:val="18"/>
                <w:highlight w:val="yellow"/>
              </w:rPr>
              <w:t>pour les Ambassadeurs</w:t>
            </w:r>
            <w:r>
              <w:rPr>
                <w:rFonts w:ascii="Arial" w:hAnsi="Arial" w:eastAsia="Arial" w:cs="Arial"/>
                <w:color w:val="000000"/>
                <w:sz w:val="18"/>
                <w:szCs w:val="18"/>
              </w:rPr>
              <w:t xml:space="preserve"> / </w:t>
            </w:r>
            <w:r>
              <w:rPr>
                <w:rFonts w:ascii="Arial" w:hAnsi="Arial" w:eastAsia="Arial" w:cs="Arial"/>
                <w:i/>
                <w:color w:val="2E75B5"/>
                <w:sz w:val="18"/>
                <w:szCs w:val="18"/>
              </w:rPr>
              <w:t xml:space="preserve">Preparazione e invio di una Newsletter con le attualità dell'Accordo </w:t>
            </w:r>
            <w:r>
              <w:rPr>
                <w:rFonts w:ascii="Arial" w:hAnsi="Arial" w:eastAsia="Arial" w:cs="Arial"/>
                <w:i/>
                <w:color w:val="2E75B5"/>
                <w:sz w:val="18"/>
                <w:szCs w:val="18"/>
                <w:highlight w:val="yellow"/>
              </w:rPr>
              <w:t xml:space="preserve">per gli Ambasciatori </w:t>
            </w:r>
          </w:p>
        </w:tc>
        <w:tc>
          <w:tcPr>
            <w:tcW w:w="1559" w:type="dxa"/>
            <w:tcMar/>
          </w:tcPr>
          <w:p w:rsidR="006A3EEA" w:rsidRDefault="003C0950" w14:paraId="0EF53A25" w14:textId="77777777">
            <w:pPr>
              <w:rPr>
                <w:rFonts w:ascii="Arial" w:hAnsi="Arial" w:eastAsia="Arial" w:cs="Arial"/>
                <w:sz w:val="18"/>
                <w:szCs w:val="18"/>
              </w:rPr>
            </w:pPr>
            <w:r>
              <w:rPr>
                <w:rFonts w:ascii="Arial" w:hAnsi="Arial" w:eastAsia="Arial" w:cs="Arial"/>
                <w:sz w:val="18"/>
                <w:szCs w:val="18"/>
              </w:rPr>
              <w:t xml:space="preserve">Coord GdT Com/ </w:t>
            </w:r>
            <w:r>
              <w:rPr>
                <w:rFonts w:ascii="Arial" w:hAnsi="Arial" w:eastAsia="Arial" w:cs="Arial"/>
                <w:i/>
                <w:color w:val="5B9BD4"/>
                <w:sz w:val="18"/>
                <w:szCs w:val="18"/>
              </w:rPr>
              <w:t>Coord GdL Com</w:t>
            </w:r>
          </w:p>
        </w:tc>
        <w:tc>
          <w:tcPr>
            <w:tcW w:w="2551" w:type="dxa"/>
            <w:shd w:val="clear" w:color="auto" w:fill="00B050"/>
            <w:tcMar/>
          </w:tcPr>
          <w:p w:rsidR="006A3EEA" w:rsidRDefault="006A3EEA" w14:paraId="70C45795" w14:textId="77777777">
            <w:pPr>
              <w:rPr>
                <w:sz w:val="18"/>
                <w:szCs w:val="18"/>
              </w:rPr>
            </w:pPr>
          </w:p>
        </w:tc>
        <w:tc>
          <w:tcPr>
            <w:tcW w:w="8936" w:type="dxa"/>
            <w:tcMar/>
          </w:tcPr>
          <w:p w:rsidR="006A3EEA" w:rsidRDefault="003C0950" w14:paraId="3760ED89" w14:textId="77777777">
            <w:pPr>
              <w:rPr>
                <w:rFonts w:ascii="Arial" w:hAnsi="Arial" w:eastAsia="Arial" w:cs="Arial"/>
                <w:color w:val="2F5496"/>
                <w:sz w:val="18"/>
                <w:szCs w:val="18"/>
                <w:highlight w:val="yellow"/>
              </w:rPr>
            </w:pPr>
            <w:r>
              <w:rPr>
                <w:rFonts w:ascii="Arial" w:hAnsi="Arial" w:eastAsia="Arial" w:cs="Arial"/>
                <w:sz w:val="18"/>
                <w:szCs w:val="18"/>
                <w:highlight w:val="yellow"/>
              </w:rPr>
              <w:t xml:space="preserve">Activité périodique initiée en 2023 / </w:t>
            </w:r>
            <w:r>
              <w:rPr>
                <w:rFonts w:ascii="Arial" w:hAnsi="Arial" w:eastAsia="Arial" w:cs="Arial"/>
                <w:color w:val="2F5496"/>
                <w:sz w:val="18"/>
                <w:szCs w:val="18"/>
                <w:highlight w:val="yellow"/>
              </w:rPr>
              <w:t>Attività periodica iniziata nel 2023</w:t>
            </w:r>
          </w:p>
          <w:p w:rsidR="006A3EEA" w:rsidRDefault="006A3EEA" w14:paraId="1C8564BB" w14:textId="77777777">
            <w:pPr>
              <w:rPr>
                <w:rFonts w:ascii="Arial" w:hAnsi="Arial" w:eastAsia="Arial" w:cs="Arial"/>
                <w:color w:val="2F5496"/>
                <w:sz w:val="18"/>
                <w:szCs w:val="18"/>
                <w:highlight w:val="white"/>
              </w:rPr>
            </w:pPr>
          </w:p>
          <w:p w:rsidR="006A3EEA" w:rsidRDefault="003C0950" w14:paraId="44762A1B" w14:textId="77777777">
            <w:pPr>
              <w:rPr>
                <w:rFonts w:ascii="Arial" w:hAnsi="Arial" w:eastAsia="Arial" w:cs="Arial"/>
                <w:color w:val="2F5496"/>
                <w:sz w:val="18"/>
                <w:szCs w:val="18"/>
                <w:highlight w:val="white"/>
              </w:rPr>
            </w:pPr>
            <w:r>
              <w:rPr>
                <w:rFonts w:ascii="Arial" w:hAnsi="Arial" w:eastAsia="Arial" w:cs="Arial"/>
                <w:sz w:val="18"/>
                <w:szCs w:val="18"/>
                <w:highlight w:val="white"/>
              </w:rPr>
              <w:t xml:space="preserve">Newsletter pour tous les abonnés / </w:t>
            </w:r>
            <w:r>
              <w:rPr>
                <w:rFonts w:ascii="Arial" w:hAnsi="Arial" w:eastAsia="Arial" w:cs="Arial"/>
                <w:color w:val="2F5496"/>
                <w:sz w:val="18"/>
                <w:szCs w:val="18"/>
                <w:highlight w:val="white"/>
              </w:rPr>
              <w:t xml:space="preserve">Newsletter per </w:t>
            </w:r>
            <w:r>
              <w:rPr>
                <w:rFonts w:ascii="Arial" w:hAnsi="Arial" w:eastAsia="Arial" w:cs="Arial"/>
                <w:color w:val="2F5496"/>
                <w:sz w:val="18"/>
                <w:szCs w:val="18"/>
                <w:highlight w:val="white"/>
              </w:rPr>
              <w:t>tutti gli iscritti</w:t>
            </w:r>
          </w:p>
        </w:tc>
      </w:tr>
      <w:tr w:rsidR="006A3EEA" w:rsidTr="3FFDEC96" w14:paraId="5CD32307" w14:textId="77777777">
        <w:tc>
          <w:tcPr>
            <w:tcW w:w="2274" w:type="dxa"/>
            <w:vMerge/>
            <w:tcMar/>
            <w:vAlign w:val="center"/>
          </w:tcPr>
          <w:p w:rsidR="006A3EEA" w:rsidRDefault="006A3EEA" w14:paraId="481B0570"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4FAC844F" w14:textId="77777777">
            <w:pPr>
              <w:rPr>
                <w:rFonts w:ascii="Arial" w:hAnsi="Arial" w:eastAsia="Arial" w:cs="Arial"/>
                <w:sz w:val="18"/>
                <w:szCs w:val="18"/>
              </w:rPr>
            </w:pPr>
            <w:r>
              <w:rPr>
                <w:rFonts w:ascii="Arial" w:hAnsi="Arial" w:eastAsia="Arial" w:cs="Arial"/>
                <w:sz w:val="18"/>
                <w:szCs w:val="18"/>
              </w:rPr>
              <w:t>A-3c</w:t>
            </w:r>
          </w:p>
        </w:tc>
        <w:tc>
          <w:tcPr>
            <w:tcW w:w="4820" w:type="dxa"/>
            <w:tcMar/>
          </w:tcPr>
          <w:p w:rsidR="006A3EEA" w:rsidRDefault="003C0950" w14:paraId="285CB6BF" w14:textId="77777777">
            <w:pPr>
              <w:pBdr>
                <w:top w:val="nil"/>
                <w:left w:val="nil"/>
                <w:bottom w:val="nil"/>
                <w:right w:val="nil"/>
                <w:between w:val="nil"/>
              </w:pBdr>
              <w:ind w:left="70" w:right="350"/>
              <w:rPr>
                <w:rFonts w:ascii="Arial" w:hAnsi="Arial" w:eastAsia="Arial" w:cs="Arial"/>
                <w:color w:val="000000"/>
                <w:sz w:val="18"/>
                <w:szCs w:val="18"/>
              </w:rPr>
            </w:pPr>
            <w:r>
              <w:rPr>
                <w:rFonts w:ascii="Arial" w:hAnsi="Arial" w:eastAsia="Arial" w:cs="Arial"/>
                <w:color w:val="000000"/>
                <w:sz w:val="18"/>
                <w:szCs w:val="18"/>
              </w:rPr>
              <w:t xml:space="preserve">Organisation d'un événement pour la rencontre des Ambassadeurs Pelagos (y compris concours photo) / </w:t>
            </w:r>
            <w:r>
              <w:rPr>
                <w:rFonts w:ascii="Arial" w:hAnsi="Arial" w:eastAsia="Arial" w:cs="Arial"/>
                <w:i/>
                <w:color w:val="2D74B5"/>
                <w:sz w:val="18"/>
                <w:szCs w:val="18"/>
              </w:rPr>
              <w:t>Organizzazione di un evento per l'incontro degli Ambasciatori Pelagos (compreso concorso fotografico)</w:t>
            </w:r>
          </w:p>
        </w:tc>
        <w:tc>
          <w:tcPr>
            <w:tcW w:w="1559" w:type="dxa"/>
            <w:tcMar/>
          </w:tcPr>
          <w:p w:rsidR="006A3EEA" w:rsidRDefault="003C0950" w14:paraId="07DB9462"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0DD822A9" w14:textId="77777777">
            <w:pPr>
              <w:rPr>
                <w:sz w:val="18"/>
                <w:szCs w:val="18"/>
              </w:rPr>
            </w:pPr>
          </w:p>
          <w:p w:rsidR="006A3EEA" w:rsidRDefault="006A3EEA" w14:paraId="37B66392" w14:textId="77777777">
            <w:pPr>
              <w:rPr>
                <w:sz w:val="18"/>
                <w:szCs w:val="18"/>
              </w:rPr>
            </w:pPr>
          </w:p>
        </w:tc>
        <w:tc>
          <w:tcPr>
            <w:tcW w:w="8936" w:type="dxa"/>
            <w:tcMar/>
          </w:tcPr>
          <w:p w:rsidR="006A3EEA" w:rsidRDefault="003C0950" w14:paraId="6B169807" w14:textId="77777777">
            <w:pPr>
              <w:rPr>
                <w:rFonts w:ascii="Arial" w:hAnsi="Arial" w:eastAsia="Arial" w:cs="Arial"/>
                <w:sz w:val="18"/>
                <w:szCs w:val="18"/>
              </w:rPr>
            </w:pPr>
            <w:r>
              <w:rPr>
                <w:rFonts w:ascii="Arial" w:hAnsi="Arial" w:eastAsia="Arial" w:cs="Arial"/>
                <w:sz w:val="18"/>
                <w:szCs w:val="18"/>
              </w:rPr>
              <w:t xml:space="preserve">Evénement </w:t>
            </w:r>
            <w:r>
              <w:rPr>
                <w:rFonts w:ascii="Arial" w:hAnsi="Arial" w:eastAsia="Arial" w:cs="Arial"/>
                <w:sz w:val="18"/>
                <w:szCs w:val="18"/>
              </w:rPr>
              <w:t xml:space="preserve">organisé à Menton le 15 octobre 2024 en collaboration avec l’Accord RAMOGE / </w:t>
            </w:r>
            <w:r>
              <w:rPr>
                <w:rFonts w:ascii="Arial" w:hAnsi="Arial" w:eastAsia="Arial" w:cs="Arial"/>
                <w:color w:val="2F5496"/>
                <w:sz w:val="18"/>
                <w:szCs w:val="18"/>
              </w:rPr>
              <w:t>Evento organizzato a Mentone il 15 ottobre 2024 in collaborazione con l’Accordo RAMOGE</w:t>
            </w:r>
          </w:p>
        </w:tc>
      </w:tr>
      <w:tr w:rsidR="006A3EEA" w:rsidTr="3FFDEC96" w14:paraId="1014E473" w14:textId="77777777">
        <w:tc>
          <w:tcPr>
            <w:tcW w:w="2274" w:type="dxa"/>
            <w:vMerge/>
            <w:tcMar/>
            <w:vAlign w:val="center"/>
          </w:tcPr>
          <w:p w:rsidR="006A3EEA" w:rsidRDefault="006A3EEA" w14:paraId="2AF39F55"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5F3446E9" w14:textId="77777777">
            <w:pPr>
              <w:rPr>
                <w:rFonts w:ascii="Arial" w:hAnsi="Arial" w:eastAsia="Arial" w:cs="Arial"/>
                <w:sz w:val="18"/>
                <w:szCs w:val="18"/>
              </w:rPr>
            </w:pPr>
            <w:r>
              <w:rPr>
                <w:rFonts w:ascii="Arial" w:hAnsi="Arial" w:eastAsia="Arial" w:cs="Arial"/>
                <w:sz w:val="18"/>
                <w:szCs w:val="18"/>
              </w:rPr>
              <w:t>A-3c1</w:t>
            </w:r>
          </w:p>
        </w:tc>
        <w:tc>
          <w:tcPr>
            <w:tcW w:w="4820" w:type="dxa"/>
            <w:tcMar/>
          </w:tcPr>
          <w:p w:rsidR="006A3EEA" w:rsidRDefault="003C0950" w14:paraId="739139F9" w14:textId="77777777">
            <w:pPr>
              <w:ind w:left="35"/>
              <w:rPr>
                <w:rFonts w:ascii="Arial" w:hAnsi="Arial" w:eastAsia="Arial" w:cs="Arial"/>
                <w:b/>
                <w:sz w:val="18"/>
                <w:szCs w:val="18"/>
              </w:rPr>
            </w:pPr>
            <w:r>
              <w:rPr>
                <w:rFonts w:ascii="Arial" w:hAnsi="Arial" w:eastAsia="Arial" w:cs="Arial"/>
                <w:color w:val="000000"/>
                <w:sz w:val="18"/>
                <w:szCs w:val="18"/>
              </w:rPr>
              <w:t xml:space="preserve">Concours de photographie : les usagers de la mer (meilleure photo en ligne avec </w:t>
            </w:r>
            <w:r>
              <w:rPr>
                <w:rFonts w:ascii="Arial" w:hAnsi="Arial" w:eastAsia="Arial" w:cs="Arial"/>
                <w:color w:val="000000"/>
                <w:sz w:val="18"/>
                <w:szCs w:val="18"/>
              </w:rPr>
              <w:t xml:space="preserve">les principes et les objectifs de l'Accord) / </w:t>
            </w:r>
            <w:r>
              <w:rPr>
                <w:rFonts w:ascii="Arial" w:hAnsi="Arial" w:eastAsia="Arial" w:cs="Arial"/>
                <w:i/>
                <w:color w:val="4370C4"/>
                <w:sz w:val="18"/>
                <w:szCs w:val="18"/>
              </w:rPr>
              <w:t>Concorso fotografico: gli utenti del mare (</w:t>
            </w:r>
            <w:r>
              <w:rPr>
                <w:rFonts w:ascii="Arial" w:hAnsi="Arial" w:eastAsia="Arial" w:cs="Arial"/>
                <w:i/>
                <w:color w:val="2D74B5"/>
                <w:sz w:val="18"/>
                <w:szCs w:val="18"/>
              </w:rPr>
              <w:t>migliore fotografia in linea con i principi e gli obiettivi dell'Accordo)</w:t>
            </w:r>
          </w:p>
        </w:tc>
        <w:tc>
          <w:tcPr>
            <w:tcW w:w="1559" w:type="dxa"/>
            <w:tcMar/>
          </w:tcPr>
          <w:p w:rsidR="006A3EEA" w:rsidRDefault="003C0950" w14:paraId="256A03CA" w14:textId="77777777">
            <w:pPr>
              <w:rPr>
                <w:rFonts w:ascii="Arial" w:hAnsi="Arial" w:eastAsia="Arial" w:cs="Arial"/>
                <w:sz w:val="18"/>
                <w:szCs w:val="18"/>
              </w:rPr>
            </w:pPr>
            <w:r>
              <w:rPr>
                <w:rFonts w:ascii="Arial" w:hAnsi="Arial" w:eastAsia="Arial" w:cs="Arial"/>
                <w:sz w:val="18"/>
                <w:szCs w:val="18"/>
              </w:rPr>
              <w:t>SP</w:t>
            </w:r>
          </w:p>
        </w:tc>
        <w:tc>
          <w:tcPr>
            <w:tcW w:w="2551" w:type="dxa"/>
            <w:tcMar/>
          </w:tcPr>
          <w:p w:rsidR="006A3EEA" w:rsidRDefault="006A3EEA" w14:paraId="6F20194C" w14:textId="77777777">
            <w:pPr>
              <w:rPr>
                <w:sz w:val="18"/>
                <w:szCs w:val="18"/>
              </w:rPr>
            </w:pPr>
          </w:p>
          <w:p w:rsidR="006A3EEA" w:rsidRDefault="006A3EEA" w14:paraId="3D776C4D" w14:textId="77777777">
            <w:pPr>
              <w:rPr>
                <w:sz w:val="18"/>
                <w:szCs w:val="18"/>
              </w:rPr>
            </w:pPr>
          </w:p>
        </w:tc>
        <w:tc>
          <w:tcPr>
            <w:tcW w:w="8936" w:type="dxa"/>
            <w:tcMar/>
          </w:tcPr>
          <w:p w:rsidR="006A3EEA" w:rsidRDefault="003C0950" w14:paraId="29828AD5" w14:textId="77777777">
            <w:pPr>
              <w:rPr>
                <w:rFonts w:ascii="Arial" w:hAnsi="Arial" w:eastAsia="Arial" w:cs="Arial"/>
                <w:color w:val="4371C4"/>
                <w:sz w:val="18"/>
                <w:szCs w:val="18"/>
              </w:rPr>
            </w:pPr>
            <w:r>
              <w:rPr>
                <w:rFonts w:ascii="Arial" w:hAnsi="Arial" w:eastAsia="Arial" w:cs="Arial"/>
                <w:sz w:val="18"/>
                <w:szCs w:val="18"/>
              </w:rPr>
              <w:t xml:space="preserve">Évaluer l'élimination de l'activité / </w:t>
            </w:r>
            <w:r>
              <w:rPr>
                <w:rFonts w:ascii="Arial" w:hAnsi="Arial" w:eastAsia="Arial" w:cs="Arial"/>
                <w:color w:val="4371C4"/>
                <w:sz w:val="18"/>
                <w:szCs w:val="18"/>
              </w:rPr>
              <w:t>Valutare l’eliminazione dell’attività</w:t>
            </w:r>
          </w:p>
        </w:tc>
      </w:tr>
      <w:tr w:rsidR="006A3EEA" w:rsidTr="3FFDEC96" w14:paraId="59C04EB7" w14:textId="77777777">
        <w:tc>
          <w:tcPr>
            <w:tcW w:w="2274" w:type="dxa"/>
            <w:vMerge/>
            <w:tcMar/>
            <w:vAlign w:val="center"/>
          </w:tcPr>
          <w:p w:rsidR="006A3EEA" w:rsidRDefault="006A3EEA" w14:paraId="0C8CC5CE" w14:textId="77777777">
            <w:pPr>
              <w:pBdr>
                <w:top w:val="nil"/>
                <w:left w:val="nil"/>
                <w:bottom w:val="nil"/>
                <w:right w:val="nil"/>
                <w:between w:val="nil"/>
              </w:pBdr>
              <w:spacing w:line="276" w:lineRule="auto"/>
              <w:rPr>
                <w:rFonts w:ascii="Arial" w:hAnsi="Arial" w:eastAsia="Arial" w:cs="Arial"/>
                <w:color w:val="4371C4"/>
                <w:sz w:val="18"/>
                <w:szCs w:val="18"/>
              </w:rPr>
            </w:pPr>
          </w:p>
        </w:tc>
        <w:tc>
          <w:tcPr>
            <w:tcW w:w="1265" w:type="dxa"/>
            <w:tcMar/>
          </w:tcPr>
          <w:p w:rsidR="006A3EEA" w:rsidRDefault="003C0950" w14:paraId="0F8D21E4" w14:textId="77777777">
            <w:pPr>
              <w:rPr>
                <w:rFonts w:ascii="Arial" w:hAnsi="Arial" w:eastAsia="Arial" w:cs="Arial"/>
                <w:sz w:val="18"/>
                <w:szCs w:val="18"/>
              </w:rPr>
            </w:pPr>
            <w:r>
              <w:rPr>
                <w:rFonts w:ascii="Arial" w:hAnsi="Arial" w:eastAsia="Arial" w:cs="Arial"/>
                <w:color w:val="000000"/>
                <w:sz w:val="18"/>
                <w:szCs w:val="18"/>
              </w:rPr>
              <w:t xml:space="preserve">A-3c2 </w:t>
            </w:r>
            <w:r>
              <w:rPr>
                <w:rFonts w:ascii="Arial" w:hAnsi="Arial" w:eastAsia="Arial" w:cs="Arial"/>
                <w:color w:val="000000"/>
                <w:sz w:val="18"/>
                <w:szCs w:val="18"/>
              </w:rPr>
              <w:t>(ex-A-3d)</w:t>
            </w:r>
          </w:p>
        </w:tc>
        <w:tc>
          <w:tcPr>
            <w:tcW w:w="4820" w:type="dxa"/>
            <w:tcMar/>
            <w:vAlign w:val="center"/>
          </w:tcPr>
          <w:p w:rsidR="006A3EEA" w:rsidRDefault="003C0950" w14:paraId="3459E831" w14:textId="77777777">
            <w:pPr>
              <w:ind w:left="35"/>
              <w:rPr>
                <w:rFonts w:ascii="Arial" w:hAnsi="Arial" w:eastAsia="Arial" w:cs="Arial"/>
                <w:b/>
                <w:sz w:val="18"/>
                <w:szCs w:val="18"/>
              </w:rPr>
            </w:pPr>
            <w:r>
              <w:rPr>
                <w:rFonts w:ascii="Arial" w:hAnsi="Arial" w:eastAsia="Arial" w:cs="Arial"/>
                <w:color w:val="000000"/>
                <w:sz w:val="18"/>
                <w:szCs w:val="18"/>
              </w:rPr>
              <w:t xml:space="preserve">Inviter une personnalité liée à la navigation à prendre part à l'initiative Ambassadeur Pelagos </w:t>
            </w:r>
            <w:r>
              <w:rPr>
                <w:rFonts w:ascii="Arial" w:hAnsi="Arial" w:eastAsia="Arial" w:cs="Arial"/>
                <w:color w:val="007F7F"/>
                <w:sz w:val="18"/>
                <w:szCs w:val="18"/>
              </w:rPr>
              <w:t xml:space="preserve">/ </w:t>
            </w:r>
            <w:r>
              <w:rPr>
                <w:rFonts w:ascii="Arial" w:hAnsi="Arial" w:eastAsia="Arial" w:cs="Arial"/>
                <w:i/>
                <w:color w:val="2D74B5"/>
                <w:sz w:val="18"/>
                <w:szCs w:val="18"/>
              </w:rPr>
              <w:t>Invitare una personalità legata alla navigazione ad aderire all'iniziativa Ambasciatore Pelagos</w:t>
            </w:r>
          </w:p>
        </w:tc>
        <w:tc>
          <w:tcPr>
            <w:tcW w:w="1559" w:type="dxa"/>
            <w:tcMar/>
          </w:tcPr>
          <w:p w:rsidR="006A3EEA" w:rsidRDefault="003C0950" w14:paraId="782D7AC3" w14:textId="77777777">
            <w:pPr>
              <w:rPr>
                <w:rFonts w:ascii="Arial" w:hAnsi="Arial" w:eastAsia="Arial" w:cs="Arial"/>
                <w:sz w:val="18"/>
                <w:szCs w:val="18"/>
              </w:rPr>
            </w:pPr>
            <w:r>
              <w:rPr>
                <w:rFonts w:ascii="Arial" w:hAnsi="Arial" w:eastAsia="Arial" w:cs="Arial"/>
                <w:sz w:val="18"/>
                <w:szCs w:val="18"/>
              </w:rPr>
              <w:t>SP</w:t>
            </w:r>
          </w:p>
        </w:tc>
        <w:tc>
          <w:tcPr>
            <w:tcW w:w="2551" w:type="dxa"/>
            <w:tcMar/>
          </w:tcPr>
          <w:p w:rsidR="006A3EEA" w:rsidRDefault="003C0950" w14:paraId="03CB7850" w14:textId="77777777">
            <w:pPr>
              <w:rPr>
                <w:sz w:val="18"/>
                <w:szCs w:val="18"/>
              </w:rPr>
            </w:pPr>
            <w:r>
              <w:rPr>
                <w:noProof/>
                <w:sz w:val="18"/>
                <w:szCs w:val="18"/>
              </w:rPr>
              <w:drawing>
                <wp:inline distT="0" distB="0" distL="0" distR="0" wp14:anchorId="14CC9984" wp14:editId="082A1994">
                  <wp:extent cx="995348" cy="355482"/>
                  <wp:effectExtent l="0" t="0" r="0" b="0"/>
                  <wp:docPr id="209238024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2FD35713" w14:textId="77777777">
            <w:pPr>
              <w:rPr>
                <w:rFonts w:ascii="Arial" w:hAnsi="Arial" w:eastAsia="Arial" w:cs="Arial"/>
                <w:sz w:val="18"/>
                <w:szCs w:val="18"/>
              </w:rPr>
            </w:pPr>
            <w:r>
              <w:rPr>
                <w:rFonts w:ascii="Arial" w:hAnsi="Arial" w:eastAsia="Arial" w:cs="Arial"/>
                <w:sz w:val="18"/>
                <w:szCs w:val="18"/>
              </w:rPr>
              <w:t xml:space="preserve">Définition d'une liste restreinte de noms </w:t>
            </w:r>
            <w:r>
              <w:rPr>
                <w:rFonts w:ascii="Arial" w:hAnsi="Arial" w:eastAsia="Arial" w:cs="Arial"/>
                <w:sz w:val="18"/>
                <w:szCs w:val="18"/>
              </w:rPr>
              <w:t>partagée avec les Parties et premiers contacts avec les candidats</w:t>
            </w:r>
            <w:r>
              <w:rPr>
                <w:rFonts w:ascii="Arial" w:hAnsi="Arial" w:eastAsia="Arial" w:cs="Arial"/>
                <w:b/>
                <w:sz w:val="18"/>
                <w:szCs w:val="18"/>
              </w:rPr>
              <w:t xml:space="preserve"> </w:t>
            </w:r>
            <w:r>
              <w:rPr>
                <w:rFonts w:ascii="Arial" w:hAnsi="Arial" w:eastAsia="Arial" w:cs="Arial"/>
                <w:sz w:val="18"/>
                <w:szCs w:val="18"/>
              </w:rPr>
              <w:t xml:space="preserve">/ </w:t>
            </w:r>
            <w:r>
              <w:rPr>
                <w:rFonts w:ascii="Arial" w:hAnsi="Arial" w:eastAsia="Arial" w:cs="Arial"/>
                <w:color w:val="2F5496"/>
                <w:sz w:val="18"/>
                <w:szCs w:val="18"/>
              </w:rPr>
              <w:t>Definizione di un elenco ristretto di nominativi condiviso con le Parti e primi contatti con i candidati.</w:t>
            </w:r>
          </w:p>
        </w:tc>
      </w:tr>
      <w:tr w:rsidR="006A3EEA" w:rsidTr="3FFDEC96" w14:paraId="452B0F2C" w14:textId="77777777">
        <w:tc>
          <w:tcPr>
            <w:tcW w:w="2274" w:type="dxa"/>
            <w:vMerge/>
            <w:tcMar/>
            <w:vAlign w:val="center"/>
          </w:tcPr>
          <w:p w:rsidR="006A3EEA" w:rsidRDefault="006A3EEA" w14:paraId="4198A204" w14:textId="77777777">
            <w:pPr>
              <w:pBdr>
                <w:top w:val="nil"/>
                <w:left w:val="nil"/>
                <w:bottom w:val="nil"/>
                <w:right w:val="nil"/>
                <w:between w:val="nil"/>
              </w:pBdr>
              <w:spacing w:line="276" w:lineRule="auto"/>
              <w:rPr>
                <w:rFonts w:ascii="Arial" w:hAnsi="Arial" w:eastAsia="Arial" w:cs="Arial"/>
                <w:sz w:val="18"/>
                <w:szCs w:val="18"/>
              </w:rPr>
            </w:pPr>
          </w:p>
        </w:tc>
        <w:tc>
          <w:tcPr>
            <w:tcW w:w="1265" w:type="dxa"/>
            <w:shd w:val="clear" w:color="auto" w:fill="FFFF00"/>
            <w:tcMar/>
          </w:tcPr>
          <w:p w:rsidR="006A3EEA" w:rsidRDefault="003C0950" w14:paraId="178C3DA3" w14:textId="77777777">
            <w:pPr>
              <w:rPr>
                <w:rFonts w:ascii="Arial" w:hAnsi="Arial" w:eastAsia="Arial" w:cs="Arial"/>
                <w:sz w:val="18"/>
                <w:szCs w:val="18"/>
              </w:rPr>
            </w:pPr>
            <w:r>
              <w:rPr>
                <w:rFonts w:ascii="Arial" w:hAnsi="Arial" w:eastAsia="Arial" w:cs="Arial"/>
                <w:sz w:val="21"/>
                <w:szCs w:val="21"/>
              </w:rPr>
              <w:t>A-4</w:t>
            </w:r>
          </w:p>
        </w:tc>
        <w:tc>
          <w:tcPr>
            <w:tcW w:w="4820" w:type="dxa"/>
            <w:tcMar/>
          </w:tcPr>
          <w:p w:rsidR="006A3EEA" w:rsidRDefault="003C0950" w14:paraId="7A2542F2" w14:textId="77777777">
            <w:pPr>
              <w:ind w:left="35"/>
              <w:rPr>
                <w:rFonts w:ascii="Arial" w:hAnsi="Arial" w:eastAsia="Arial" w:cs="Arial"/>
                <w:color w:val="000000"/>
                <w:sz w:val="18"/>
                <w:szCs w:val="18"/>
              </w:rPr>
            </w:pPr>
            <w:r>
              <w:rPr>
                <w:rFonts w:ascii="Arial" w:hAnsi="Arial" w:eastAsia="Arial" w:cs="Arial"/>
                <w:b/>
                <w:sz w:val="21"/>
                <w:szCs w:val="21"/>
              </w:rPr>
              <w:t xml:space="preserve">Charte de partenariat avec les communes riveraines du Sanctuaire / </w:t>
            </w:r>
            <w:r>
              <w:rPr>
                <w:rFonts w:ascii="Arial" w:hAnsi="Arial" w:eastAsia="Arial" w:cs="Arial"/>
                <w:b/>
                <w:i/>
                <w:color w:val="2E75B5"/>
                <w:sz w:val="21"/>
                <w:szCs w:val="21"/>
              </w:rPr>
              <w:t>Carta di partenariato con i comuni rivieraschi del Santuario</w:t>
            </w:r>
          </w:p>
        </w:tc>
        <w:tc>
          <w:tcPr>
            <w:tcW w:w="1559" w:type="dxa"/>
            <w:tcMar/>
          </w:tcPr>
          <w:p w:rsidR="006A3EEA" w:rsidRDefault="003C0950" w14:paraId="0286289E" w14:textId="77777777">
            <w:pPr>
              <w:rPr>
                <w:rFonts w:ascii="Arial" w:hAnsi="Arial" w:eastAsia="Arial" w:cs="Arial"/>
                <w:sz w:val="18"/>
                <w:szCs w:val="18"/>
              </w:rPr>
            </w:pPr>
            <w:r>
              <w:rPr>
                <w:rFonts w:ascii="Arial" w:hAnsi="Arial" w:eastAsia="Arial" w:cs="Arial"/>
                <w:sz w:val="21"/>
                <w:szCs w:val="21"/>
              </w:rPr>
              <w:t xml:space="preserve">Parties, SP / </w:t>
            </w:r>
            <w:r>
              <w:rPr>
                <w:rFonts w:ascii="Arial" w:hAnsi="Arial" w:eastAsia="Arial" w:cs="Arial"/>
                <w:i/>
                <w:color w:val="2E75B5"/>
                <w:sz w:val="21"/>
                <w:szCs w:val="21"/>
              </w:rPr>
              <w:t>Parti, SP</w:t>
            </w:r>
          </w:p>
        </w:tc>
        <w:tc>
          <w:tcPr>
            <w:tcW w:w="2551" w:type="dxa"/>
            <w:shd w:val="clear" w:color="auto" w:fill="00B050"/>
            <w:tcMar/>
          </w:tcPr>
          <w:p w:rsidR="006A3EEA" w:rsidRDefault="006A3EEA" w14:paraId="6FD0DBAF" w14:textId="77777777">
            <w:pPr>
              <w:rPr>
                <w:rFonts w:ascii="Arial" w:hAnsi="Arial" w:eastAsia="Arial" w:cs="Arial"/>
                <w:sz w:val="21"/>
                <w:szCs w:val="21"/>
              </w:rPr>
            </w:pPr>
          </w:p>
          <w:p w:rsidR="006A3EEA" w:rsidRDefault="003C0950" w14:paraId="3A88C1D0" w14:textId="77777777">
            <w:pPr>
              <w:rPr>
                <w:sz w:val="18"/>
                <w:szCs w:val="18"/>
              </w:rPr>
            </w:pPr>
            <w:r>
              <w:rPr>
                <w:rFonts w:ascii="Arial" w:hAnsi="Arial" w:eastAsia="Arial" w:cs="Arial"/>
                <w:noProof/>
                <w:sz w:val="21"/>
                <w:szCs w:val="21"/>
              </w:rPr>
              <w:drawing>
                <wp:inline distT="0" distB="0" distL="0" distR="0" wp14:anchorId="5223E4DB" wp14:editId="460F9833">
                  <wp:extent cx="995348" cy="355482"/>
                  <wp:effectExtent l="0" t="0" r="0" b="0"/>
                  <wp:docPr id="209238024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6A3EEA" w14:paraId="2B800EEC" w14:textId="77777777">
            <w:pPr>
              <w:rPr>
                <w:rFonts w:ascii="Arial" w:hAnsi="Arial" w:eastAsia="Arial" w:cs="Arial"/>
                <w:color w:val="2F5496"/>
                <w:sz w:val="21"/>
                <w:szCs w:val="21"/>
              </w:rPr>
            </w:pPr>
          </w:p>
          <w:p w:rsidR="006A3EEA" w:rsidRDefault="006A3EEA" w14:paraId="6AC93CB6" w14:textId="77777777">
            <w:pPr>
              <w:rPr>
                <w:rFonts w:ascii="Arial" w:hAnsi="Arial" w:eastAsia="Arial" w:cs="Arial"/>
                <w:sz w:val="18"/>
                <w:szCs w:val="18"/>
              </w:rPr>
            </w:pPr>
          </w:p>
        </w:tc>
      </w:tr>
      <w:tr w:rsidR="006A3EEA" w:rsidTr="3FFDEC96" w14:paraId="22D00B29" w14:textId="77777777">
        <w:tc>
          <w:tcPr>
            <w:tcW w:w="2274" w:type="dxa"/>
            <w:vMerge/>
            <w:tcMar/>
            <w:vAlign w:val="center"/>
          </w:tcPr>
          <w:p w:rsidR="006A3EEA" w:rsidRDefault="006A3EEA" w14:paraId="1FF1EAF8" w14:textId="77777777">
            <w:pPr>
              <w:pBdr>
                <w:top w:val="nil"/>
                <w:left w:val="nil"/>
                <w:bottom w:val="nil"/>
                <w:right w:val="nil"/>
                <w:between w:val="nil"/>
              </w:pBdr>
              <w:spacing w:line="276" w:lineRule="auto"/>
              <w:rPr>
                <w:rFonts w:ascii="Arial" w:hAnsi="Arial" w:eastAsia="Arial" w:cs="Arial"/>
                <w:sz w:val="18"/>
                <w:szCs w:val="18"/>
              </w:rPr>
            </w:pPr>
          </w:p>
        </w:tc>
        <w:tc>
          <w:tcPr>
            <w:tcW w:w="1265" w:type="dxa"/>
            <w:shd w:val="clear" w:color="auto" w:fill="FFFF00"/>
            <w:tcMar/>
          </w:tcPr>
          <w:p w:rsidR="006A3EEA" w:rsidRDefault="003C0950" w14:paraId="1ECFF9B9" w14:textId="77777777">
            <w:pPr>
              <w:rPr>
                <w:rFonts w:ascii="Arial" w:hAnsi="Arial" w:eastAsia="Arial" w:cs="Arial"/>
                <w:sz w:val="18"/>
                <w:szCs w:val="18"/>
              </w:rPr>
            </w:pPr>
            <w:r>
              <w:rPr>
                <w:rFonts w:ascii="Arial" w:hAnsi="Arial" w:eastAsia="Arial" w:cs="Arial"/>
                <w:color w:val="000000"/>
                <w:sz w:val="18"/>
                <w:szCs w:val="18"/>
                <w:highlight w:val="yellow"/>
              </w:rPr>
              <w:t>A-4a</w:t>
            </w:r>
          </w:p>
        </w:tc>
        <w:tc>
          <w:tcPr>
            <w:tcW w:w="4820" w:type="dxa"/>
            <w:tcMar/>
            <w:vAlign w:val="center"/>
          </w:tcPr>
          <w:p w:rsidR="006A3EEA" w:rsidRDefault="003C0950" w14:paraId="2BABE894" w14:textId="77777777">
            <w:pPr>
              <w:pBdr>
                <w:top w:val="nil"/>
                <w:left w:val="nil"/>
                <w:bottom w:val="nil"/>
                <w:right w:val="nil"/>
                <w:between w:val="nil"/>
              </w:pBdr>
              <w:ind w:left="70" w:right="199"/>
              <w:rPr>
                <w:rFonts w:ascii="Arial" w:hAnsi="Arial" w:eastAsia="Arial" w:cs="Arial"/>
                <w:b/>
                <w:color w:val="000000"/>
                <w:sz w:val="18"/>
                <w:szCs w:val="18"/>
              </w:rPr>
            </w:pPr>
            <w:r>
              <w:rPr>
                <w:rFonts w:ascii="Arial" w:hAnsi="Arial" w:eastAsia="Arial" w:cs="Arial"/>
                <w:color w:val="000000"/>
                <w:sz w:val="18"/>
                <w:szCs w:val="18"/>
              </w:rPr>
              <w:t xml:space="preserve">Poursuite de la promotion de la Charte de partenariat avec les communes </w:t>
            </w:r>
            <w:r>
              <w:rPr>
                <w:rFonts w:ascii="Arial" w:hAnsi="Arial" w:eastAsia="Arial" w:cs="Arial"/>
                <w:color w:val="007F7F"/>
                <w:sz w:val="18"/>
                <w:szCs w:val="18"/>
              </w:rPr>
              <w:t xml:space="preserve">/ </w:t>
            </w:r>
            <w:r>
              <w:rPr>
                <w:rFonts w:ascii="Arial" w:hAnsi="Arial" w:eastAsia="Arial" w:cs="Arial"/>
                <w:i/>
                <w:color w:val="2D74B5"/>
                <w:sz w:val="18"/>
                <w:szCs w:val="18"/>
              </w:rPr>
              <w:t>Proseguimento della promozione della Carta di partenariato con i comuni</w:t>
            </w:r>
          </w:p>
        </w:tc>
        <w:tc>
          <w:tcPr>
            <w:tcW w:w="1559" w:type="dxa"/>
            <w:tcMar/>
            <w:vAlign w:val="center"/>
          </w:tcPr>
          <w:p w:rsidR="006A3EEA" w:rsidRDefault="003C0950" w14:paraId="7D063C58" w14:textId="77777777">
            <w:pPr>
              <w:rPr>
                <w:rFonts w:ascii="Arial" w:hAnsi="Arial" w:eastAsia="Arial" w:cs="Arial"/>
                <w:sz w:val="18"/>
                <w:szCs w:val="18"/>
              </w:rPr>
            </w:pPr>
            <w:r>
              <w:rPr>
                <w:rFonts w:ascii="Arial" w:hAnsi="Arial" w:eastAsia="Arial" w:cs="Arial"/>
                <w:color w:val="000000"/>
                <w:sz w:val="18"/>
                <w:szCs w:val="18"/>
              </w:rPr>
              <w:t xml:space="preserve">Parties / </w:t>
            </w:r>
            <w:r>
              <w:rPr>
                <w:rFonts w:ascii="Arial" w:hAnsi="Arial" w:eastAsia="Arial" w:cs="Arial"/>
                <w:i/>
                <w:color w:val="2D74B5"/>
                <w:sz w:val="18"/>
                <w:szCs w:val="18"/>
              </w:rPr>
              <w:t>Parti</w:t>
            </w:r>
          </w:p>
        </w:tc>
        <w:tc>
          <w:tcPr>
            <w:tcW w:w="2551" w:type="dxa"/>
            <w:shd w:val="clear" w:color="auto" w:fill="00B050"/>
            <w:tcMar/>
          </w:tcPr>
          <w:p w:rsidR="006A3EEA" w:rsidRDefault="006A3EEA" w14:paraId="73460037" w14:textId="77777777">
            <w:pPr>
              <w:rPr>
                <w:rFonts w:ascii="Arial" w:hAnsi="Arial" w:eastAsia="Arial" w:cs="Arial"/>
                <w:sz w:val="18"/>
                <w:szCs w:val="18"/>
              </w:rPr>
            </w:pPr>
          </w:p>
        </w:tc>
        <w:tc>
          <w:tcPr>
            <w:tcW w:w="8936" w:type="dxa"/>
            <w:tcMar/>
          </w:tcPr>
          <w:p w:rsidR="006A3EEA" w:rsidRDefault="006A3EEA" w14:paraId="5F832EBF" w14:textId="77777777">
            <w:pPr>
              <w:rPr>
                <w:rFonts w:ascii="Arial" w:hAnsi="Arial" w:eastAsia="Arial" w:cs="Arial"/>
                <w:color w:val="2F5496"/>
                <w:sz w:val="18"/>
                <w:szCs w:val="18"/>
              </w:rPr>
            </w:pPr>
          </w:p>
          <w:p w:rsidR="006A3EEA" w:rsidRDefault="003C0950" w14:paraId="46A53D76" w14:textId="77777777">
            <w:pPr>
              <w:rPr>
                <w:rFonts w:ascii="Arial" w:hAnsi="Arial" w:eastAsia="Arial" w:cs="Arial"/>
                <w:color w:val="2F5496"/>
                <w:sz w:val="18"/>
                <w:szCs w:val="18"/>
                <w:highlight w:val="yellow"/>
              </w:rPr>
            </w:pPr>
            <w:r>
              <w:rPr>
                <w:rFonts w:ascii="Arial" w:hAnsi="Arial" w:eastAsia="Arial" w:cs="Arial"/>
                <w:sz w:val="18"/>
                <w:szCs w:val="18"/>
                <w:highlight w:val="yellow"/>
              </w:rPr>
              <w:t xml:space="preserve">Activité ordinaire / </w:t>
            </w:r>
            <w:r>
              <w:rPr>
                <w:rFonts w:ascii="Arial" w:hAnsi="Arial" w:eastAsia="Arial" w:cs="Arial"/>
                <w:color w:val="2F5496"/>
                <w:sz w:val="18"/>
                <w:szCs w:val="18"/>
                <w:highlight w:val="yellow"/>
              </w:rPr>
              <w:t>Attività ordinaria</w:t>
            </w:r>
          </w:p>
          <w:p w:rsidR="006A3EEA" w:rsidRDefault="006A3EEA" w14:paraId="4C33BD2B" w14:textId="77777777">
            <w:pPr>
              <w:rPr>
                <w:rFonts w:ascii="Arial" w:hAnsi="Arial" w:eastAsia="Arial" w:cs="Arial"/>
                <w:color w:val="2F5496"/>
                <w:sz w:val="18"/>
                <w:szCs w:val="18"/>
                <w:highlight w:val="yellow"/>
              </w:rPr>
            </w:pPr>
          </w:p>
          <w:p w:rsidR="006A3EEA" w:rsidRDefault="003C0950" w14:paraId="77ED0AA3" w14:textId="77777777">
            <w:pPr>
              <w:rPr>
                <w:rFonts w:ascii="Arial" w:hAnsi="Arial" w:eastAsia="Arial" w:cs="Arial"/>
                <w:color w:val="2E75B5"/>
                <w:sz w:val="18"/>
                <w:szCs w:val="18"/>
              </w:rPr>
            </w:pPr>
            <w:r>
              <w:rPr>
                <w:rFonts w:ascii="Arial" w:hAnsi="Arial" w:eastAsia="Arial" w:cs="Arial"/>
                <w:color w:val="2F5496"/>
                <w:sz w:val="18"/>
                <w:szCs w:val="18"/>
                <w:shd w:val="clear" w:color="auto" w:fill="FCE5CD"/>
              </w:rPr>
              <w:t xml:space="preserve">Demander aux Parties un bref rapport pour le CST 17 / Chiedere alle Parti una breve relazione per il CST 17 </w:t>
            </w:r>
          </w:p>
          <w:p w:rsidR="006A3EEA" w:rsidRDefault="006A3EEA" w14:paraId="5BBDFE42" w14:textId="77777777">
            <w:pPr>
              <w:rPr>
                <w:rFonts w:ascii="Arial" w:hAnsi="Arial" w:eastAsia="Arial" w:cs="Arial"/>
                <w:color w:val="2F5496"/>
                <w:sz w:val="18"/>
                <w:szCs w:val="18"/>
                <w:highlight w:val="yellow"/>
              </w:rPr>
            </w:pPr>
          </w:p>
        </w:tc>
      </w:tr>
      <w:tr w:rsidR="006A3EEA" w:rsidTr="3FFDEC96" w14:paraId="79D39050" w14:textId="77777777">
        <w:tc>
          <w:tcPr>
            <w:tcW w:w="2274" w:type="dxa"/>
            <w:vMerge/>
            <w:tcMar/>
            <w:vAlign w:val="center"/>
          </w:tcPr>
          <w:p w:rsidR="006A3EEA" w:rsidRDefault="006A3EEA" w14:paraId="2248EDED"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1265" w:type="dxa"/>
            <w:shd w:val="clear" w:color="auto" w:fill="FFFF00"/>
            <w:tcMar/>
          </w:tcPr>
          <w:p w:rsidR="006A3EEA" w:rsidRDefault="003C0950" w14:paraId="62DC6241" w14:textId="77777777">
            <w:pPr>
              <w:rPr>
                <w:rFonts w:ascii="Arial" w:hAnsi="Arial" w:eastAsia="Arial" w:cs="Arial"/>
                <w:sz w:val="18"/>
                <w:szCs w:val="18"/>
              </w:rPr>
            </w:pPr>
            <w:r>
              <w:rPr>
                <w:rFonts w:ascii="Arial" w:hAnsi="Arial" w:eastAsia="Arial" w:cs="Arial"/>
                <w:color w:val="000000"/>
                <w:sz w:val="18"/>
                <w:szCs w:val="18"/>
              </w:rPr>
              <w:t>A-4b</w:t>
            </w:r>
          </w:p>
        </w:tc>
        <w:tc>
          <w:tcPr>
            <w:tcW w:w="4820" w:type="dxa"/>
            <w:tcMar/>
            <w:vAlign w:val="center"/>
          </w:tcPr>
          <w:p w:rsidR="006A3EEA" w:rsidRDefault="003C0950" w14:paraId="3BB24A8E" w14:textId="77777777">
            <w:pPr>
              <w:pBdr>
                <w:top w:val="nil"/>
                <w:left w:val="nil"/>
                <w:bottom w:val="nil"/>
                <w:right w:val="nil"/>
                <w:between w:val="nil"/>
              </w:pBdr>
              <w:ind w:left="70" w:right="199"/>
              <w:rPr>
                <w:rFonts w:ascii="Arial" w:hAnsi="Arial" w:eastAsia="Arial" w:cs="Arial"/>
                <w:b/>
                <w:color w:val="000000"/>
                <w:sz w:val="18"/>
                <w:szCs w:val="18"/>
              </w:rPr>
            </w:pPr>
            <w:r>
              <w:rPr>
                <w:rFonts w:ascii="Arial" w:hAnsi="Arial" w:eastAsia="Arial" w:cs="Arial"/>
                <w:color w:val="000000"/>
                <w:sz w:val="18"/>
                <w:szCs w:val="18"/>
              </w:rPr>
              <w:t xml:space="preserve">Évaluation des résultats obtenus avec la Charte de partenariat avec les </w:t>
            </w:r>
            <w:r>
              <w:rPr>
                <w:rFonts w:ascii="Arial" w:hAnsi="Arial" w:eastAsia="Arial" w:cs="Arial"/>
                <w:color w:val="000000"/>
                <w:sz w:val="18"/>
                <w:szCs w:val="18"/>
              </w:rPr>
              <w:t xml:space="preserve">communes (Rapport final détaillant les activités nationales realisées pour l'année par les communes) </w:t>
            </w:r>
            <w:r>
              <w:rPr>
                <w:rFonts w:ascii="Arial" w:hAnsi="Arial" w:eastAsia="Arial" w:cs="Arial"/>
                <w:color w:val="007F7F"/>
                <w:sz w:val="18"/>
                <w:szCs w:val="18"/>
              </w:rPr>
              <w:t xml:space="preserve">/ </w:t>
            </w:r>
            <w:r>
              <w:rPr>
                <w:rFonts w:ascii="Arial" w:hAnsi="Arial" w:eastAsia="Arial" w:cs="Arial"/>
                <w:i/>
                <w:color w:val="2D74B5"/>
                <w:sz w:val="18"/>
                <w:szCs w:val="18"/>
              </w:rPr>
              <w:t>Bilancio dei risultati ottenuti con la Carta di partenariato con i comuni (Relazione finale che precisa le attività nazionali realizzate nell'arco di un anno dai comuni)</w:t>
            </w:r>
          </w:p>
        </w:tc>
        <w:tc>
          <w:tcPr>
            <w:tcW w:w="1559" w:type="dxa"/>
            <w:tcMar/>
            <w:vAlign w:val="center"/>
          </w:tcPr>
          <w:p w:rsidR="006A3EEA" w:rsidRDefault="003C0950" w14:paraId="41E2F57D" w14:textId="77777777">
            <w:pPr>
              <w:rPr>
                <w:rFonts w:ascii="Arial" w:hAnsi="Arial" w:eastAsia="Arial" w:cs="Arial"/>
                <w:sz w:val="18"/>
                <w:szCs w:val="18"/>
                <w:highlight w:val="yellow"/>
              </w:rPr>
            </w:pPr>
            <w:r>
              <w:rPr>
                <w:rFonts w:ascii="Arial" w:hAnsi="Arial" w:eastAsia="Arial" w:cs="Arial"/>
                <w:sz w:val="18"/>
                <w:szCs w:val="18"/>
                <w:highlight w:val="yellow"/>
              </w:rPr>
              <w:t>SP (WGGOV)</w:t>
            </w:r>
          </w:p>
        </w:tc>
        <w:tc>
          <w:tcPr>
            <w:tcW w:w="2551" w:type="dxa"/>
            <w:shd w:val="clear" w:color="auto" w:fill="00B050"/>
            <w:tcMar/>
          </w:tcPr>
          <w:p w:rsidR="006A3EEA" w:rsidRDefault="006A3EEA" w14:paraId="3AF09653" w14:textId="77777777">
            <w:pPr>
              <w:rPr>
                <w:rFonts w:ascii="Arial" w:hAnsi="Arial" w:eastAsia="Arial" w:cs="Arial"/>
                <w:sz w:val="18"/>
                <w:szCs w:val="18"/>
              </w:rPr>
            </w:pPr>
          </w:p>
          <w:p w:rsidR="006A3EEA" w:rsidRDefault="003C0950" w14:paraId="3AC3C6CB" w14:textId="77777777">
            <w:pPr>
              <w:rPr>
                <w:rFonts w:ascii="Arial" w:hAnsi="Arial" w:eastAsia="Arial" w:cs="Arial"/>
                <w:sz w:val="18"/>
                <w:szCs w:val="18"/>
              </w:rPr>
            </w:pPr>
            <w:r>
              <w:rPr>
                <w:rFonts w:ascii="Arial" w:hAnsi="Arial" w:eastAsia="Arial" w:cs="Arial"/>
                <w:noProof/>
                <w:sz w:val="18"/>
                <w:szCs w:val="18"/>
              </w:rPr>
              <w:drawing>
                <wp:inline distT="0" distB="0" distL="0" distR="0" wp14:anchorId="5F4EB2EB" wp14:editId="6932CBC4">
                  <wp:extent cx="995348" cy="355482"/>
                  <wp:effectExtent l="0" t="0" r="0" b="0"/>
                  <wp:docPr id="209238025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6A3EEA" w14:paraId="03AE2F05" w14:textId="77777777">
            <w:pPr>
              <w:rPr>
                <w:rFonts w:ascii="Arial" w:hAnsi="Arial" w:eastAsia="Arial" w:cs="Arial"/>
                <w:color w:val="2F5496"/>
                <w:sz w:val="18"/>
                <w:szCs w:val="18"/>
              </w:rPr>
            </w:pPr>
          </w:p>
          <w:p w:rsidR="006A3EEA" w:rsidRDefault="003C0950" w14:paraId="4C4E7B0D" w14:textId="77777777">
            <w:pPr>
              <w:rPr>
                <w:rFonts w:ascii="Arial" w:hAnsi="Arial" w:eastAsia="Arial" w:cs="Arial"/>
                <w:sz w:val="18"/>
                <w:szCs w:val="18"/>
                <w:highlight w:val="yellow"/>
              </w:rPr>
            </w:pPr>
            <w:r>
              <w:rPr>
                <w:rFonts w:ascii="Arial" w:hAnsi="Arial" w:eastAsia="Arial" w:cs="Arial"/>
                <w:sz w:val="18"/>
                <w:szCs w:val="18"/>
                <w:highlight w:val="yellow"/>
              </w:rPr>
              <w:t xml:space="preserve">Activité périodique à réévaluer/ </w:t>
            </w:r>
            <w:r>
              <w:rPr>
                <w:rFonts w:ascii="Arial" w:hAnsi="Arial" w:eastAsia="Arial" w:cs="Arial"/>
                <w:color w:val="2F5496"/>
                <w:sz w:val="18"/>
                <w:szCs w:val="18"/>
                <w:highlight w:val="yellow"/>
              </w:rPr>
              <w:t xml:space="preserve">Attività periodica da rivalutare in relazione alla piattaforma dei Comuni e al rapporto nazionale delle Parti </w:t>
            </w:r>
          </w:p>
        </w:tc>
      </w:tr>
      <w:tr w:rsidR="006A3EEA" w:rsidTr="3FFDEC96" w14:paraId="46E85FDF" w14:textId="77777777">
        <w:trPr>
          <w:trHeight w:val="1181"/>
        </w:trPr>
        <w:tc>
          <w:tcPr>
            <w:tcW w:w="2274" w:type="dxa"/>
            <w:vMerge/>
            <w:tcMar/>
            <w:vAlign w:val="center"/>
          </w:tcPr>
          <w:p w:rsidR="006A3EEA" w:rsidRDefault="006A3EEA" w14:paraId="44545129"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1265" w:type="dxa"/>
            <w:shd w:val="clear" w:color="auto" w:fill="FFFF00"/>
            <w:tcMar/>
          </w:tcPr>
          <w:p w:rsidR="006A3EEA" w:rsidRDefault="003C0950" w14:paraId="71BA74B9" w14:textId="77777777">
            <w:pPr>
              <w:rPr>
                <w:rFonts w:ascii="Arial" w:hAnsi="Arial" w:eastAsia="Arial" w:cs="Arial"/>
                <w:sz w:val="18"/>
                <w:szCs w:val="18"/>
              </w:rPr>
            </w:pPr>
            <w:r>
              <w:rPr>
                <w:rFonts w:ascii="Arial" w:hAnsi="Arial" w:eastAsia="Arial" w:cs="Arial"/>
                <w:sz w:val="18"/>
                <w:szCs w:val="18"/>
              </w:rPr>
              <w:t>A-4c</w:t>
            </w:r>
          </w:p>
        </w:tc>
        <w:tc>
          <w:tcPr>
            <w:tcW w:w="4820" w:type="dxa"/>
            <w:tcMar/>
            <w:vAlign w:val="center"/>
          </w:tcPr>
          <w:p w:rsidR="006A3EEA" w:rsidRDefault="003C0950" w14:paraId="191CCD74" w14:textId="77777777">
            <w:pPr>
              <w:pBdr>
                <w:top w:val="nil"/>
                <w:left w:val="nil"/>
                <w:bottom w:val="nil"/>
                <w:right w:val="nil"/>
                <w:between w:val="nil"/>
              </w:pBdr>
              <w:ind w:left="70" w:right="199"/>
              <w:rPr>
                <w:rFonts w:ascii="Arial" w:hAnsi="Arial" w:eastAsia="Arial" w:cs="Arial"/>
                <w:b/>
                <w:color w:val="000000"/>
                <w:sz w:val="18"/>
                <w:szCs w:val="18"/>
              </w:rPr>
            </w:pPr>
            <w:r>
              <w:rPr>
                <w:rFonts w:ascii="Arial" w:hAnsi="Arial" w:eastAsia="Arial" w:cs="Arial"/>
                <w:color w:val="000000"/>
                <w:sz w:val="18"/>
                <w:szCs w:val="18"/>
              </w:rPr>
              <w:t xml:space="preserve">Réunion d'échange et de synthèse sur les activités realisées, les résultats obtenus, identification des initiatives innovantes et </w:t>
            </w:r>
            <w:r>
              <w:rPr>
                <w:rFonts w:ascii="Arial" w:hAnsi="Arial" w:eastAsia="Arial" w:cs="Arial"/>
                <w:color w:val="000000"/>
                <w:sz w:val="18"/>
                <w:szCs w:val="18"/>
              </w:rPr>
              <w:t xml:space="preserve">réflexion pour leur valorisation / </w:t>
            </w:r>
            <w:r>
              <w:rPr>
                <w:rFonts w:ascii="Arial" w:hAnsi="Arial" w:eastAsia="Arial" w:cs="Arial"/>
                <w:i/>
                <w:color w:val="2E75B5"/>
                <w:sz w:val="18"/>
                <w:szCs w:val="18"/>
              </w:rPr>
              <w:t>Riunione di scambio e sintesi sulle attività realizzate, i risultati ottenuti, identificazione delle iniziative innovative e riflessione sulla loro valorizzazione</w:t>
            </w:r>
          </w:p>
        </w:tc>
        <w:tc>
          <w:tcPr>
            <w:tcW w:w="1559" w:type="dxa"/>
            <w:tcMar/>
          </w:tcPr>
          <w:p w:rsidR="006A3EEA" w:rsidRDefault="003C0950" w14:paraId="0102925E"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5AB5CE9A" w14:textId="77777777">
            <w:pPr>
              <w:rPr>
                <w:rFonts w:ascii="Arial" w:hAnsi="Arial" w:eastAsia="Arial" w:cs="Arial"/>
                <w:sz w:val="18"/>
                <w:szCs w:val="18"/>
              </w:rPr>
            </w:pPr>
          </w:p>
        </w:tc>
        <w:tc>
          <w:tcPr>
            <w:tcW w:w="8936" w:type="dxa"/>
            <w:tcMar/>
          </w:tcPr>
          <w:p w:rsidR="006A3EEA" w:rsidRDefault="003C0950" w14:paraId="0BC3DB77" w14:textId="77777777">
            <w:pPr>
              <w:rPr>
                <w:rFonts w:ascii="Arial" w:hAnsi="Arial" w:eastAsia="Arial" w:cs="Arial"/>
                <w:sz w:val="18"/>
                <w:szCs w:val="18"/>
              </w:rPr>
            </w:pPr>
            <w:r>
              <w:rPr>
                <w:rFonts w:ascii="Arial" w:hAnsi="Arial" w:eastAsia="Arial" w:cs="Arial"/>
                <w:sz w:val="18"/>
                <w:szCs w:val="18"/>
                <w:highlight w:val="yellow"/>
              </w:rPr>
              <w:t xml:space="preserve">Activité permanente / </w:t>
            </w:r>
            <w:r>
              <w:rPr>
                <w:rFonts w:ascii="Arial" w:hAnsi="Arial" w:eastAsia="Arial" w:cs="Arial"/>
                <w:color w:val="2F5496"/>
                <w:sz w:val="18"/>
                <w:szCs w:val="18"/>
                <w:highlight w:val="yellow"/>
              </w:rPr>
              <w:t>Attività permanente</w:t>
            </w:r>
            <w:r>
              <w:rPr>
                <w:rFonts w:ascii="Arial" w:hAnsi="Arial" w:eastAsia="Arial" w:cs="Arial"/>
                <w:sz w:val="18"/>
                <w:szCs w:val="18"/>
              </w:rPr>
              <w:t xml:space="preserve"> </w:t>
            </w:r>
          </w:p>
          <w:p w:rsidR="006A3EEA" w:rsidRDefault="006A3EEA" w14:paraId="73C72A49" w14:textId="77777777">
            <w:pPr>
              <w:rPr>
                <w:rFonts w:ascii="Arial" w:hAnsi="Arial" w:eastAsia="Arial" w:cs="Arial"/>
                <w:sz w:val="18"/>
                <w:szCs w:val="18"/>
              </w:rPr>
            </w:pPr>
          </w:p>
          <w:p w:rsidR="006A3EEA" w:rsidRDefault="003C0950" w14:paraId="3AAE2C5B" w14:textId="77777777">
            <w:pPr>
              <w:rPr>
                <w:rFonts w:ascii="Arial" w:hAnsi="Arial" w:eastAsia="Arial" w:cs="Arial"/>
                <w:color w:val="2F5496"/>
                <w:sz w:val="18"/>
                <w:szCs w:val="18"/>
                <w:highlight w:val="yellow"/>
              </w:rPr>
            </w:pPr>
            <w:r w:rsidRPr="3FFDEC96" w:rsidR="003C0950">
              <w:rPr>
                <w:rFonts w:ascii="Arial" w:hAnsi="Arial" w:eastAsia="Arial" w:cs="Arial"/>
                <w:sz w:val="18"/>
                <w:szCs w:val="18"/>
              </w:rPr>
              <w:t>Activité</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réalisée</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au</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cours</w:t>
            </w:r>
            <w:r w:rsidRPr="3FFDEC96" w:rsidR="003C0950">
              <w:rPr>
                <w:rFonts w:ascii="Arial" w:hAnsi="Arial" w:eastAsia="Arial" w:cs="Arial"/>
                <w:sz w:val="18"/>
                <w:szCs w:val="18"/>
              </w:rPr>
              <w:t xml:space="preserve"> de l’</w:t>
            </w:r>
            <w:r w:rsidRPr="3FFDEC96" w:rsidR="003C0950">
              <w:rPr>
                <w:rFonts w:ascii="Arial" w:hAnsi="Arial" w:eastAsia="Arial" w:cs="Arial"/>
                <w:sz w:val="18"/>
                <w:szCs w:val="18"/>
              </w:rPr>
              <w:t>année</w:t>
            </w:r>
            <w:r w:rsidRPr="3FFDEC96" w:rsidR="003C0950">
              <w:rPr>
                <w:rFonts w:ascii="Arial" w:hAnsi="Arial" w:eastAsia="Arial" w:cs="Arial"/>
                <w:sz w:val="18"/>
                <w:szCs w:val="18"/>
              </w:rPr>
              <w:t xml:space="preserve"> 2023 </w:t>
            </w:r>
            <w:r w:rsidRPr="3FFDEC96" w:rsidR="003C0950">
              <w:rPr>
                <w:rFonts w:ascii="Arial" w:hAnsi="Arial" w:eastAsia="Arial" w:cs="Arial"/>
                <w:sz w:val="18"/>
                <w:szCs w:val="18"/>
              </w:rPr>
              <w:t>grâce</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au</w:t>
            </w:r>
            <w:r w:rsidRPr="3FFDEC96" w:rsidR="003C0950">
              <w:rPr>
                <w:rFonts w:ascii="Arial" w:hAnsi="Arial" w:eastAsia="Arial" w:cs="Arial"/>
                <w:sz w:val="18"/>
                <w:szCs w:val="18"/>
              </w:rPr>
              <w:t xml:space="preserve"> support d’un </w:t>
            </w:r>
            <w:r w:rsidRPr="3FFDEC96" w:rsidR="003C0950">
              <w:rPr>
                <w:rFonts w:ascii="Arial" w:hAnsi="Arial" w:eastAsia="Arial" w:cs="Arial"/>
                <w:sz w:val="18"/>
                <w:szCs w:val="18"/>
              </w:rPr>
              <w:t>consultant</w:t>
            </w:r>
            <w:r w:rsidRPr="3FFDEC96" w:rsidR="003C0950">
              <w:rPr>
                <w:rFonts w:ascii="Arial" w:hAnsi="Arial" w:eastAsia="Arial" w:cs="Arial"/>
                <w:sz w:val="18"/>
                <w:szCs w:val="18"/>
              </w:rPr>
              <w:t xml:space="preserve"> </w:t>
            </w:r>
            <w:sdt>
              <w:sdtPr>
                <w:id w:val="-459651699"/>
                <w:tag w:val="goog_rdk_9"/>
                <w:placeholder>
                  <w:docPart w:val="DefaultPlaceholder_1081868574"/>
                </w:placeholder>
              </w:sdtPr>
              <w:sdtContent>
                <w:r w:rsidRPr="3FFDEC96" w:rsidR="003C0950">
                  <w:rPr>
                    <w:rFonts w:ascii="Arial" w:hAnsi="Arial" w:eastAsia="Arial" w:cs="Arial"/>
                    <w:sz w:val="18"/>
                    <w:szCs w:val="18"/>
                  </w:rPr>
                  <w:t>lors</w:t>
                </w:r>
                <w:r w:rsidRPr="3FFDEC96" w:rsidR="003C0950">
                  <w:rPr>
                    <w:rFonts w:ascii="Arial" w:hAnsi="Arial" w:eastAsia="Arial" w:cs="Arial"/>
                    <w:sz w:val="18"/>
                    <w:szCs w:val="18"/>
                  </w:rPr>
                  <w:t xml:space="preserve"> de la 2ème </w:t>
                </w:r>
                <w:r w:rsidRPr="3FFDEC96" w:rsidR="003C0950">
                  <w:rPr>
                    <w:rFonts w:ascii="Arial" w:hAnsi="Arial" w:eastAsia="Arial" w:cs="Arial"/>
                    <w:sz w:val="18"/>
                    <w:szCs w:val="18"/>
                  </w:rPr>
                  <w:t>réunion</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des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municipalités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signataires</w:t>
                </w:r>
                <w:r w:rsidRPr="3FFDEC96" w:rsidR="003C0950">
                  <w:rPr>
                    <w:rFonts w:ascii="Arial" w:hAnsi="Arial" w:eastAsia="Arial" w:cs="Arial"/>
                    <w:sz w:val="18"/>
                    <w:szCs w:val="18"/>
                  </w:rPr>
                  <w:t xml:space="preserve"> de la </w:t>
                </w:r>
                <w:r w:rsidRPr="3FFDEC96" w:rsidR="003C0950">
                  <w:rPr>
                    <w:rFonts w:ascii="Arial" w:hAnsi="Arial" w:eastAsia="Arial" w:cs="Arial"/>
                    <w:sz w:val="18"/>
                    <w:szCs w:val="18"/>
                  </w:rPr>
                  <w:t>Charte</w:t>
                </w:r>
                <w:r w:rsidRPr="3FFDEC96" w:rsidR="003C0950">
                  <w:rPr>
                    <w:rFonts w:ascii="Arial" w:hAnsi="Arial" w:eastAsia="Arial" w:cs="Arial"/>
                    <w:sz w:val="18"/>
                    <w:szCs w:val="18"/>
                  </w:rPr>
                  <w:t xml:space="preserve"> de </w:t>
                </w:r>
                <w:r w:rsidRPr="3FFDEC96" w:rsidR="003C0950">
                  <w:rPr>
                    <w:rFonts w:ascii="Arial" w:hAnsi="Arial" w:eastAsia="Arial" w:cs="Arial"/>
                    <w:sz w:val="18"/>
                    <w:szCs w:val="18"/>
                  </w:rPr>
                  <w:t>partenariat</w:t>
                </w:r>
                <w:r w:rsidRPr="3FFDEC96" w:rsidR="003C0950">
                  <w:rPr>
                    <w:rFonts w:ascii="Arial" w:hAnsi="Arial" w:eastAsia="Arial" w:cs="Arial"/>
                    <w:sz w:val="18"/>
                    <w:szCs w:val="18"/>
                  </w:rPr>
                  <w:t xml:space="preserve"> </w:t>
                </w:r>
              </w:sdtContent>
            </w:sdt>
            <w:r w:rsidRPr="3FFDEC96" w:rsidR="003C0950">
              <w:rPr>
                <w:rFonts w:ascii="Arial" w:hAnsi="Arial" w:eastAsia="Arial" w:cs="Arial"/>
                <w:sz w:val="18"/>
                <w:szCs w:val="18"/>
              </w:rPr>
              <w:t xml:space="preserve">/ </w:t>
            </w:r>
            <w:r w:rsidRPr="3FFDEC96" w:rsidR="003C0950">
              <w:rPr>
                <w:rFonts w:ascii="Arial" w:hAnsi="Arial" w:eastAsia="Arial" w:cs="Arial"/>
                <w:color w:val="2F5496" w:themeColor="accent1" w:themeTint="FF" w:themeShade="BF"/>
                <w:sz w:val="18"/>
                <w:szCs w:val="18"/>
              </w:rPr>
              <w:t xml:space="preserve">Attività sviluppata nel corso del 2023 grazie al supporto di un consulente nel corso del II Incontro dei Comuni firmatari della Carta di Partenariato </w:t>
            </w:r>
          </w:p>
        </w:tc>
      </w:tr>
      <w:tr w:rsidR="006A3EEA" w:rsidTr="3FFDEC96" w14:paraId="484F5CE0" w14:textId="77777777">
        <w:tc>
          <w:tcPr>
            <w:tcW w:w="2274" w:type="dxa"/>
            <w:vMerge/>
            <w:tcMar/>
            <w:vAlign w:val="center"/>
          </w:tcPr>
          <w:p w:rsidR="006A3EEA" w:rsidRDefault="006A3EEA" w14:paraId="5BB2CC6C"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1265" w:type="dxa"/>
            <w:shd w:val="clear" w:color="auto" w:fill="auto"/>
            <w:tcMar/>
          </w:tcPr>
          <w:p w:rsidR="006A3EEA" w:rsidRDefault="003C0950" w14:paraId="75591FFA" w14:textId="77777777">
            <w:pPr>
              <w:rPr>
                <w:rFonts w:ascii="Arial" w:hAnsi="Arial" w:eastAsia="Arial" w:cs="Arial"/>
                <w:sz w:val="18"/>
                <w:szCs w:val="18"/>
              </w:rPr>
            </w:pPr>
            <w:r>
              <w:rPr>
                <w:rFonts w:ascii="Arial" w:hAnsi="Arial" w:eastAsia="Arial" w:cs="Arial"/>
                <w:sz w:val="18"/>
                <w:szCs w:val="18"/>
              </w:rPr>
              <w:t>A-4d</w:t>
            </w:r>
          </w:p>
        </w:tc>
        <w:tc>
          <w:tcPr>
            <w:tcW w:w="4820" w:type="dxa"/>
            <w:tcMar/>
            <w:vAlign w:val="center"/>
          </w:tcPr>
          <w:p w:rsidR="006A3EEA" w:rsidRDefault="003C0950" w14:paraId="772CA45E" w14:textId="77777777">
            <w:pPr>
              <w:pBdr>
                <w:top w:val="nil"/>
                <w:left w:val="nil"/>
                <w:bottom w:val="nil"/>
                <w:right w:val="nil"/>
                <w:between w:val="nil"/>
              </w:pBdr>
              <w:ind w:left="70" w:right="199"/>
              <w:rPr>
                <w:rFonts w:ascii="Arial" w:hAnsi="Arial" w:eastAsia="Arial" w:cs="Arial"/>
                <w:b/>
                <w:color w:val="000000"/>
                <w:sz w:val="18"/>
                <w:szCs w:val="18"/>
              </w:rPr>
            </w:pPr>
            <w:r>
              <w:rPr>
                <w:rFonts w:ascii="Arial" w:hAnsi="Arial" w:eastAsia="Arial" w:cs="Arial"/>
                <w:color w:val="000000"/>
                <w:sz w:val="18"/>
                <w:szCs w:val="18"/>
              </w:rPr>
              <w:t xml:space="preserve">Discussion sur une éventuelle extension du contenu de la Charte de partenariat / </w:t>
            </w:r>
            <w:r>
              <w:rPr>
                <w:rFonts w:ascii="Arial" w:hAnsi="Arial" w:eastAsia="Arial" w:cs="Arial"/>
                <w:i/>
                <w:color w:val="2E75B5"/>
                <w:sz w:val="18"/>
                <w:szCs w:val="18"/>
              </w:rPr>
              <w:t>Discussione sulla possibile estensione dei contenuti della Carta di partenariato</w:t>
            </w:r>
          </w:p>
        </w:tc>
        <w:tc>
          <w:tcPr>
            <w:tcW w:w="1559" w:type="dxa"/>
            <w:tcMar/>
          </w:tcPr>
          <w:p w:rsidR="006A3EEA" w:rsidRDefault="003C0950" w14:paraId="06AA8F3B"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58457F42" w14:textId="77777777">
            <w:pPr>
              <w:rPr>
                <w:rFonts w:ascii="Arial" w:hAnsi="Arial" w:eastAsia="Arial" w:cs="Arial"/>
                <w:sz w:val="18"/>
                <w:szCs w:val="18"/>
              </w:rPr>
            </w:pPr>
          </w:p>
        </w:tc>
        <w:tc>
          <w:tcPr>
            <w:tcW w:w="8936" w:type="dxa"/>
            <w:tcMar/>
          </w:tcPr>
          <w:p w:rsidR="006A3EEA" w:rsidRDefault="003C0950" w14:paraId="7D2FE2FC" w14:textId="77777777">
            <w:pPr>
              <w:rPr>
                <w:rFonts w:ascii="Arial" w:hAnsi="Arial" w:eastAsia="Arial" w:cs="Arial"/>
                <w:color w:val="2F5496"/>
                <w:sz w:val="18"/>
                <w:szCs w:val="18"/>
              </w:rPr>
            </w:pPr>
            <w:r>
              <w:rPr>
                <w:rFonts w:ascii="Arial" w:hAnsi="Arial" w:eastAsia="Arial" w:cs="Arial"/>
                <w:sz w:val="18"/>
                <w:szCs w:val="18"/>
              </w:rPr>
              <w:t>Activité réalisée au cours</w:t>
            </w:r>
            <w:r>
              <w:rPr>
                <w:rFonts w:ascii="Arial" w:hAnsi="Arial" w:eastAsia="Arial" w:cs="Arial"/>
                <w:sz w:val="18"/>
                <w:szCs w:val="18"/>
              </w:rPr>
              <w:t xml:space="preserve"> de l’année 2023 grâce au support d’un consultant / </w:t>
            </w:r>
            <w:r>
              <w:rPr>
                <w:rFonts w:ascii="Arial" w:hAnsi="Arial" w:eastAsia="Arial" w:cs="Arial"/>
                <w:color w:val="2F5496"/>
                <w:sz w:val="18"/>
                <w:szCs w:val="18"/>
              </w:rPr>
              <w:t xml:space="preserve">Attività sviluppata nel corso del 2023 grazie al supporto di un consulente </w:t>
            </w:r>
          </w:p>
          <w:p w:rsidR="006A3EEA" w:rsidRDefault="006A3EEA" w14:paraId="3123DFD9" w14:textId="77777777">
            <w:pPr>
              <w:rPr>
                <w:rFonts w:ascii="Arial" w:hAnsi="Arial" w:eastAsia="Arial" w:cs="Arial"/>
                <w:sz w:val="18"/>
                <w:szCs w:val="18"/>
                <w:highlight w:val="yellow"/>
              </w:rPr>
            </w:pPr>
          </w:p>
        </w:tc>
      </w:tr>
      <w:tr w:rsidR="006A3EEA" w:rsidTr="3FFDEC96" w14:paraId="7714A445" w14:textId="77777777">
        <w:tc>
          <w:tcPr>
            <w:tcW w:w="2274" w:type="dxa"/>
            <w:vMerge/>
            <w:tcMar/>
            <w:vAlign w:val="center"/>
          </w:tcPr>
          <w:p w:rsidR="006A3EEA" w:rsidRDefault="006A3EEA" w14:paraId="27AADD6F"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1265" w:type="dxa"/>
            <w:shd w:val="clear" w:color="auto" w:fill="auto"/>
            <w:tcMar/>
          </w:tcPr>
          <w:p w:rsidR="006A3EEA" w:rsidRDefault="003C0950" w14:paraId="60FDBFEB" w14:textId="77777777">
            <w:pPr>
              <w:rPr>
                <w:rFonts w:ascii="Arial" w:hAnsi="Arial" w:eastAsia="Arial" w:cs="Arial"/>
                <w:sz w:val="21"/>
                <w:szCs w:val="21"/>
              </w:rPr>
            </w:pPr>
            <w:r>
              <w:rPr>
                <w:rFonts w:ascii="Arial" w:hAnsi="Arial" w:eastAsia="Arial" w:cs="Arial"/>
                <w:sz w:val="21"/>
                <w:szCs w:val="21"/>
              </w:rPr>
              <w:t>A-4f</w:t>
            </w:r>
          </w:p>
        </w:tc>
        <w:tc>
          <w:tcPr>
            <w:tcW w:w="4820" w:type="dxa"/>
            <w:tcMar/>
            <w:vAlign w:val="center"/>
          </w:tcPr>
          <w:p w:rsidR="006A3EEA" w:rsidRDefault="003C0950" w14:paraId="01B876FD" w14:textId="77777777">
            <w:pPr>
              <w:pBdr>
                <w:top w:val="nil"/>
                <w:left w:val="nil"/>
                <w:bottom w:val="nil"/>
                <w:right w:val="nil"/>
                <w:between w:val="nil"/>
              </w:pBdr>
              <w:ind w:left="71"/>
              <w:rPr>
                <w:rFonts w:ascii="Arial" w:hAnsi="Arial" w:eastAsia="Arial" w:cs="Arial"/>
                <w:i/>
                <w:color w:val="000000"/>
                <w:sz w:val="16"/>
                <w:szCs w:val="16"/>
              </w:rPr>
            </w:pPr>
            <w:r>
              <w:rPr>
                <w:rFonts w:ascii="Arial" w:hAnsi="Arial" w:eastAsia="Arial" w:cs="Arial"/>
                <w:color w:val="000000"/>
                <w:sz w:val="16"/>
                <w:szCs w:val="16"/>
              </w:rPr>
              <w:t xml:space="preserve">Nouvelles activités de promotion de la Charte de partenariat dans les Communes possédant des aires protégées / </w:t>
            </w:r>
            <w:r>
              <w:rPr>
                <w:rFonts w:ascii="Arial" w:hAnsi="Arial" w:eastAsia="Arial" w:cs="Arial"/>
                <w:i/>
                <w:color w:val="2E75B5"/>
                <w:sz w:val="16"/>
                <w:szCs w:val="16"/>
              </w:rPr>
              <w:t>Nuove attività di promozione della Carta di partenariato nei Comuni con aree protette</w:t>
            </w:r>
          </w:p>
        </w:tc>
        <w:tc>
          <w:tcPr>
            <w:tcW w:w="1559" w:type="dxa"/>
            <w:tcMar/>
          </w:tcPr>
          <w:p w:rsidR="006A3EEA" w:rsidRDefault="003C0950" w14:paraId="1CB96882" w14:textId="77777777">
            <w:pPr>
              <w:rPr>
                <w:rFonts w:ascii="Arial" w:hAnsi="Arial" w:eastAsia="Arial" w:cs="Arial"/>
                <w:sz w:val="21"/>
                <w:szCs w:val="21"/>
              </w:rPr>
            </w:pPr>
            <w:r>
              <w:rPr>
                <w:rFonts w:ascii="Arial" w:hAnsi="Arial" w:eastAsia="Arial" w:cs="Arial"/>
                <w:color w:val="000000"/>
                <w:sz w:val="18"/>
                <w:szCs w:val="18"/>
              </w:rPr>
              <w:t xml:space="preserve">Parties / </w:t>
            </w:r>
            <w:r>
              <w:rPr>
                <w:rFonts w:ascii="Arial" w:hAnsi="Arial" w:eastAsia="Arial" w:cs="Arial"/>
                <w:i/>
                <w:color w:val="2D74B5"/>
                <w:sz w:val="18"/>
                <w:szCs w:val="18"/>
              </w:rPr>
              <w:t>Parti</w:t>
            </w:r>
          </w:p>
        </w:tc>
        <w:tc>
          <w:tcPr>
            <w:tcW w:w="2551" w:type="dxa"/>
            <w:shd w:val="clear" w:color="auto" w:fill="auto"/>
            <w:tcMar/>
          </w:tcPr>
          <w:p w:rsidR="006A3EEA" w:rsidRDefault="003C0950" w14:paraId="0FEAF73B" w14:textId="77777777">
            <w:pPr>
              <w:rPr>
                <w:rFonts w:ascii="Arial" w:hAnsi="Arial" w:eastAsia="Arial" w:cs="Arial"/>
                <w:sz w:val="21"/>
                <w:szCs w:val="21"/>
              </w:rPr>
            </w:pPr>
            <w:r>
              <w:rPr>
                <w:rFonts w:ascii="Arial" w:hAnsi="Arial" w:eastAsia="Arial" w:cs="Arial"/>
                <w:noProof/>
                <w:sz w:val="21"/>
                <w:szCs w:val="21"/>
              </w:rPr>
              <w:drawing>
                <wp:inline distT="0" distB="0" distL="0" distR="0" wp14:anchorId="5CC01BB5" wp14:editId="50F3D21C">
                  <wp:extent cx="995348" cy="355482"/>
                  <wp:effectExtent l="0" t="0" r="0" b="0"/>
                  <wp:docPr id="209238025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441B5F29" w14:textId="77777777">
            <w:pPr>
              <w:rPr>
                <w:rFonts w:ascii="Arial" w:hAnsi="Arial" w:eastAsia="Arial" w:cs="Arial"/>
                <w:color w:val="2F5496"/>
                <w:sz w:val="18"/>
                <w:szCs w:val="18"/>
              </w:rPr>
            </w:pPr>
            <w:r>
              <w:rPr>
                <w:rFonts w:ascii="Arial" w:hAnsi="Arial" w:eastAsia="Arial" w:cs="Arial"/>
                <w:sz w:val="18"/>
                <w:szCs w:val="18"/>
              </w:rPr>
              <w:t xml:space="preserve">Activation d'une consultation externe à partir de novembre 2024 (ToR3). Résultats attendus pour septembre 2025 / </w:t>
            </w:r>
            <w:r>
              <w:rPr>
                <w:rFonts w:ascii="Arial" w:hAnsi="Arial" w:eastAsia="Arial" w:cs="Arial"/>
                <w:color w:val="2F5496"/>
                <w:sz w:val="18"/>
                <w:szCs w:val="18"/>
              </w:rPr>
              <w:t>Attivazione di una consulenza esterna a partire da novembre 2024 (ToR3). Risultati attesi per settembre 2025</w:t>
            </w:r>
          </w:p>
          <w:p w:rsidR="006A3EEA" w:rsidRDefault="006A3EEA" w14:paraId="691E81BB" w14:textId="77777777">
            <w:pPr>
              <w:rPr>
                <w:rFonts w:ascii="Arial" w:hAnsi="Arial" w:eastAsia="Arial" w:cs="Arial"/>
                <w:color w:val="2F5496"/>
                <w:sz w:val="18"/>
                <w:szCs w:val="18"/>
              </w:rPr>
            </w:pPr>
          </w:p>
          <w:p w:rsidR="006A3EEA" w:rsidRDefault="003C0950" w14:paraId="5263DAF8" w14:textId="77777777">
            <w:pPr>
              <w:rPr>
                <w:rFonts w:ascii="Arial" w:hAnsi="Arial" w:eastAsia="Arial" w:cs="Arial"/>
                <w:color w:val="2F5496"/>
                <w:sz w:val="18"/>
                <w:szCs w:val="18"/>
                <w:shd w:val="clear" w:color="auto" w:fill="FCE5CD"/>
              </w:rPr>
            </w:pPr>
            <w:r>
              <w:rPr>
                <w:rFonts w:ascii="Arial" w:hAnsi="Arial" w:eastAsia="Arial" w:cs="Arial"/>
                <w:color w:val="2F5496"/>
                <w:sz w:val="18"/>
                <w:szCs w:val="18"/>
                <w:shd w:val="clear" w:color="auto" w:fill="FCE5CD"/>
              </w:rPr>
              <w:t>Demander aux Parties un bref rapport pour le CST 17 / Chiedere alle Parti una breve relazione per il CST 17</w:t>
            </w:r>
          </w:p>
          <w:p w:rsidR="006A3EEA" w:rsidRDefault="006A3EEA" w14:paraId="5BD4357B" w14:textId="77777777">
            <w:pPr>
              <w:rPr>
                <w:rFonts w:ascii="Arial" w:hAnsi="Arial" w:eastAsia="Arial" w:cs="Arial"/>
                <w:color w:val="2F5496"/>
                <w:sz w:val="18"/>
                <w:szCs w:val="18"/>
                <w:shd w:val="clear" w:color="auto" w:fill="FCE5CD"/>
              </w:rPr>
            </w:pPr>
          </w:p>
        </w:tc>
      </w:tr>
      <w:tr w:rsidR="006A3EEA" w:rsidTr="3FFDEC96" w14:paraId="2DCCEDB8" w14:textId="77777777">
        <w:tc>
          <w:tcPr>
            <w:tcW w:w="2274" w:type="dxa"/>
            <w:vMerge/>
            <w:tcMar/>
            <w:vAlign w:val="center"/>
          </w:tcPr>
          <w:p w:rsidR="006A3EEA" w:rsidRDefault="006A3EEA" w14:paraId="6DEEDD2E" w14:textId="77777777">
            <w:pPr>
              <w:pBdr>
                <w:top w:val="nil"/>
                <w:left w:val="nil"/>
                <w:bottom w:val="nil"/>
                <w:right w:val="nil"/>
                <w:between w:val="nil"/>
              </w:pBdr>
              <w:spacing w:line="276" w:lineRule="auto"/>
              <w:rPr>
                <w:rFonts w:ascii="Arial" w:hAnsi="Arial" w:eastAsia="Arial" w:cs="Arial"/>
                <w:sz w:val="21"/>
                <w:szCs w:val="21"/>
                <w:highlight w:val="yellow"/>
              </w:rPr>
            </w:pPr>
          </w:p>
        </w:tc>
        <w:tc>
          <w:tcPr>
            <w:tcW w:w="1265" w:type="dxa"/>
            <w:shd w:val="clear" w:color="auto" w:fill="FFFF00"/>
            <w:tcMar/>
          </w:tcPr>
          <w:p w:rsidR="006A3EEA" w:rsidRDefault="003C0950" w14:paraId="7FA8201F" w14:textId="77777777">
            <w:pPr>
              <w:rPr>
                <w:rFonts w:ascii="Arial" w:hAnsi="Arial" w:eastAsia="Arial" w:cs="Arial"/>
                <w:sz w:val="21"/>
                <w:szCs w:val="21"/>
              </w:rPr>
            </w:pPr>
            <w:r>
              <w:rPr>
                <w:rFonts w:ascii="Arial" w:hAnsi="Arial" w:eastAsia="Arial" w:cs="Arial"/>
                <w:sz w:val="21"/>
                <w:szCs w:val="21"/>
              </w:rPr>
              <w:t>A-5</w:t>
            </w:r>
          </w:p>
        </w:tc>
        <w:tc>
          <w:tcPr>
            <w:tcW w:w="4820" w:type="dxa"/>
            <w:tcMar/>
          </w:tcPr>
          <w:p w:rsidR="006A3EEA" w:rsidRDefault="003C0950" w14:paraId="6FE5538C" w14:textId="77777777">
            <w:pPr>
              <w:pBdr>
                <w:top w:val="nil"/>
                <w:left w:val="nil"/>
                <w:bottom w:val="nil"/>
                <w:right w:val="nil"/>
                <w:between w:val="nil"/>
              </w:pBdr>
              <w:ind w:left="70" w:right="199"/>
              <w:rPr>
                <w:rFonts w:ascii="Arial" w:hAnsi="Arial" w:eastAsia="Arial" w:cs="Arial"/>
                <w:b/>
                <w:i/>
                <w:color w:val="000000"/>
                <w:sz w:val="21"/>
                <w:szCs w:val="21"/>
              </w:rPr>
            </w:pPr>
            <w:r>
              <w:rPr>
                <w:rFonts w:ascii="Arial" w:hAnsi="Arial" w:eastAsia="Arial" w:cs="Arial"/>
                <w:b/>
                <w:color w:val="000000"/>
                <w:sz w:val="21"/>
                <w:szCs w:val="21"/>
              </w:rPr>
              <w:t xml:space="preserve">Relations avec les administrations territoriales / </w:t>
            </w:r>
            <w:r>
              <w:rPr>
                <w:rFonts w:ascii="Arial" w:hAnsi="Arial" w:eastAsia="Arial" w:cs="Arial"/>
                <w:b/>
                <w:i/>
                <w:color w:val="006FC0"/>
                <w:sz w:val="21"/>
                <w:szCs w:val="21"/>
              </w:rPr>
              <w:t xml:space="preserve">Relazioni con le </w:t>
            </w:r>
            <w:r>
              <w:rPr>
                <w:rFonts w:ascii="Arial" w:hAnsi="Arial" w:eastAsia="Arial" w:cs="Arial"/>
                <w:b/>
                <w:i/>
                <w:color w:val="006FC0"/>
                <w:sz w:val="21"/>
                <w:szCs w:val="21"/>
              </w:rPr>
              <w:t>amministrazioni territoriali</w:t>
            </w:r>
          </w:p>
        </w:tc>
        <w:tc>
          <w:tcPr>
            <w:tcW w:w="1559" w:type="dxa"/>
            <w:tcMar/>
          </w:tcPr>
          <w:p w:rsidR="006A3EEA" w:rsidRDefault="003C0950" w14:paraId="4BC31FAA" w14:textId="77777777">
            <w:pPr>
              <w:rPr>
                <w:rFonts w:ascii="Arial" w:hAnsi="Arial" w:eastAsia="Arial" w:cs="Arial"/>
                <w:sz w:val="21"/>
                <w:szCs w:val="21"/>
              </w:rPr>
            </w:pPr>
            <w:r>
              <w:rPr>
                <w:rFonts w:ascii="Arial" w:hAnsi="Arial" w:eastAsia="Arial" w:cs="Arial"/>
                <w:sz w:val="21"/>
                <w:szCs w:val="21"/>
              </w:rPr>
              <w:t xml:space="preserve">Parties, SP / </w:t>
            </w:r>
            <w:r>
              <w:rPr>
                <w:rFonts w:ascii="Arial" w:hAnsi="Arial" w:eastAsia="Arial" w:cs="Arial"/>
                <w:i/>
                <w:color w:val="2E75B5"/>
                <w:sz w:val="21"/>
                <w:szCs w:val="21"/>
              </w:rPr>
              <w:t>Parti, SP</w:t>
            </w:r>
          </w:p>
        </w:tc>
        <w:tc>
          <w:tcPr>
            <w:tcW w:w="2551" w:type="dxa"/>
            <w:shd w:val="clear" w:color="auto" w:fill="00B050"/>
            <w:tcMar/>
          </w:tcPr>
          <w:p w:rsidR="006A3EEA" w:rsidRDefault="003C0950" w14:paraId="17A295B3" w14:textId="77777777">
            <w:pPr>
              <w:rPr>
                <w:rFonts w:ascii="Arial" w:hAnsi="Arial" w:eastAsia="Arial" w:cs="Arial"/>
                <w:sz w:val="21"/>
                <w:szCs w:val="21"/>
              </w:rPr>
            </w:pPr>
            <w:r>
              <w:rPr>
                <w:rFonts w:ascii="Arial" w:hAnsi="Arial" w:eastAsia="Arial" w:cs="Arial"/>
                <w:noProof/>
                <w:sz w:val="21"/>
                <w:szCs w:val="21"/>
              </w:rPr>
              <w:drawing>
                <wp:inline distT="0" distB="0" distL="0" distR="0" wp14:anchorId="34D05078" wp14:editId="36ABCC55">
                  <wp:extent cx="995348" cy="355482"/>
                  <wp:effectExtent l="0" t="0" r="0" b="0"/>
                  <wp:docPr id="20923802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p w:rsidR="006A3EEA" w:rsidRDefault="006A3EEA" w14:paraId="5355BECE" w14:textId="77777777">
            <w:pPr>
              <w:rPr>
                <w:rFonts w:ascii="Arial" w:hAnsi="Arial" w:eastAsia="Arial" w:cs="Arial"/>
                <w:sz w:val="21"/>
                <w:szCs w:val="21"/>
              </w:rPr>
            </w:pPr>
          </w:p>
        </w:tc>
        <w:tc>
          <w:tcPr>
            <w:tcW w:w="8936" w:type="dxa"/>
            <w:tcMar/>
          </w:tcPr>
          <w:p w:rsidR="006A3EEA" w:rsidRDefault="006A3EEA" w14:paraId="1B85C951" w14:textId="77777777">
            <w:pPr>
              <w:rPr>
                <w:rFonts w:ascii="Arial" w:hAnsi="Arial" w:eastAsia="Arial" w:cs="Arial"/>
                <w:sz w:val="21"/>
                <w:szCs w:val="21"/>
                <w:highlight w:val="yellow"/>
              </w:rPr>
            </w:pPr>
          </w:p>
          <w:p w:rsidR="006A3EEA" w:rsidRDefault="003C0950" w14:paraId="7688F227" w14:textId="77777777">
            <w:pPr>
              <w:rPr>
                <w:rFonts w:ascii="Arial" w:hAnsi="Arial" w:eastAsia="Arial" w:cs="Arial"/>
                <w:color w:val="2F5496"/>
                <w:sz w:val="21"/>
                <w:szCs w:val="21"/>
                <w:highlight w:val="yellow"/>
              </w:rPr>
            </w:pPr>
            <w:r>
              <w:rPr>
                <w:rFonts w:ascii="Arial" w:hAnsi="Arial" w:eastAsia="Arial" w:cs="Arial"/>
                <w:sz w:val="21"/>
                <w:szCs w:val="21"/>
                <w:highlight w:val="yellow"/>
              </w:rPr>
              <w:t xml:space="preserve">Activité permanente / </w:t>
            </w:r>
            <w:r>
              <w:rPr>
                <w:rFonts w:ascii="Arial" w:hAnsi="Arial" w:eastAsia="Arial" w:cs="Arial"/>
                <w:color w:val="2F5496"/>
                <w:sz w:val="21"/>
                <w:szCs w:val="21"/>
                <w:highlight w:val="yellow"/>
              </w:rPr>
              <w:t>Attività permanente</w:t>
            </w:r>
          </w:p>
          <w:p w:rsidR="006A3EEA" w:rsidRDefault="006A3EEA" w14:paraId="7EBEB82D" w14:textId="77777777">
            <w:pPr>
              <w:rPr>
                <w:rFonts w:ascii="Arial" w:hAnsi="Arial" w:eastAsia="Arial" w:cs="Arial"/>
                <w:color w:val="2F5496"/>
                <w:sz w:val="21"/>
                <w:szCs w:val="21"/>
                <w:highlight w:val="yellow"/>
              </w:rPr>
            </w:pPr>
          </w:p>
          <w:p w:rsidR="006A3EEA" w:rsidRDefault="003C0950" w14:paraId="75AC99D8" w14:textId="77777777">
            <w:pPr>
              <w:rPr>
                <w:rFonts w:ascii="Arial" w:hAnsi="Arial" w:eastAsia="Arial" w:cs="Arial"/>
                <w:color w:val="2E75B5"/>
                <w:sz w:val="18"/>
                <w:szCs w:val="18"/>
              </w:rPr>
            </w:pPr>
            <w:r>
              <w:rPr>
                <w:rFonts w:ascii="Arial" w:hAnsi="Arial" w:eastAsia="Arial" w:cs="Arial"/>
                <w:color w:val="2F5496"/>
                <w:sz w:val="18"/>
                <w:szCs w:val="18"/>
                <w:shd w:val="clear" w:color="auto" w:fill="FCE5CD"/>
              </w:rPr>
              <w:t>Demander aux Parties un bref rapport</w:t>
            </w:r>
            <w:r>
              <w:rPr>
                <w:rFonts w:ascii="Arial" w:hAnsi="Arial" w:eastAsia="Arial" w:cs="Arial"/>
                <w:color w:val="2F5496"/>
                <w:sz w:val="18"/>
                <w:szCs w:val="18"/>
                <w:shd w:val="clear" w:color="auto" w:fill="FCE5CD"/>
              </w:rPr>
              <w:t xml:space="preserve"> pour le CST 17 / Chiedere alle Parti una breve relazione per il CST 17 </w:t>
            </w:r>
          </w:p>
          <w:p w:rsidR="006A3EEA" w:rsidRDefault="006A3EEA" w14:paraId="7996EB47" w14:textId="77777777">
            <w:pPr>
              <w:rPr>
                <w:rFonts w:ascii="Arial" w:hAnsi="Arial" w:eastAsia="Arial" w:cs="Arial"/>
                <w:color w:val="2F5496"/>
                <w:sz w:val="21"/>
                <w:szCs w:val="21"/>
                <w:highlight w:val="yellow"/>
              </w:rPr>
            </w:pPr>
          </w:p>
        </w:tc>
      </w:tr>
      <w:tr w:rsidR="006A3EEA" w:rsidTr="3FFDEC96" w14:paraId="0DF6A9A2" w14:textId="77777777">
        <w:tc>
          <w:tcPr>
            <w:tcW w:w="2274" w:type="dxa"/>
            <w:vMerge/>
            <w:tcMar/>
            <w:vAlign w:val="center"/>
          </w:tcPr>
          <w:p w:rsidR="006A3EEA" w:rsidRDefault="006A3EEA" w14:paraId="29C8671D" w14:textId="77777777">
            <w:pPr>
              <w:pBdr>
                <w:top w:val="nil"/>
                <w:left w:val="nil"/>
                <w:bottom w:val="nil"/>
                <w:right w:val="nil"/>
                <w:between w:val="nil"/>
              </w:pBdr>
              <w:spacing w:line="276" w:lineRule="auto"/>
              <w:rPr>
                <w:rFonts w:ascii="Arial" w:hAnsi="Arial" w:eastAsia="Arial" w:cs="Arial"/>
                <w:sz w:val="21"/>
                <w:szCs w:val="21"/>
              </w:rPr>
            </w:pPr>
          </w:p>
        </w:tc>
        <w:tc>
          <w:tcPr>
            <w:tcW w:w="1265" w:type="dxa"/>
            <w:shd w:val="clear" w:color="auto" w:fill="FFFF00"/>
            <w:tcMar/>
          </w:tcPr>
          <w:p w:rsidR="006A3EEA" w:rsidRDefault="003C0950" w14:paraId="08289104" w14:textId="77777777">
            <w:pPr>
              <w:rPr>
                <w:rFonts w:ascii="Arial" w:hAnsi="Arial" w:eastAsia="Arial" w:cs="Arial"/>
                <w:sz w:val="21"/>
                <w:szCs w:val="21"/>
              </w:rPr>
            </w:pPr>
            <w:r>
              <w:rPr>
                <w:rFonts w:ascii="Arial" w:hAnsi="Arial" w:eastAsia="Arial" w:cs="Arial"/>
                <w:sz w:val="21"/>
                <w:szCs w:val="21"/>
              </w:rPr>
              <w:t>A-6</w:t>
            </w:r>
          </w:p>
        </w:tc>
        <w:tc>
          <w:tcPr>
            <w:tcW w:w="4820" w:type="dxa"/>
            <w:tcMar/>
          </w:tcPr>
          <w:p w:rsidR="006A3EEA" w:rsidRDefault="003C0950" w14:paraId="174FF2E3" w14:textId="77777777">
            <w:pPr>
              <w:pBdr>
                <w:top w:val="nil"/>
                <w:left w:val="nil"/>
                <w:bottom w:val="nil"/>
                <w:right w:val="nil"/>
                <w:between w:val="nil"/>
              </w:pBdr>
              <w:ind w:left="71"/>
              <w:rPr>
                <w:rFonts w:ascii="Arial" w:hAnsi="Arial" w:eastAsia="Arial" w:cs="Arial"/>
                <w:b/>
                <w:i/>
                <w:color w:val="000000"/>
                <w:sz w:val="21"/>
                <w:szCs w:val="21"/>
              </w:rPr>
            </w:pPr>
            <w:r>
              <w:rPr>
                <w:rFonts w:ascii="Arial" w:hAnsi="Arial" w:eastAsia="Arial" w:cs="Arial"/>
                <w:b/>
                <w:color w:val="000000"/>
                <w:sz w:val="21"/>
                <w:szCs w:val="21"/>
              </w:rPr>
              <w:t xml:space="preserve">Relations avec d'autres organisations internationales / </w:t>
            </w:r>
            <w:r>
              <w:rPr>
                <w:rFonts w:ascii="Arial" w:hAnsi="Arial" w:eastAsia="Arial" w:cs="Arial"/>
                <w:b/>
                <w:i/>
                <w:color w:val="006FC0"/>
                <w:sz w:val="21"/>
                <w:szCs w:val="21"/>
              </w:rPr>
              <w:t>Relazioni con altre organizzazioni internazionali</w:t>
            </w:r>
          </w:p>
        </w:tc>
        <w:tc>
          <w:tcPr>
            <w:tcW w:w="1559" w:type="dxa"/>
            <w:tcMar/>
          </w:tcPr>
          <w:p w:rsidR="006A3EEA" w:rsidRDefault="003C0950" w14:paraId="7125BD49" w14:textId="77777777">
            <w:pPr>
              <w:rPr>
                <w:rFonts w:ascii="Arial" w:hAnsi="Arial" w:eastAsia="Arial" w:cs="Arial"/>
                <w:sz w:val="21"/>
                <w:szCs w:val="21"/>
              </w:rPr>
            </w:pPr>
            <w:r>
              <w:rPr>
                <w:rFonts w:ascii="Arial" w:hAnsi="Arial" w:eastAsia="Arial" w:cs="Arial"/>
                <w:sz w:val="21"/>
                <w:szCs w:val="21"/>
              </w:rPr>
              <w:t>SP</w:t>
            </w:r>
          </w:p>
        </w:tc>
        <w:tc>
          <w:tcPr>
            <w:tcW w:w="2551" w:type="dxa"/>
            <w:shd w:val="clear" w:color="auto" w:fill="FFFFFF" w:themeFill="background1"/>
            <w:tcMar/>
          </w:tcPr>
          <w:p w:rsidR="006A3EEA" w:rsidRDefault="006A3EEA" w14:paraId="4FDB9D05" w14:textId="77777777">
            <w:pPr>
              <w:rPr>
                <w:rFonts w:ascii="Arial" w:hAnsi="Arial" w:eastAsia="Arial" w:cs="Arial"/>
                <w:sz w:val="21"/>
                <w:szCs w:val="21"/>
              </w:rPr>
            </w:pPr>
          </w:p>
          <w:p w:rsidR="006A3EEA" w:rsidRDefault="003C0950" w14:paraId="37239A44" w14:textId="77777777">
            <w:pPr>
              <w:rPr>
                <w:rFonts w:ascii="Arial" w:hAnsi="Arial" w:eastAsia="Arial" w:cs="Arial"/>
                <w:sz w:val="21"/>
                <w:szCs w:val="21"/>
              </w:rPr>
            </w:pPr>
            <w:r>
              <w:rPr>
                <w:rFonts w:ascii="Arial" w:hAnsi="Arial" w:eastAsia="Arial" w:cs="Arial"/>
                <w:noProof/>
                <w:sz w:val="21"/>
                <w:szCs w:val="21"/>
              </w:rPr>
              <w:drawing>
                <wp:inline distT="0" distB="0" distL="0" distR="0" wp14:anchorId="77CAB051" wp14:editId="35DB12A8">
                  <wp:extent cx="995348" cy="355482"/>
                  <wp:effectExtent l="0" t="0" r="0" b="0"/>
                  <wp:docPr id="209238021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6BE1E72F" w14:textId="77777777">
            <w:pPr>
              <w:rPr>
                <w:rFonts w:ascii="Arial" w:hAnsi="Arial" w:eastAsia="Arial" w:cs="Arial"/>
                <w:color w:val="2F5496"/>
                <w:sz w:val="21"/>
                <w:szCs w:val="21"/>
              </w:rPr>
            </w:pPr>
            <w:r>
              <w:rPr>
                <w:rFonts w:ascii="Arial" w:hAnsi="Arial" w:eastAsia="Arial" w:cs="Arial"/>
                <w:sz w:val="21"/>
                <w:szCs w:val="21"/>
              </w:rPr>
              <w:t>Actions en cours avec</w:t>
            </w:r>
            <w:r>
              <w:rPr>
                <w:rFonts w:ascii="Arial" w:hAnsi="Arial" w:eastAsia="Arial" w:cs="Arial"/>
                <w:sz w:val="21"/>
                <w:szCs w:val="21"/>
              </w:rPr>
              <w:t xml:space="preserve"> CBI, RAMOGE, UNESCO, UNOC, INFO/RAC, REMPEC / </w:t>
            </w:r>
            <w:r>
              <w:rPr>
                <w:rFonts w:ascii="Arial" w:hAnsi="Arial" w:eastAsia="Arial" w:cs="Arial"/>
                <w:color w:val="2F5496"/>
                <w:sz w:val="21"/>
                <w:szCs w:val="21"/>
              </w:rPr>
              <w:t>Attività in corso con IWC, RAMOGE, UNESCO, UNOC, INFO/RAC, REMPEC</w:t>
            </w:r>
          </w:p>
          <w:p w:rsidR="006A3EEA" w:rsidRDefault="006A3EEA" w14:paraId="546EF706" w14:textId="77777777">
            <w:pPr>
              <w:rPr>
                <w:rFonts w:ascii="Arial" w:hAnsi="Arial" w:eastAsia="Arial" w:cs="Arial"/>
                <w:color w:val="2F5496"/>
                <w:sz w:val="21"/>
                <w:szCs w:val="21"/>
              </w:rPr>
            </w:pPr>
          </w:p>
          <w:p w:rsidR="006A3EEA" w:rsidRDefault="003C0950" w14:paraId="4007923F" w14:textId="77777777">
            <w:pPr>
              <w:rPr>
                <w:rFonts w:ascii="Arial" w:hAnsi="Arial" w:eastAsia="Arial" w:cs="Arial"/>
                <w:b/>
                <w:color w:val="2F5496"/>
                <w:sz w:val="21"/>
                <w:szCs w:val="21"/>
              </w:rPr>
            </w:pPr>
            <w:r>
              <w:rPr>
                <w:rFonts w:ascii="Arial" w:hAnsi="Arial" w:eastAsia="Arial" w:cs="Arial"/>
                <w:b/>
                <w:sz w:val="21"/>
                <w:szCs w:val="21"/>
              </w:rPr>
              <w:t xml:space="preserve">Activité de mise à jour à prévoir dans le Plan d’Action 28-33 / </w:t>
            </w:r>
            <w:r>
              <w:rPr>
                <w:rFonts w:ascii="Arial" w:hAnsi="Arial" w:eastAsia="Arial" w:cs="Arial"/>
                <w:b/>
                <w:color w:val="2F5496"/>
                <w:sz w:val="21"/>
                <w:szCs w:val="21"/>
              </w:rPr>
              <w:t>Attività di aggiornamento da prevedere nel Piano di Azione 28-33</w:t>
            </w:r>
          </w:p>
          <w:p w:rsidR="006A3EEA" w:rsidRDefault="006A3EEA" w14:paraId="7D825865" w14:textId="77777777">
            <w:pPr>
              <w:rPr>
                <w:rFonts w:ascii="Arial" w:hAnsi="Arial" w:eastAsia="Arial" w:cs="Arial"/>
                <w:sz w:val="21"/>
                <w:szCs w:val="21"/>
              </w:rPr>
            </w:pPr>
          </w:p>
          <w:p w:rsidR="006A3EEA" w:rsidRDefault="003C0950" w14:paraId="0C860EE9" w14:textId="77777777">
            <w:pPr>
              <w:rPr>
                <w:rFonts w:ascii="Arial" w:hAnsi="Arial" w:eastAsia="Arial" w:cs="Arial"/>
                <w:sz w:val="21"/>
                <w:szCs w:val="21"/>
              </w:rPr>
            </w:pPr>
            <w:r>
              <w:rPr>
                <w:rFonts w:ascii="Arial" w:hAnsi="Arial" w:eastAsia="Arial" w:cs="Arial"/>
                <w:sz w:val="21"/>
                <w:szCs w:val="21"/>
                <w:highlight w:val="yellow"/>
              </w:rPr>
              <w:t xml:space="preserve">Activité permanente / </w:t>
            </w:r>
            <w:r>
              <w:rPr>
                <w:rFonts w:ascii="Arial" w:hAnsi="Arial" w:eastAsia="Arial" w:cs="Arial"/>
                <w:color w:val="2F5496"/>
                <w:sz w:val="21"/>
                <w:szCs w:val="21"/>
                <w:highlight w:val="yellow"/>
              </w:rPr>
              <w:t>Attività permanente</w:t>
            </w:r>
          </w:p>
        </w:tc>
      </w:tr>
      <w:tr w:rsidR="006A3EEA" w:rsidTr="3FFDEC96" w14:paraId="6E71D880" w14:textId="77777777">
        <w:tc>
          <w:tcPr>
            <w:tcW w:w="2274" w:type="dxa"/>
            <w:vMerge/>
            <w:tcMar/>
            <w:vAlign w:val="center"/>
          </w:tcPr>
          <w:p w:rsidR="006A3EEA" w:rsidRDefault="006A3EEA" w14:paraId="4AD66D0A" w14:textId="77777777">
            <w:pPr>
              <w:pBdr>
                <w:top w:val="nil"/>
                <w:left w:val="nil"/>
                <w:bottom w:val="nil"/>
                <w:right w:val="nil"/>
                <w:between w:val="nil"/>
              </w:pBdr>
              <w:spacing w:line="276" w:lineRule="auto"/>
              <w:rPr>
                <w:rFonts w:ascii="Arial" w:hAnsi="Arial" w:eastAsia="Arial" w:cs="Arial"/>
                <w:sz w:val="21"/>
                <w:szCs w:val="21"/>
              </w:rPr>
            </w:pPr>
          </w:p>
        </w:tc>
        <w:tc>
          <w:tcPr>
            <w:tcW w:w="1265" w:type="dxa"/>
            <w:shd w:val="clear" w:color="auto" w:fill="auto"/>
            <w:tcMar/>
          </w:tcPr>
          <w:p w:rsidR="006A3EEA" w:rsidRDefault="003C0950" w14:paraId="1F21F386" w14:textId="77777777">
            <w:pPr>
              <w:rPr>
                <w:rFonts w:ascii="Arial" w:hAnsi="Arial" w:eastAsia="Arial" w:cs="Arial"/>
                <w:sz w:val="18"/>
                <w:szCs w:val="18"/>
              </w:rPr>
            </w:pPr>
            <w:r>
              <w:rPr>
                <w:rFonts w:ascii="Arial" w:hAnsi="Arial" w:eastAsia="Arial" w:cs="Arial"/>
                <w:sz w:val="18"/>
                <w:szCs w:val="18"/>
              </w:rPr>
              <w:t>A-6a</w:t>
            </w:r>
          </w:p>
        </w:tc>
        <w:tc>
          <w:tcPr>
            <w:tcW w:w="4820" w:type="dxa"/>
            <w:tcMar/>
          </w:tcPr>
          <w:p w:rsidR="006A3EEA" w:rsidRDefault="003C0950" w14:paraId="74881BD1" w14:textId="77777777">
            <w:pPr>
              <w:pBdr>
                <w:top w:val="nil"/>
                <w:left w:val="nil"/>
                <w:bottom w:val="nil"/>
                <w:right w:val="nil"/>
                <w:between w:val="nil"/>
              </w:pBdr>
              <w:ind w:left="71"/>
              <w:rPr>
                <w:rFonts w:ascii="Arial" w:hAnsi="Arial" w:eastAsia="Arial" w:cs="Arial"/>
                <w:color w:val="000000"/>
                <w:sz w:val="18"/>
                <w:szCs w:val="18"/>
              </w:rPr>
            </w:pPr>
            <w:r>
              <w:rPr>
                <w:rFonts w:ascii="Arial" w:hAnsi="Arial" w:eastAsia="Arial" w:cs="Arial"/>
                <w:color w:val="000000"/>
                <w:sz w:val="18"/>
                <w:szCs w:val="18"/>
              </w:rPr>
              <w:t>Mettre à jour le protocole d'entente avec ACCOBAMS /</w:t>
            </w:r>
          </w:p>
          <w:p w:rsidR="006A3EEA" w:rsidRDefault="003C0950" w14:paraId="24A00D59" w14:textId="77777777">
            <w:pPr>
              <w:pBdr>
                <w:top w:val="nil"/>
                <w:left w:val="nil"/>
                <w:bottom w:val="nil"/>
                <w:right w:val="nil"/>
                <w:between w:val="nil"/>
              </w:pBdr>
              <w:ind w:left="71"/>
              <w:rPr>
                <w:rFonts w:ascii="Arial" w:hAnsi="Arial" w:eastAsia="Arial" w:cs="Arial"/>
                <w:b/>
                <w:color w:val="000000"/>
                <w:sz w:val="18"/>
                <w:szCs w:val="18"/>
              </w:rPr>
            </w:pPr>
            <w:r>
              <w:rPr>
                <w:rFonts w:ascii="Arial" w:hAnsi="Arial" w:eastAsia="Arial" w:cs="Arial"/>
                <w:i/>
                <w:color w:val="2E75B5"/>
                <w:sz w:val="18"/>
                <w:szCs w:val="18"/>
              </w:rPr>
              <w:t>Aggiornare il memorandum d'intesa con ACCOBAMS</w:t>
            </w:r>
          </w:p>
        </w:tc>
        <w:tc>
          <w:tcPr>
            <w:tcW w:w="1559" w:type="dxa"/>
            <w:tcMar/>
          </w:tcPr>
          <w:p w:rsidR="006A3EEA" w:rsidRDefault="003C0950" w14:paraId="2B2CE2E1"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auto"/>
            <w:tcMar/>
          </w:tcPr>
          <w:p w:rsidR="006A3EEA" w:rsidRDefault="003C0950" w14:paraId="74089984" w14:textId="77777777">
            <w:pPr>
              <w:rPr>
                <w:rFonts w:ascii="Arial" w:hAnsi="Arial" w:eastAsia="Arial" w:cs="Arial"/>
                <w:sz w:val="18"/>
                <w:szCs w:val="18"/>
              </w:rPr>
            </w:pPr>
            <w:r>
              <w:rPr>
                <w:rFonts w:ascii="Arial" w:hAnsi="Arial" w:eastAsia="Arial" w:cs="Arial"/>
                <w:noProof/>
                <w:sz w:val="18"/>
                <w:szCs w:val="18"/>
              </w:rPr>
              <w:drawing>
                <wp:inline distT="0" distB="0" distL="0" distR="0" wp14:anchorId="30677AD8" wp14:editId="0CE072B5">
                  <wp:extent cx="995348" cy="355482"/>
                  <wp:effectExtent l="0" t="0" r="0" b="0"/>
                  <wp:docPr id="20923802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08F65D9C" w14:textId="77777777">
            <w:pPr>
              <w:rPr>
                <w:rFonts w:ascii="Arial" w:hAnsi="Arial" w:eastAsia="Arial" w:cs="Arial"/>
                <w:sz w:val="18"/>
                <w:szCs w:val="18"/>
              </w:rPr>
            </w:pPr>
            <w:r>
              <w:rPr>
                <w:rFonts w:ascii="Arial" w:hAnsi="Arial" w:eastAsia="Arial" w:cs="Arial"/>
                <w:sz w:val="18"/>
                <w:szCs w:val="18"/>
              </w:rPr>
              <w:t xml:space="preserve">Activité en stand-by / </w:t>
            </w:r>
            <w:r>
              <w:rPr>
                <w:rFonts w:ascii="Arial" w:hAnsi="Arial" w:eastAsia="Arial" w:cs="Arial"/>
                <w:color w:val="2F5496"/>
                <w:sz w:val="18"/>
                <w:szCs w:val="18"/>
              </w:rPr>
              <w:t>Attività in stand-by</w:t>
            </w:r>
          </w:p>
        </w:tc>
      </w:tr>
      <w:tr w:rsidR="006A3EEA" w:rsidTr="3FFDEC96" w14:paraId="0BF541DC" w14:textId="77777777">
        <w:tc>
          <w:tcPr>
            <w:tcW w:w="2274" w:type="dxa"/>
            <w:vMerge/>
            <w:tcMar/>
            <w:vAlign w:val="center"/>
          </w:tcPr>
          <w:p w:rsidR="006A3EEA" w:rsidRDefault="006A3EEA" w14:paraId="208B947F" w14:textId="77777777">
            <w:pPr>
              <w:pBdr>
                <w:top w:val="nil"/>
                <w:left w:val="nil"/>
                <w:bottom w:val="nil"/>
                <w:right w:val="nil"/>
                <w:between w:val="nil"/>
              </w:pBdr>
              <w:spacing w:line="276" w:lineRule="auto"/>
              <w:rPr>
                <w:rFonts w:ascii="Arial" w:hAnsi="Arial" w:eastAsia="Arial" w:cs="Arial"/>
                <w:sz w:val="18"/>
                <w:szCs w:val="18"/>
              </w:rPr>
            </w:pPr>
          </w:p>
        </w:tc>
        <w:tc>
          <w:tcPr>
            <w:tcW w:w="1265" w:type="dxa"/>
            <w:shd w:val="clear" w:color="auto" w:fill="auto"/>
            <w:tcMar/>
          </w:tcPr>
          <w:p w:rsidR="006A3EEA" w:rsidRDefault="003C0950" w14:paraId="25CC987E" w14:textId="77777777">
            <w:pPr>
              <w:rPr>
                <w:rFonts w:ascii="Arial" w:hAnsi="Arial" w:eastAsia="Arial" w:cs="Arial"/>
                <w:sz w:val="18"/>
                <w:szCs w:val="18"/>
              </w:rPr>
            </w:pPr>
            <w:r>
              <w:rPr>
                <w:rFonts w:ascii="Arial" w:hAnsi="Arial" w:eastAsia="Arial" w:cs="Arial"/>
                <w:sz w:val="18"/>
                <w:szCs w:val="18"/>
              </w:rPr>
              <w:t>A-6b</w:t>
            </w:r>
          </w:p>
        </w:tc>
        <w:tc>
          <w:tcPr>
            <w:tcW w:w="4820" w:type="dxa"/>
            <w:tcMar/>
            <w:vAlign w:val="center"/>
          </w:tcPr>
          <w:p w:rsidR="006A3EEA" w:rsidRDefault="003C0950" w14:paraId="3502D0C6" w14:textId="77777777">
            <w:pPr>
              <w:pBdr>
                <w:top w:val="nil"/>
                <w:left w:val="nil"/>
                <w:bottom w:val="nil"/>
                <w:right w:val="nil"/>
                <w:between w:val="nil"/>
              </w:pBdr>
              <w:ind w:left="71"/>
              <w:rPr>
                <w:rFonts w:ascii="Arial" w:hAnsi="Arial" w:eastAsia="Arial" w:cs="Arial"/>
                <w:b/>
                <w:color w:val="000000"/>
                <w:sz w:val="18"/>
                <w:szCs w:val="18"/>
              </w:rPr>
            </w:pPr>
            <w:r>
              <w:rPr>
                <w:rFonts w:ascii="Arial" w:hAnsi="Arial" w:eastAsia="Arial" w:cs="Arial"/>
                <w:color w:val="000000"/>
                <w:sz w:val="18"/>
                <w:szCs w:val="18"/>
              </w:rPr>
              <w:t>Présenter la proposition afin</w:t>
            </w:r>
            <w:r>
              <w:rPr>
                <w:rFonts w:ascii="Arial" w:hAnsi="Arial" w:eastAsia="Arial" w:cs="Arial"/>
                <w:color w:val="000000"/>
                <w:sz w:val="18"/>
                <w:szCs w:val="18"/>
              </w:rPr>
              <w:t xml:space="preserve"> de devenir partenaire officiel de la Convention de Barcelone / les composantes de l'UNEP MAP /</w:t>
            </w:r>
            <w:r>
              <w:rPr>
                <w:rFonts w:ascii="Arial" w:hAnsi="Arial" w:eastAsia="Arial" w:cs="Arial"/>
                <w:i/>
                <w:color w:val="2E75B5"/>
                <w:sz w:val="18"/>
                <w:szCs w:val="18"/>
              </w:rPr>
              <w:t xml:space="preserve"> Presentare ma proposta al fine di diventare partner officiale  della Convenzione di Barcellona / componenti dell'UNEP MAP</w:t>
            </w:r>
          </w:p>
        </w:tc>
        <w:tc>
          <w:tcPr>
            <w:tcW w:w="1559" w:type="dxa"/>
            <w:tcMar/>
          </w:tcPr>
          <w:p w:rsidR="006A3EEA" w:rsidRDefault="003C0950" w14:paraId="480FFBD8"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283D64FD" w14:textId="77777777">
            <w:pPr>
              <w:rPr>
                <w:rFonts w:ascii="Arial" w:hAnsi="Arial" w:eastAsia="Arial" w:cs="Arial"/>
                <w:sz w:val="18"/>
                <w:szCs w:val="18"/>
              </w:rPr>
            </w:pPr>
          </w:p>
        </w:tc>
        <w:tc>
          <w:tcPr>
            <w:tcW w:w="8936" w:type="dxa"/>
            <w:tcMar/>
          </w:tcPr>
          <w:p w:rsidRPr="006668C5" w:rsidR="006A3EEA" w:rsidRDefault="003C0950" w14:paraId="07BA2A4B" w14:textId="405C4E09">
            <w:pPr>
              <w:rPr>
                <w:rFonts w:ascii="Arial" w:hAnsi="Arial" w:eastAsia="Arial" w:cs="Arial"/>
                <w:color w:val="2F5496"/>
                <w:sz w:val="18"/>
                <w:szCs w:val="18"/>
              </w:rPr>
            </w:pPr>
            <w:r>
              <w:rPr>
                <w:rFonts w:ascii="Arial" w:hAnsi="Arial" w:eastAsia="Arial" w:cs="Arial"/>
                <w:sz w:val="18"/>
                <w:szCs w:val="18"/>
              </w:rPr>
              <w:t xml:space="preserve">L'Accord Pelagos est officiellement partenaire de la Convention de Barcelone du PNUE-PAM suite à l'approbation adoptée lors de la 23e Réunion des Parties à la Convention de Barcelone et à ses Protocoles (COP23) du 5 au 8 décembre 2023 à Portorož (Slovénie) / </w:t>
            </w:r>
            <w:r>
              <w:rPr>
                <w:rFonts w:ascii="Arial" w:hAnsi="Arial" w:eastAsia="Arial" w:cs="Arial"/>
                <w:color w:val="2F5496"/>
                <w:sz w:val="18"/>
                <w:szCs w:val="18"/>
              </w:rPr>
              <w:t>L'Accordo Pelagos è ufficialmente partner della Convenzione di Barcellona UNEP-MAP, a seguito dell'approvazione adottata durante la 23a Riunione delle Parti della Convenzione di Barcellona e dei suoi Protocolli (COP23) dal 5 all'8 dicembre 2023 a Portorose (Slovenia).</w:t>
            </w:r>
          </w:p>
        </w:tc>
      </w:tr>
      <w:tr w:rsidR="006A3EEA" w:rsidTr="3FFDEC96" w14:paraId="3792E00D" w14:textId="77777777">
        <w:tc>
          <w:tcPr>
            <w:tcW w:w="2274" w:type="dxa"/>
            <w:vMerge/>
            <w:tcMar/>
            <w:vAlign w:val="center"/>
          </w:tcPr>
          <w:p w:rsidR="006A3EEA" w:rsidRDefault="006A3EEA" w14:paraId="5AEC5AC1" w14:textId="77777777">
            <w:pPr>
              <w:pBdr>
                <w:top w:val="nil"/>
                <w:left w:val="nil"/>
                <w:bottom w:val="nil"/>
                <w:right w:val="nil"/>
                <w:between w:val="nil"/>
              </w:pBdr>
              <w:spacing w:line="276" w:lineRule="auto"/>
              <w:rPr>
                <w:rFonts w:ascii="Arial" w:hAnsi="Arial" w:eastAsia="Arial" w:cs="Arial"/>
                <w:sz w:val="18"/>
                <w:szCs w:val="18"/>
              </w:rPr>
            </w:pPr>
          </w:p>
        </w:tc>
        <w:tc>
          <w:tcPr>
            <w:tcW w:w="1265" w:type="dxa"/>
            <w:shd w:val="clear" w:color="auto" w:fill="auto"/>
            <w:tcMar/>
          </w:tcPr>
          <w:p w:rsidR="006A3EEA" w:rsidRDefault="003C0950" w14:paraId="3862830B" w14:textId="77777777">
            <w:pPr>
              <w:rPr>
                <w:rFonts w:ascii="Arial" w:hAnsi="Arial" w:eastAsia="Arial" w:cs="Arial"/>
                <w:sz w:val="18"/>
                <w:szCs w:val="18"/>
                <w:highlight w:val="yellow"/>
              </w:rPr>
            </w:pPr>
            <w:r>
              <w:rPr>
                <w:rFonts w:ascii="Arial" w:hAnsi="Arial" w:eastAsia="Arial" w:cs="Arial"/>
                <w:sz w:val="18"/>
                <w:szCs w:val="18"/>
              </w:rPr>
              <w:t>A-6c</w:t>
            </w:r>
          </w:p>
        </w:tc>
        <w:tc>
          <w:tcPr>
            <w:tcW w:w="4820" w:type="dxa"/>
            <w:tcMar/>
          </w:tcPr>
          <w:p w:rsidR="006A3EEA" w:rsidRDefault="003C0950" w14:paraId="364A0A2C" w14:textId="77777777">
            <w:pPr>
              <w:pBdr>
                <w:top w:val="nil"/>
                <w:left w:val="nil"/>
                <w:bottom w:val="nil"/>
                <w:right w:val="nil"/>
                <w:between w:val="nil"/>
              </w:pBdr>
              <w:ind w:left="71"/>
              <w:rPr>
                <w:rFonts w:ascii="Arial" w:hAnsi="Arial" w:eastAsia="Arial" w:cs="Arial"/>
                <w:b/>
                <w:color w:val="000000"/>
                <w:sz w:val="18"/>
                <w:szCs w:val="18"/>
              </w:rPr>
            </w:pPr>
            <w:r>
              <w:rPr>
                <w:rFonts w:ascii="Arial" w:hAnsi="Arial" w:eastAsia="Arial" w:cs="Arial"/>
                <w:color w:val="000000"/>
                <w:sz w:val="18"/>
                <w:szCs w:val="18"/>
              </w:rPr>
              <w:t xml:space="preserve">Élaborer un protocole d'entente avec la CBI / </w:t>
            </w:r>
            <w:r>
              <w:rPr>
                <w:rFonts w:ascii="Arial" w:hAnsi="Arial" w:eastAsia="Arial" w:cs="Arial"/>
                <w:i/>
                <w:color w:val="2E75B5"/>
                <w:sz w:val="18"/>
                <w:szCs w:val="18"/>
              </w:rPr>
              <w:t>Sviluppare un memorandum d'intesa con IWC</w:t>
            </w:r>
          </w:p>
        </w:tc>
        <w:tc>
          <w:tcPr>
            <w:tcW w:w="1559" w:type="dxa"/>
            <w:tcMar/>
          </w:tcPr>
          <w:p w:rsidR="006A3EEA" w:rsidRDefault="003C0950" w14:paraId="51751745"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140A9161" w14:textId="77777777">
            <w:pPr>
              <w:rPr>
                <w:rFonts w:ascii="Arial" w:hAnsi="Arial" w:eastAsia="Arial" w:cs="Arial"/>
                <w:sz w:val="18"/>
                <w:szCs w:val="18"/>
              </w:rPr>
            </w:pPr>
          </w:p>
        </w:tc>
        <w:tc>
          <w:tcPr>
            <w:tcW w:w="8936" w:type="dxa"/>
            <w:tcMar/>
          </w:tcPr>
          <w:p w:rsidR="006A3EEA" w:rsidRDefault="003C0950" w14:paraId="7477EB82" w14:textId="77777777">
            <w:pPr>
              <w:rPr>
                <w:rFonts w:ascii="Arial" w:hAnsi="Arial" w:eastAsia="Arial" w:cs="Arial"/>
                <w:sz w:val="18"/>
                <w:szCs w:val="18"/>
              </w:rPr>
            </w:pPr>
            <w:r>
              <w:rPr>
                <w:rFonts w:ascii="Arial" w:hAnsi="Arial" w:eastAsia="Arial" w:cs="Arial"/>
                <w:sz w:val="18"/>
                <w:szCs w:val="18"/>
              </w:rPr>
              <w:t xml:space="preserve">Signature di MoU en décembre 2024 / </w:t>
            </w:r>
            <w:r>
              <w:rPr>
                <w:rFonts w:ascii="Arial" w:hAnsi="Arial" w:eastAsia="Arial" w:cs="Arial"/>
                <w:color w:val="2F5496"/>
                <w:sz w:val="18"/>
                <w:szCs w:val="18"/>
              </w:rPr>
              <w:t>Firma del MoU nel dicembre 2024</w:t>
            </w:r>
          </w:p>
        </w:tc>
      </w:tr>
      <w:tr w:rsidR="006A3EEA" w:rsidTr="3FFDEC96" w14:paraId="0CFBB3AA" w14:textId="77777777">
        <w:tc>
          <w:tcPr>
            <w:tcW w:w="2274" w:type="dxa"/>
            <w:vMerge/>
            <w:tcMar/>
            <w:vAlign w:val="center"/>
          </w:tcPr>
          <w:p w:rsidR="006A3EEA" w:rsidRDefault="006A3EEA" w14:paraId="18AA15F0" w14:textId="77777777">
            <w:pPr>
              <w:pBdr>
                <w:top w:val="nil"/>
                <w:left w:val="nil"/>
                <w:bottom w:val="nil"/>
                <w:right w:val="nil"/>
                <w:between w:val="nil"/>
              </w:pBdr>
              <w:spacing w:line="276" w:lineRule="auto"/>
              <w:rPr>
                <w:rFonts w:ascii="Arial" w:hAnsi="Arial" w:eastAsia="Arial" w:cs="Arial"/>
                <w:sz w:val="18"/>
                <w:szCs w:val="18"/>
              </w:rPr>
            </w:pPr>
          </w:p>
        </w:tc>
        <w:tc>
          <w:tcPr>
            <w:tcW w:w="1265" w:type="dxa"/>
            <w:shd w:val="clear" w:color="auto" w:fill="auto"/>
            <w:tcMar/>
          </w:tcPr>
          <w:p w:rsidR="006A3EEA" w:rsidRDefault="003C0950" w14:paraId="5018490A" w14:textId="77777777">
            <w:pPr>
              <w:rPr>
                <w:rFonts w:ascii="Arial" w:hAnsi="Arial" w:eastAsia="Arial" w:cs="Arial"/>
                <w:sz w:val="18"/>
                <w:szCs w:val="18"/>
              </w:rPr>
            </w:pPr>
            <w:r>
              <w:rPr>
                <w:rFonts w:ascii="Arial" w:hAnsi="Arial" w:eastAsia="Arial" w:cs="Arial"/>
                <w:sz w:val="18"/>
                <w:szCs w:val="18"/>
              </w:rPr>
              <w:t>A-6c1</w:t>
            </w:r>
          </w:p>
        </w:tc>
        <w:tc>
          <w:tcPr>
            <w:tcW w:w="4820" w:type="dxa"/>
            <w:tcMar/>
            <w:vAlign w:val="center"/>
          </w:tcPr>
          <w:p w:rsidR="006A3EEA" w:rsidRDefault="003C0950" w14:paraId="4EB6EEF5" w14:textId="77777777">
            <w:pPr>
              <w:pBdr>
                <w:top w:val="nil"/>
                <w:left w:val="nil"/>
                <w:bottom w:val="nil"/>
                <w:right w:val="nil"/>
                <w:between w:val="nil"/>
              </w:pBdr>
              <w:ind w:left="71"/>
              <w:rPr>
                <w:rFonts w:ascii="Arial" w:hAnsi="Arial" w:eastAsia="Arial" w:cs="Arial"/>
                <w:b/>
                <w:color w:val="000000"/>
                <w:sz w:val="18"/>
                <w:szCs w:val="18"/>
              </w:rPr>
            </w:pPr>
            <w:r>
              <w:rPr>
                <w:rFonts w:ascii="Arial" w:hAnsi="Arial" w:eastAsia="Arial" w:cs="Arial"/>
                <w:color w:val="000000"/>
                <w:sz w:val="18"/>
                <w:szCs w:val="18"/>
              </w:rPr>
              <w:t xml:space="preserve">Transmission d'informations sur les événements de collision (y compris les </w:t>
            </w:r>
            <w:r>
              <w:rPr>
                <w:rFonts w:ascii="Arial" w:hAnsi="Arial" w:eastAsia="Arial" w:cs="Arial"/>
                <w:color w:val="000000"/>
                <w:sz w:val="18"/>
                <w:szCs w:val="18"/>
              </w:rPr>
              <w:t xml:space="preserve">collisions évitées) à la base de données CBI / </w:t>
            </w:r>
            <w:r>
              <w:rPr>
                <w:rFonts w:ascii="Arial" w:hAnsi="Arial" w:eastAsia="Arial" w:cs="Arial"/>
                <w:i/>
                <w:color w:val="2E75B5"/>
                <w:sz w:val="18"/>
                <w:szCs w:val="18"/>
              </w:rPr>
              <w:t>Trasmissione delle informazioni sugli eventi di collisione (comprese le collisioni evitate) alla banca dati dell’IWC</w:t>
            </w:r>
          </w:p>
        </w:tc>
        <w:tc>
          <w:tcPr>
            <w:tcW w:w="1559" w:type="dxa"/>
            <w:tcMar/>
            <w:vAlign w:val="center"/>
          </w:tcPr>
          <w:p w:rsidR="006A3EEA" w:rsidRDefault="003C0950" w14:paraId="5AF9FD2D" w14:textId="77777777">
            <w:pPr>
              <w:rPr>
                <w:rFonts w:ascii="Arial" w:hAnsi="Arial" w:eastAsia="Arial" w:cs="Arial"/>
                <w:sz w:val="18"/>
                <w:szCs w:val="18"/>
              </w:rPr>
            </w:pPr>
            <w:r>
              <w:rPr>
                <w:rFonts w:ascii="Arial" w:hAnsi="Arial" w:eastAsia="Arial" w:cs="Arial"/>
                <w:sz w:val="18"/>
                <w:szCs w:val="18"/>
              </w:rPr>
              <w:t xml:space="preserve">Parties / </w:t>
            </w:r>
            <w:r>
              <w:rPr>
                <w:rFonts w:ascii="Arial" w:hAnsi="Arial" w:eastAsia="Arial" w:cs="Arial"/>
                <w:i/>
                <w:color w:val="2E75B5"/>
                <w:sz w:val="18"/>
                <w:szCs w:val="18"/>
              </w:rPr>
              <w:t>Parti</w:t>
            </w:r>
          </w:p>
        </w:tc>
        <w:tc>
          <w:tcPr>
            <w:tcW w:w="2551" w:type="dxa"/>
            <w:shd w:val="clear" w:color="auto" w:fill="00AF4F"/>
            <w:tcMar/>
          </w:tcPr>
          <w:p w:rsidR="006A3EEA" w:rsidRDefault="003C0950" w14:paraId="43728ED3" w14:textId="77777777">
            <w:pPr>
              <w:rPr>
                <w:rFonts w:ascii="Arial" w:hAnsi="Arial" w:eastAsia="Arial" w:cs="Arial"/>
                <w:sz w:val="18"/>
                <w:szCs w:val="18"/>
              </w:rPr>
            </w:pPr>
            <w:r>
              <w:rPr>
                <w:rFonts w:ascii="Arial" w:hAnsi="Arial" w:eastAsia="Arial" w:cs="Arial"/>
                <w:noProof/>
                <w:sz w:val="18"/>
                <w:szCs w:val="18"/>
              </w:rPr>
              <w:drawing>
                <wp:inline distT="0" distB="0" distL="0" distR="0" wp14:anchorId="199D531D" wp14:editId="438A2C58">
                  <wp:extent cx="995348" cy="355482"/>
                  <wp:effectExtent l="0" t="0" r="0" b="0"/>
                  <wp:docPr id="20923802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1CDE0893" w14:textId="77777777">
            <w:pPr>
              <w:rPr>
                <w:rFonts w:ascii="Arial" w:hAnsi="Arial" w:eastAsia="Arial" w:cs="Arial"/>
                <w:sz w:val="18"/>
                <w:szCs w:val="18"/>
              </w:rPr>
            </w:pPr>
            <w:r>
              <w:rPr>
                <w:rFonts w:ascii="Arial" w:hAnsi="Arial" w:eastAsia="Arial" w:cs="Arial"/>
                <w:sz w:val="18"/>
                <w:szCs w:val="18"/>
              </w:rPr>
              <w:t xml:space="preserve">Activité réalisée avec le support du sGdT Collision / </w:t>
            </w:r>
            <w:r>
              <w:rPr>
                <w:rFonts w:ascii="Arial" w:hAnsi="Arial" w:eastAsia="Arial" w:cs="Arial"/>
                <w:color w:val="2F5496"/>
                <w:sz w:val="18"/>
                <w:szCs w:val="18"/>
              </w:rPr>
              <w:t>Attività realizzata con il supporto del sGdL Collisioni</w:t>
            </w:r>
          </w:p>
        </w:tc>
      </w:tr>
      <w:tr w:rsidR="006A3EEA" w:rsidTr="3FFDEC96" w14:paraId="390F47A4" w14:textId="77777777">
        <w:tc>
          <w:tcPr>
            <w:tcW w:w="2274" w:type="dxa"/>
            <w:vMerge/>
            <w:tcMar/>
            <w:vAlign w:val="center"/>
          </w:tcPr>
          <w:p w:rsidR="006A3EEA" w:rsidRDefault="006A3EEA" w14:paraId="2F284671" w14:textId="77777777">
            <w:pPr>
              <w:pBdr>
                <w:top w:val="nil"/>
                <w:left w:val="nil"/>
                <w:bottom w:val="nil"/>
                <w:right w:val="nil"/>
                <w:between w:val="nil"/>
              </w:pBdr>
              <w:spacing w:line="276" w:lineRule="auto"/>
              <w:rPr>
                <w:rFonts w:ascii="Arial" w:hAnsi="Arial" w:eastAsia="Arial" w:cs="Arial"/>
                <w:sz w:val="18"/>
                <w:szCs w:val="18"/>
              </w:rPr>
            </w:pPr>
          </w:p>
        </w:tc>
        <w:tc>
          <w:tcPr>
            <w:tcW w:w="1265" w:type="dxa"/>
            <w:shd w:val="clear" w:color="auto" w:fill="auto"/>
            <w:tcMar/>
          </w:tcPr>
          <w:p w:rsidR="006A3EEA" w:rsidRDefault="003C0950" w14:paraId="3723340B" w14:textId="77777777">
            <w:pPr>
              <w:rPr>
                <w:rFonts w:ascii="Arial" w:hAnsi="Arial" w:eastAsia="Arial" w:cs="Arial"/>
                <w:sz w:val="18"/>
                <w:szCs w:val="18"/>
              </w:rPr>
            </w:pPr>
            <w:r>
              <w:rPr>
                <w:rFonts w:ascii="Arial" w:hAnsi="Arial" w:eastAsia="Arial" w:cs="Arial"/>
                <w:sz w:val="18"/>
                <w:szCs w:val="18"/>
              </w:rPr>
              <w:t>A-6d</w:t>
            </w:r>
          </w:p>
        </w:tc>
        <w:tc>
          <w:tcPr>
            <w:tcW w:w="4820" w:type="dxa"/>
            <w:tcMar/>
            <w:vAlign w:val="center"/>
          </w:tcPr>
          <w:p w:rsidR="006A3EEA" w:rsidRDefault="003C0950" w14:paraId="5C905F6A" w14:textId="77777777">
            <w:pPr>
              <w:pBdr>
                <w:top w:val="nil"/>
                <w:left w:val="nil"/>
                <w:bottom w:val="nil"/>
                <w:right w:val="nil"/>
                <w:between w:val="nil"/>
              </w:pBdr>
              <w:ind w:left="71"/>
              <w:rPr>
                <w:rFonts w:ascii="Arial" w:hAnsi="Arial" w:eastAsia="Arial" w:cs="Arial"/>
                <w:b/>
                <w:color w:val="000000"/>
                <w:sz w:val="18"/>
                <w:szCs w:val="18"/>
              </w:rPr>
            </w:pPr>
            <w:r>
              <w:rPr>
                <w:rFonts w:ascii="Arial" w:hAnsi="Arial" w:eastAsia="Arial" w:cs="Arial"/>
                <w:color w:val="000000"/>
                <w:sz w:val="18"/>
                <w:szCs w:val="18"/>
              </w:rPr>
              <w:t xml:space="preserve">Élaborer un protocole d'entente avec l'OMI / </w:t>
            </w:r>
            <w:r>
              <w:rPr>
                <w:rFonts w:ascii="Arial" w:hAnsi="Arial" w:eastAsia="Arial" w:cs="Arial"/>
                <w:i/>
                <w:color w:val="2E75B5"/>
                <w:sz w:val="18"/>
                <w:szCs w:val="18"/>
              </w:rPr>
              <w:t>Sviluppare un memorandum d'intesa con IMO</w:t>
            </w:r>
          </w:p>
        </w:tc>
        <w:tc>
          <w:tcPr>
            <w:tcW w:w="1559" w:type="dxa"/>
            <w:tcMar/>
          </w:tcPr>
          <w:p w:rsidR="006A3EEA" w:rsidRDefault="003C0950" w14:paraId="29A9420C"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auto"/>
            <w:tcMar/>
          </w:tcPr>
          <w:p w:rsidR="006A3EEA" w:rsidRDefault="006A3EEA" w14:paraId="5D578659" w14:textId="77777777">
            <w:pPr>
              <w:rPr>
                <w:rFonts w:ascii="Arial" w:hAnsi="Arial" w:eastAsia="Arial" w:cs="Arial"/>
                <w:sz w:val="18"/>
                <w:szCs w:val="18"/>
              </w:rPr>
            </w:pPr>
          </w:p>
        </w:tc>
        <w:tc>
          <w:tcPr>
            <w:tcW w:w="8936" w:type="dxa"/>
            <w:tcMar/>
          </w:tcPr>
          <w:p w:rsidR="006A3EEA" w:rsidRDefault="003C0950" w14:paraId="01C9E2D2" w14:textId="77777777">
            <w:pPr>
              <w:rPr>
                <w:rFonts w:ascii="Arial" w:hAnsi="Arial" w:eastAsia="Arial" w:cs="Arial"/>
                <w:sz w:val="18"/>
                <w:szCs w:val="18"/>
              </w:rPr>
            </w:pPr>
            <w:r>
              <w:rPr>
                <w:rFonts w:ascii="Arial" w:hAnsi="Arial" w:eastAsia="Arial" w:cs="Arial"/>
                <w:sz w:val="18"/>
                <w:szCs w:val="18"/>
              </w:rPr>
              <w:t>Evaluer la faisabilité au CST17 /</w:t>
            </w:r>
            <w:r>
              <w:rPr>
                <w:rFonts w:ascii="Arial" w:hAnsi="Arial" w:eastAsia="Arial" w:cs="Arial"/>
                <w:color w:val="2F5496"/>
                <w:sz w:val="18"/>
                <w:szCs w:val="18"/>
              </w:rPr>
              <w:t xml:space="preserve"> Valutare la fattibilità al CST 17</w:t>
            </w:r>
          </w:p>
        </w:tc>
      </w:tr>
      <w:tr w:rsidR="006A3EEA" w:rsidTr="3FFDEC96" w14:paraId="2BE281D7" w14:textId="77777777">
        <w:tc>
          <w:tcPr>
            <w:tcW w:w="2274" w:type="dxa"/>
            <w:vMerge/>
            <w:tcMar/>
            <w:vAlign w:val="center"/>
          </w:tcPr>
          <w:p w:rsidR="006A3EEA" w:rsidRDefault="006A3EEA" w14:paraId="1A3C1EA6" w14:textId="77777777">
            <w:pPr>
              <w:pBdr>
                <w:top w:val="nil"/>
                <w:left w:val="nil"/>
                <w:bottom w:val="nil"/>
                <w:right w:val="nil"/>
                <w:between w:val="nil"/>
              </w:pBdr>
              <w:spacing w:line="276" w:lineRule="auto"/>
              <w:rPr>
                <w:rFonts w:ascii="Arial" w:hAnsi="Arial" w:eastAsia="Arial" w:cs="Arial"/>
                <w:sz w:val="18"/>
                <w:szCs w:val="18"/>
              </w:rPr>
            </w:pPr>
          </w:p>
        </w:tc>
        <w:tc>
          <w:tcPr>
            <w:tcW w:w="1265" w:type="dxa"/>
            <w:shd w:val="clear" w:color="auto" w:fill="auto"/>
            <w:tcMar/>
          </w:tcPr>
          <w:p w:rsidR="006A3EEA" w:rsidRDefault="003C0950" w14:paraId="0F70760A" w14:textId="77777777">
            <w:pPr>
              <w:rPr>
                <w:rFonts w:ascii="Arial" w:hAnsi="Arial" w:eastAsia="Arial" w:cs="Arial"/>
                <w:sz w:val="18"/>
                <w:szCs w:val="18"/>
              </w:rPr>
            </w:pPr>
            <w:r>
              <w:rPr>
                <w:rFonts w:ascii="Arial" w:hAnsi="Arial" w:eastAsia="Arial" w:cs="Arial"/>
                <w:sz w:val="18"/>
                <w:szCs w:val="18"/>
              </w:rPr>
              <w:t>A-6f</w:t>
            </w:r>
          </w:p>
        </w:tc>
        <w:tc>
          <w:tcPr>
            <w:tcW w:w="4820" w:type="dxa"/>
            <w:tcMar/>
          </w:tcPr>
          <w:p w:rsidR="006A3EEA" w:rsidRDefault="003C0950" w14:paraId="686D05CB" w14:textId="77777777">
            <w:pPr>
              <w:pBdr>
                <w:top w:val="nil"/>
                <w:left w:val="nil"/>
                <w:bottom w:val="nil"/>
                <w:right w:val="nil"/>
                <w:between w:val="nil"/>
              </w:pBdr>
              <w:ind w:left="71"/>
              <w:rPr>
                <w:rFonts w:ascii="Arial" w:hAnsi="Arial" w:eastAsia="Arial" w:cs="Arial"/>
                <w:b/>
                <w:color w:val="000000"/>
                <w:sz w:val="18"/>
                <w:szCs w:val="18"/>
              </w:rPr>
            </w:pPr>
            <w:r>
              <w:rPr>
                <w:rFonts w:ascii="Arial" w:hAnsi="Arial" w:eastAsia="Arial" w:cs="Arial"/>
                <w:color w:val="000000"/>
                <w:sz w:val="18"/>
                <w:szCs w:val="18"/>
              </w:rPr>
              <w:t>Coopération avec l'UNESCO dans le cadre</w:t>
            </w:r>
            <w:r>
              <w:rPr>
                <w:rFonts w:ascii="Arial" w:hAnsi="Arial" w:eastAsia="Arial" w:cs="Arial"/>
                <w:color w:val="000000"/>
                <w:sz w:val="18"/>
                <w:szCs w:val="18"/>
              </w:rPr>
              <w:t xml:space="preserve"> de la décennie des Nations Unies pour les sciences océaniques au service du développement durable (2021- 2030) / </w:t>
            </w:r>
            <w:r>
              <w:rPr>
                <w:rFonts w:ascii="Arial" w:hAnsi="Arial" w:eastAsia="Arial" w:cs="Arial"/>
                <w:i/>
                <w:color w:val="5B9BD4"/>
                <w:sz w:val="18"/>
                <w:szCs w:val="18"/>
              </w:rPr>
              <w:t>C</w:t>
            </w:r>
            <w:r>
              <w:rPr>
                <w:rFonts w:ascii="Arial" w:hAnsi="Arial" w:eastAsia="Arial" w:cs="Arial"/>
                <w:i/>
                <w:color w:val="2E75B5"/>
                <w:sz w:val="18"/>
                <w:szCs w:val="18"/>
              </w:rPr>
              <w:t>ooperazione con l'UNESCO nell'ambito del decennio delle Nazioni Unite di Ocean Science for Sustainable Development (2021-2030)</w:t>
            </w:r>
          </w:p>
        </w:tc>
        <w:tc>
          <w:tcPr>
            <w:tcW w:w="1559" w:type="dxa"/>
            <w:tcMar/>
          </w:tcPr>
          <w:p w:rsidR="006A3EEA" w:rsidRDefault="003C0950" w14:paraId="3984245F"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3C0950" w14:paraId="1D74325F" w14:textId="77777777">
            <w:pPr>
              <w:rPr>
                <w:rFonts w:ascii="Arial" w:hAnsi="Arial" w:eastAsia="Arial" w:cs="Arial"/>
                <w:sz w:val="18"/>
                <w:szCs w:val="18"/>
              </w:rPr>
            </w:pPr>
            <w:r>
              <w:rPr>
                <w:rFonts w:ascii="Arial" w:hAnsi="Arial" w:eastAsia="Arial" w:cs="Arial"/>
                <w:noProof/>
                <w:sz w:val="18"/>
                <w:szCs w:val="18"/>
              </w:rPr>
              <w:drawing>
                <wp:inline distT="0" distB="0" distL="0" distR="0" wp14:anchorId="26D3F746" wp14:editId="2CC200F6">
                  <wp:extent cx="995348" cy="355482"/>
                  <wp:effectExtent l="0" t="0" r="0" b="0"/>
                  <wp:docPr id="209238022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0DBD2288" w14:textId="77777777">
            <w:pPr>
              <w:pBdr>
                <w:top w:val="nil"/>
                <w:left w:val="nil"/>
                <w:bottom w:val="nil"/>
                <w:right w:val="nil"/>
                <w:between w:val="nil"/>
              </w:pBdr>
              <w:rPr>
                <w:rFonts w:ascii="Arial" w:hAnsi="Arial" w:eastAsia="Arial" w:cs="Arial"/>
                <w:color w:val="2F5496"/>
                <w:sz w:val="18"/>
                <w:szCs w:val="18"/>
              </w:rPr>
            </w:pPr>
            <w:r>
              <w:rPr>
                <w:rFonts w:ascii="Arial" w:hAnsi="Arial" w:eastAsia="Arial" w:cs="Arial"/>
                <w:sz w:val="18"/>
                <w:szCs w:val="18"/>
              </w:rPr>
              <w:t>Activités</w:t>
            </w:r>
            <w:r>
              <w:rPr>
                <w:rFonts w:ascii="Arial" w:hAnsi="Arial" w:eastAsia="Arial" w:cs="Arial"/>
                <w:sz w:val="18"/>
                <w:szCs w:val="18"/>
              </w:rPr>
              <w:t xml:space="preserve"> en cours avec le Secrétariat de l'UNESCO pour l'inscription de 3 classes, une de chaque pays signataire de l'accord, dans le réseau des écoles bleues de l'UE (projet transfrontalier) / </w:t>
            </w:r>
            <w:r>
              <w:rPr>
                <w:rFonts w:ascii="Arial" w:hAnsi="Arial" w:eastAsia="Arial" w:cs="Arial"/>
                <w:color w:val="2F5496"/>
                <w:sz w:val="18"/>
                <w:szCs w:val="18"/>
              </w:rPr>
              <w:t xml:space="preserve">Attività in corso con il Segretariato UNESCO per l’iscrizione di 3 classi una per ogni Paese d’Accordo alla rete EU Blue Schools (progetto transfrontaliero) </w:t>
            </w:r>
          </w:p>
        </w:tc>
      </w:tr>
      <w:tr w:rsidR="006A3EEA" w:rsidTr="3FFDEC96" w14:paraId="2538E97E" w14:textId="77777777">
        <w:tc>
          <w:tcPr>
            <w:tcW w:w="2274" w:type="dxa"/>
            <w:vMerge/>
            <w:tcMar/>
            <w:vAlign w:val="center"/>
          </w:tcPr>
          <w:p w:rsidR="006A3EEA" w:rsidRDefault="006A3EEA" w14:paraId="2B9BE50E" w14:textId="77777777">
            <w:pPr>
              <w:pBdr>
                <w:top w:val="nil"/>
                <w:left w:val="nil"/>
                <w:bottom w:val="nil"/>
                <w:right w:val="nil"/>
                <w:between w:val="nil"/>
              </w:pBdr>
              <w:spacing w:line="276" w:lineRule="auto"/>
              <w:rPr>
                <w:rFonts w:ascii="Arial" w:hAnsi="Arial" w:eastAsia="Arial" w:cs="Arial"/>
                <w:color w:val="2F5496"/>
                <w:sz w:val="18"/>
                <w:szCs w:val="18"/>
              </w:rPr>
            </w:pPr>
          </w:p>
        </w:tc>
        <w:tc>
          <w:tcPr>
            <w:tcW w:w="1265" w:type="dxa"/>
            <w:shd w:val="clear" w:color="auto" w:fill="auto"/>
            <w:tcMar/>
          </w:tcPr>
          <w:p w:rsidR="006A3EEA" w:rsidRDefault="003C0950" w14:paraId="16AF1CA9" w14:textId="77777777">
            <w:pPr>
              <w:rPr>
                <w:rFonts w:ascii="Arial" w:hAnsi="Arial" w:eastAsia="Arial" w:cs="Arial"/>
                <w:sz w:val="18"/>
                <w:szCs w:val="18"/>
              </w:rPr>
            </w:pPr>
            <w:r>
              <w:rPr>
                <w:rFonts w:ascii="Arial" w:hAnsi="Arial" w:eastAsia="Arial" w:cs="Arial"/>
                <w:sz w:val="18"/>
                <w:szCs w:val="18"/>
              </w:rPr>
              <w:t>A-6f1</w:t>
            </w:r>
          </w:p>
        </w:tc>
        <w:tc>
          <w:tcPr>
            <w:tcW w:w="4820" w:type="dxa"/>
            <w:tcMar/>
            <w:vAlign w:val="center"/>
          </w:tcPr>
          <w:p w:rsidR="006A3EEA" w:rsidRDefault="003C0950" w14:paraId="56EB3950" w14:textId="77777777">
            <w:pPr>
              <w:pBdr>
                <w:top w:val="nil"/>
                <w:left w:val="nil"/>
                <w:bottom w:val="nil"/>
                <w:right w:val="nil"/>
                <w:between w:val="nil"/>
              </w:pBdr>
              <w:ind w:left="71"/>
              <w:rPr>
                <w:rFonts w:ascii="Arial" w:hAnsi="Arial" w:eastAsia="Arial" w:cs="Arial"/>
                <w:color w:val="000000"/>
                <w:sz w:val="18"/>
                <w:szCs w:val="18"/>
              </w:rPr>
            </w:pPr>
            <w:r>
              <w:rPr>
                <w:rFonts w:ascii="Arial" w:hAnsi="Arial" w:eastAsia="Arial" w:cs="Arial"/>
                <w:color w:val="000000"/>
                <w:sz w:val="18"/>
                <w:szCs w:val="18"/>
              </w:rPr>
              <w:t xml:space="preserve">Participation à la Conférence Océan 2025 des Nations Unies Nice (France) / </w:t>
            </w:r>
            <w:r>
              <w:rPr>
                <w:rFonts w:ascii="Arial" w:hAnsi="Arial" w:eastAsia="Arial" w:cs="Arial"/>
                <w:color w:val="4371C4"/>
                <w:sz w:val="18"/>
                <w:szCs w:val="18"/>
              </w:rPr>
              <w:t>Partecipazione al 2025 UN Ocean Conference Nice (France)</w:t>
            </w:r>
          </w:p>
        </w:tc>
        <w:tc>
          <w:tcPr>
            <w:tcW w:w="1559" w:type="dxa"/>
            <w:tcMar/>
          </w:tcPr>
          <w:p w:rsidR="006A3EEA" w:rsidRDefault="003C0950" w14:paraId="19029B90"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auto"/>
            <w:tcMar/>
          </w:tcPr>
          <w:p w:rsidR="006A3EEA" w:rsidRDefault="003C0950" w14:paraId="1416B390" w14:textId="77777777">
            <w:pPr>
              <w:rPr>
                <w:rFonts w:ascii="Arial" w:hAnsi="Arial" w:eastAsia="Arial" w:cs="Arial"/>
                <w:sz w:val="18"/>
                <w:szCs w:val="18"/>
              </w:rPr>
            </w:pPr>
            <w:r>
              <w:rPr>
                <w:rFonts w:ascii="Arial" w:hAnsi="Arial" w:eastAsia="Arial" w:cs="Arial"/>
                <w:noProof/>
                <w:sz w:val="18"/>
                <w:szCs w:val="18"/>
              </w:rPr>
              <w:drawing>
                <wp:inline distT="0" distB="0" distL="0" distR="0" wp14:anchorId="29ABB09D" wp14:editId="3AA3494F">
                  <wp:extent cx="995348" cy="355482"/>
                  <wp:effectExtent l="0" t="0" r="0" b="0"/>
                  <wp:docPr id="20923802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45F36365" w14:textId="77777777">
            <w:pPr>
              <w:rPr>
                <w:rFonts w:ascii="Arial" w:hAnsi="Arial" w:eastAsia="Arial" w:cs="Arial"/>
                <w:sz w:val="18"/>
                <w:szCs w:val="18"/>
              </w:rPr>
            </w:pPr>
            <w:r>
              <w:rPr>
                <w:rFonts w:ascii="Arial" w:hAnsi="Arial" w:eastAsia="Arial" w:cs="Arial"/>
                <w:sz w:val="18"/>
                <w:szCs w:val="18"/>
              </w:rPr>
              <w:t xml:space="preserve">Activité prévue pour 2025 / </w:t>
            </w:r>
            <w:r>
              <w:rPr>
                <w:rFonts w:ascii="Arial" w:hAnsi="Arial" w:eastAsia="Arial" w:cs="Arial"/>
                <w:color w:val="2F5496"/>
                <w:sz w:val="18"/>
                <w:szCs w:val="18"/>
              </w:rPr>
              <w:t>Attività prevista per il 2025</w:t>
            </w:r>
          </w:p>
        </w:tc>
      </w:tr>
      <w:tr w:rsidR="006A3EEA" w:rsidTr="3FFDEC96" w14:paraId="2AD505C2" w14:textId="77777777">
        <w:tc>
          <w:tcPr>
            <w:tcW w:w="2274" w:type="dxa"/>
            <w:vMerge/>
            <w:tcMar/>
            <w:vAlign w:val="center"/>
          </w:tcPr>
          <w:p w:rsidR="006A3EEA" w:rsidRDefault="006A3EEA" w14:paraId="13624B69" w14:textId="77777777">
            <w:pPr>
              <w:pBdr>
                <w:top w:val="nil"/>
                <w:left w:val="nil"/>
                <w:bottom w:val="nil"/>
                <w:right w:val="nil"/>
                <w:between w:val="nil"/>
              </w:pBdr>
              <w:spacing w:line="276" w:lineRule="auto"/>
              <w:rPr>
                <w:rFonts w:ascii="Arial" w:hAnsi="Arial" w:eastAsia="Arial" w:cs="Arial"/>
                <w:sz w:val="18"/>
                <w:szCs w:val="18"/>
              </w:rPr>
            </w:pPr>
          </w:p>
        </w:tc>
        <w:tc>
          <w:tcPr>
            <w:tcW w:w="1265" w:type="dxa"/>
            <w:shd w:val="clear" w:color="auto" w:fill="auto"/>
            <w:tcMar/>
          </w:tcPr>
          <w:p w:rsidR="006A3EEA" w:rsidRDefault="003C0950" w14:paraId="3CF3BD4F" w14:textId="77777777">
            <w:pPr>
              <w:rPr>
                <w:rFonts w:ascii="Arial" w:hAnsi="Arial" w:eastAsia="Arial" w:cs="Arial"/>
                <w:sz w:val="18"/>
                <w:szCs w:val="18"/>
              </w:rPr>
            </w:pPr>
            <w:r>
              <w:rPr>
                <w:rFonts w:ascii="Arial" w:hAnsi="Arial" w:eastAsia="Arial" w:cs="Arial"/>
                <w:sz w:val="18"/>
                <w:szCs w:val="18"/>
              </w:rPr>
              <w:t>A-6g</w:t>
            </w:r>
          </w:p>
        </w:tc>
        <w:tc>
          <w:tcPr>
            <w:tcW w:w="4820" w:type="dxa"/>
            <w:tcMar/>
          </w:tcPr>
          <w:p w:rsidR="006A3EEA" w:rsidRDefault="003C0950" w14:paraId="6DB24215" w14:textId="77777777">
            <w:pPr>
              <w:pBdr>
                <w:top w:val="nil"/>
                <w:left w:val="nil"/>
                <w:bottom w:val="nil"/>
                <w:right w:val="nil"/>
                <w:between w:val="nil"/>
              </w:pBdr>
              <w:ind w:left="71"/>
              <w:rPr>
                <w:rFonts w:ascii="Arial" w:hAnsi="Arial" w:eastAsia="Arial" w:cs="Arial"/>
                <w:color w:val="000000"/>
                <w:sz w:val="18"/>
                <w:szCs w:val="18"/>
              </w:rPr>
            </w:pPr>
            <w:r>
              <w:rPr>
                <w:rFonts w:ascii="Arial" w:hAnsi="Arial" w:eastAsia="Arial" w:cs="Arial"/>
                <w:color w:val="000000"/>
                <w:sz w:val="18"/>
                <w:szCs w:val="18"/>
              </w:rPr>
              <w:t xml:space="preserve">Réflexions sur un cadre spécifique à la collaboration avec l'Accord RAMOGE et son Secrétariat / </w:t>
            </w:r>
            <w:r>
              <w:rPr>
                <w:rFonts w:ascii="Arial" w:hAnsi="Arial" w:eastAsia="Arial" w:cs="Arial"/>
                <w:i/>
                <w:color w:val="2E75B5"/>
                <w:sz w:val="18"/>
                <w:szCs w:val="18"/>
              </w:rPr>
              <w:t xml:space="preserve">Riflessioni su un quadro </w:t>
            </w:r>
            <w:r>
              <w:rPr>
                <w:rFonts w:ascii="Arial" w:hAnsi="Arial" w:eastAsia="Arial" w:cs="Arial"/>
                <w:i/>
                <w:color w:val="2E75B5"/>
                <w:sz w:val="18"/>
                <w:szCs w:val="18"/>
              </w:rPr>
              <w:t>specifico di collaborazione con l'Accordo RAMOGE e il suo Segretariato</w:t>
            </w:r>
          </w:p>
        </w:tc>
        <w:tc>
          <w:tcPr>
            <w:tcW w:w="1559" w:type="dxa"/>
            <w:tcMar/>
          </w:tcPr>
          <w:p w:rsidR="006A3EEA" w:rsidRDefault="003C0950" w14:paraId="6A9E1D48"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3C0950" w14:paraId="4ED64486" w14:textId="77777777">
            <w:pPr>
              <w:rPr>
                <w:rFonts w:ascii="Arial" w:hAnsi="Arial" w:eastAsia="Arial" w:cs="Arial"/>
                <w:sz w:val="18"/>
                <w:szCs w:val="18"/>
              </w:rPr>
            </w:pPr>
            <w:r>
              <w:rPr>
                <w:rFonts w:ascii="Arial" w:hAnsi="Arial" w:eastAsia="Arial" w:cs="Arial"/>
                <w:noProof/>
                <w:sz w:val="18"/>
                <w:szCs w:val="18"/>
              </w:rPr>
              <w:drawing>
                <wp:inline distT="0" distB="0" distL="0" distR="0" wp14:anchorId="2540201C" wp14:editId="281CA5CB">
                  <wp:extent cx="995348" cy="355482"/>
                  <wp:effectExtent l="0" t="0" r="0" b="0"/>
                  <wp:docPr id="20923802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0D0F9BB4" w14:textId="77777777">
            <w:pPr>
              <w:rPr>
                <w:rFonts w:ascii="Arial" w:hAnsi="Arial" w:eastAsia="Arial" w:cs="Arial"/>
                <w:sz w:val="18"/>
                <w:szCs w:val="18"/>
              </w:rPr>
            </w:pPr>
            <w:r>
              <w:rPr>
                <w:rFonts w:ascii="Arial" w:hAnsi="Arial" w:eastAsia="Arial" w:cs="Arial"/>
                <w:color w:val="000000"/>
                <w:sz w:val="18"/>
                <w:szCs w:val="18"/>
              </w:rPr>
              <w:t xml:space="preserve">Signature du Mou en </w:t>
            </w:r>
            <w:r>
              <w:rPr>
                <w:rFonts w:ascii="Arial" w:hAnsi="Arial" w:eastAsia="Arial" w:cs="Arial"/>
                <w:sz w:val="18"/>
                <w:szCs w:val="18"/>
              </w:rPr>
              <w:t>mars</w:t>
            </w:r>
            <w:r>
              <w:rPr>
                <w:rFonts w:ascii="Arial" w:hAnsi="Arial" w:eastAsia="Arial" w:cs="Arial"/>
                <w:color w:val="000000"/>
                <w:sz w:val="18"/>
                <w:szCs w:val="18"/>
              </w:rPr>
              <w:t xml:space="preserve"> 2024. </w:t>
            </w:r>
            <w:r>
              <w:rPr>
                <w:rFonts w:ascii="Arial" w:hAnsi="Arial" w:eastAsia="Arial" w:cs="Arial"/>
                <w:sz w:val="18"/>
                <w:szCs w:val="18"/>
              </w:rPr>
              <w:t>Activités en cours avec la création d'un groupe de travail Pelagos-RAMOGE qui se réunit périodiquement. Participation à exercice de lutte antipollution RAMOGEPOL en mai 2024. Organisation de l'événement conjoint pour les Ambassadors Pelagos à Menton le 15 octobre 2024</w:t>
            </w:r>
            <w:r>
              <w:rPr>
                <w:rFonts w:ascii="Arial" w:hAnsi="Arial" w:eastAsia="Arial" w:cs="Arial"/>
                <w:b/>
                <w:sz w:val="18"/>
                <w:szCs w:val="18"/>
              </w:rPr>
              <w:t xml:space="preserve"> </w:t>
            </w:r>
            <w:r>
              <w:rPr>
                <w:rFonts w:ascii="Arial" w:hAnsi="Arial" w:eastAsia="Arial" w:cs="Arial"/>
                <w:color w:val="000000"/>
                <w:sz w:val="18"/>
                <w:szCs w:val="18"/>
              </w:rPr>
              <w:t xml:space="preserve"> </w:t>
            </w:r>
            <w:r>
              <w:rPr>
                <w:rFonts w:ascii="Arial" w:hAnsi="Arial" w:eastAsia="Arial" w:cs="Arial"/>
                <w:color w:val="2F5496"/>
                <w:sz w:val="18"/>
                <w:szCs w:val="18"/>
              </w:rPr>
              <w:t>/ Firma del MoU a marzo 2024. Attività in corso con creazione di un GdL</w:t>
            </w:r>
            <w:r>
              <w:rPr>
                <w:rFonts w:ascii="Arial" w:hAnsi="Arial" w:eastAsia="Arial" w:cs="Arial"/>
                <w:color w:val="2F5496"/>
                <w:sz w:val="18"/>
                <w:szCs w:val="18"/>
              </w:rPr>
              <w:t xml:space="preserve"> Pelagos-RAMOGE che si riunisce periodicamente. Partecipazione all’esercitazione antinquinamento RAMOGEPOL a maggio 2024. Organizzazione dell’evento congiunto per gli Ambasciatori Pelagos a Mentone il 15 ottobre 2024</w:t>
            </w:r>
          </w:p>
        </w:tc>
      </w:tr>
      <w:tr w:rsidR="006A3EEA" w:rsidTr="3FFDEC96" w14:paraId="1494F85C" w14:textId="77777777">
        <w:tc>
          <w:tcPr>
            <w:tcW w:w="2274" w:type="dxa"/>
            <w:vMerge/>
            <w:tcMar/>
            <w:vAlign w:val="center"/>
          </w:tcPr>
          <w:p w:rsidR="006A3EEA" w:rsidRDefault="006A3EEA" w14:paraId="494AB440" w14:textId="77777777">
            <w:pPr>
              <w:pBdr>
                <w:top w:val="nil"/>
                <w:left w:val="nil"/>
                <w:bottom w:val="nil"/>
                <w:right w:val="nil"/>
                <w:between w:val="nil"/>
              </w:pBdr>
              <w:spacing w:line="276" w:lineRule="auto"/>
              <w:rPr>
                <w:rFonts w:ascii="Arial" w:hAnsi="Arial" w:eastAsia="Arial" w:cs="Arial"/>
                <w:sz w:val="18"/>
                <w:szCs w:val="18"/>
              </w:rPr>
            </w:pPr>
          </w:p>
        </w:tc>
        <w:tc>
          <w:tcPr>
            <w:tcW w:w="1265" w:type="dxa"/>
            <w:shd w:val="clear" w:color="auto" w:fill="auto"/>
            <w:tcMar/>
          </w:tcPr>
          <w:p w:rsidR="006A3EEA" w:rsidRDefault="003C0950" w14:paraId="51F1CDBF" w14:textId="77777777">
            <w:pPr>
              <w:rPr>
                <w:rFonts w:ascii="Arial" w:hAnsi="Arial" w:eastAsia="Arial" w:cs="Arial"/>
                <w:sz w:val="18"/>
                <w:szCs w:val="18"/>
              </w:rPr>
            </w:pPr>
            <w:r>
              <w:rPr>
                <w:rFonts w:ascii="Arial" w:hAnsi="Arial" w:eastAsia="Arial" w:cs="Arial"/>
                <w:sz w:val="18"/>
                <w:szCs w:val="18"/>
              </w:rPr>
              <w:t>A-6h</w:t>
            </w:r>
          </w:p>
        </w:tc>
        <w:tc>
          <w:tcPr>
            <w:tcW w:w="4820" w:type="dxa"/>
            <w:tcMar/>
            <w:vAlign w:val="center"/>
          </w:tcPr>
          <w:p w:rsidR="006A3EEA" w:rsidRDefault="003C0950" w14:paraId="446EF1B4" w14:textId="77777777">
            <w:pPr>
              <w:pBdr>
                <w:top w:val="nil"/>
                <w:left w:val="nil"/>
                <w:bottom w:val="nil"/>
                <w:right w:val="nil"/>
                <w:between w:val="nil"/>
              </w:pBdr>
              <w:ind w:left="71"/>
              <w:rPr>
                <w:rFonts w:ascii="Arial" w:hAnsi="Arial" w:eastAsia="Arial" w:cs="Arial"/>
                <w:color w:val="000000"/>
                <w:sz w:val="18"/>
                <w:szCs w:val="18"/>
              </w:rPr>
            </w:pPr>
            <w:r>
              <w:rPr>
                <w:rFonts w:ascii="Arial" w:hAnsi="Arial" w:eastAsia="Arial" w:cs="Arial"/>
                <w:color w:val="000000"/>
                <w:sz w:val="18"/>
                <w:szCs w:val="18"/>
              </w:rPr>
              <w:t xml:space="preserve">Garantir un support technique au Secrétariat permanent pour renforcer les activités de coopération / </w:t>
            </w:r>
            <w:r>
              <w:rPr>
                <w:rFonts w:ascii="Arial" w:hAnsi="Arial" w:eastAsia="Arial" w:cs="Arial"/>
                <w:i/>
                <w:color w:val="2E75B5"/>
                <w:sz w:val="18"/>
                <w:szCs w:val="18"/>
              </w:rPr>
              <w:t>Garantire un supporto tecnico al Segretariato permanente per rafforzare le attività di cooperazione</w:t>
            </w:r>
          </w:p>
        </w:tc>
        <w:tc>
          <w:tcPr>
            <w:tcW w:w="1559" w:type="dxa"/>
            <w:tcMar/>
          </w:tcPr>
          <w:p w:rsidR="006A3EEA" w:rsidRDefault="003C0950" w14:paraId="6F3B4DA5" w14:textId="77777777">
            <w:pPr>
              <w:rPr>
                <w:rFonts w:ascii="Arial" w:hAnsi="Arial" w:eastAsia="Arial" w:cs="Arial"/>
                <w:sz w:val="18"/>
                <w:szCs w:val="18"/>
              </w:rPr>
            </w:pPr>
            <w:r>
              <w:rPr>
                <w:rFonts w:ascii="Arial" w:hAnsi="Arial" w:eastAsia="Arial" w:cs="Arial"/>
                <w:sz w:val="18"/>
                <w:szCs w:val="18"/>
              </w:rPr>
              <w:t xml:space="preserve">Consultant / </w:t>
            </w:r>
            <w:r>
              <w:rPr>
                <w:rFonts w:ascii="Arial" w:hAnsi="Arial" w:eastAsia="Arial" w:cs="Arial"/>
                <w:i/>
                <w:color w:val="2E75B5"/>
                <w:sz w:val="18"/>
                <w:szCs w:val="18"/>
              </w:rPr>
              <w:t>Consulente</w:t>
            </w:r>
          </w:p>
        </w:tc>
        <w:tc>
          <w:tcPr>
            <w:tcW w:w="2551" w:type="dxa"/>
            <w:shd w:val="clear" w:color="auto" w:fill="00B050"/>
            <w:tcMar/>
          </w:tcPr>
          <w:p w:rsidR="006A3EEA" w:rsidRDefault="006A3EEA" w14:paraId="511EA92D" w14:textId="77777777">
            <w:pPr>
              <w:rPr>
                <w:rFonts w:ascii="Arial" w:hAnsi="Arial" w:eastAsia="Arial" w:cs="Arial"/>
                <w:sz w:val="18"/>
                <w:szCs w:val="18"/>
              </w:rPr>
            </w:pPr>
          </w:p>
        </w:tc>
        <w:tc>
          <w:tcPr>
            <w:tcW w:w="8936" w:type="dxa"/>
            <w:tcMar/>
          </w:tcPr>
          <w:p w:rsidR="006A3EEA" w:rsidRDefault="003C0950" w14:paraId="204D1551" w14:textId="77777777">
            <w:pPr>
              <w:rPr>
                <w:rFonts w:ascii="Arial" w:hAnsi="Arial" w:eastAsia="Arial" w:cs="Arial"/>
                <w:color w:val="2E75B5"/>
                <w:sz w:val="18"/>
                <w:szCs w:val="18"/>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p w:rsidR="006A3EEA" w:rsidRDefault="006A3EEA" w14:paraId="48378277" w14:textId="77777777">
            <w:pPr>
              <w:rPr>
                <w:rFonts w:ascii="Arial" w:hAnsi="Arial" w:eastAsia="Arial" w:cs="Arial"/>
                <w:sz w:val="18"/>
                <w:szCs w:val="18"/>
              </w:rPr>
            </w:pPr>
          </w:p>
        </w:tc>
      </w:tr>
      <w:tr w:rsidR="006A3EEA" w:rsidTr="3FFDEC96" w14:paraId="23A48760" w14:textId="77777777">
        <w:tc>
          <w:tcPr>
            <w:tcW w:w="2274" w:type="dxa"/>
            <w:vMerge/>
            <w:tcMar/>
            <w:vAlign w:val="center"/>
          </w:tcPr>
          <w:p w:rsidR="006A3EEA" w:rsidRDefault="006A3EEA" w14:paraId="32088ED4" w14:textId="77777777">
            <w:pPr>
              <w:pBdr>
                <w:top w:val="nil"/>
                <w:left w:val="nil"/>
                <w:bottom w:val="nil"/>
                <w:right w:val="nil"/>
                <w:between w:val="nil"/>
              </w:pBdr>
              <w:spacing w:line="276" w:lineRule="auto"/>
              <w:rPr>
                <w:rFonts w:ascii="Arial" w:hAnsi="Arial" w:eastAsia="Arial" w:cs="Arial"/>
                <w:sz w:val="18"/>
                <w:szCs w:val="18"/>
              </w:rPr>
            </w:pPr>
          </w:p>
        </w:tc>
        <w:tc>
          <w:tcPr>
            <w:tcW w:w="1265" w:type="dxa"/>
            <w:shd w:val="clear" w:color="auto" w:fill="FFFF00"/>
            <w:tcMar/>
          </w:tcPr>
          <w:p w:rsidR="006A3EEA" w:rsidRDefault="003C0950" w14:paraId="0D5C37B5" w14:textId="77777777">
            <w:pPr>
              <w:rPr>
                <w:rFonts w:ascii="Arial" w:hAnsi="Arial" w:eastAsia="Arial" w:cs="Arial"/>
                <w:sz w:val="21"/>
                <w:szCs w:val="21"/>
              </w:rPr>
            </w:pPr>
            <w:r>
              <w:rPr>
                <w:rFonts w:ascii="Arial" w:hAnsi="Arial" w:eastAsia="Arial" w:cs="Arial"/>
                <w:sz w:val="21"/>
                <w:szCs w:val="21"/>
                <w:highlight w:val="yellow"/>
              </w:rPr>
              <w:t>A-7</w:t>
            </w:r>
          </w:p>
        </w:tc>
        <w:tc>
          <w:tcPr>
            <w:tcW w:w="4820" w:type="dxa"/>
            <w:tcMar/>
            <w:vAlign w:val="center"/>
          </w:tcPr>
          <w:p w:rsidR="006A3EEA" w:rsidRDefault="003C0950" w14:paraId="25D1C251" w14:textId="77777777">
            <w:pPr>
              <w:pBdr>
                <w:top w:val="nil"/>
                <w:left w:val="nil"/>
                <w:bottom w:val="nil"/>
                <w:right w:val="nil"/>
                <w:between w:val="nil"/>
              </w:pBdr>
              <w:ind w:left="71"/>
              <w:rPr>
                <w:rFonts w:ascii="Arial" w:hAnsi="Arial" w:eastAsia="Arial" w:cs="Arial"/>
                <w:b/>
                <w:i/>
                <w:color w:val="000000"/>
                <w:sz w:val="21"/>
                <w:szCs w:val="21"/>
              </w:rPr>
            </w:pPr>
            <w:r>
              <w:rPr>
                <w:rFonts w:ascii="Arial" w:hAnsi="Arial" w:eastAsia="Arial" w:cs="Arial"/>
                <w:b/>
                <w:color w:val="000000"/>
                <w:sz w:val="21"/>
                <w:szCs w:val="21"/>
              </w:rPr>
              <w:t xml:space="preserve">Relations avec d'autres organisations non- gouvernementales / </w:t>
            </w:r>
            <w:r>
              <w:rPr>
                <w:rFonts w:ascii="Arial" w:hAnsi="Arial" w:eastAsia="Arial" w:cs="Arial"/>
                <w:b/>
                <w:i/>
                <w:color w:val="2E75B5"/>
                <w:sz w:val="21"/>
                <w:szCs w:val="21"/>
              </w:rPr>
              <w:t>Relazioni con altre organizzazioni non governative</w:t>
            </w:r>
          </w:p>
        </w:tc>
        <w:tc>
          <w:tcPr>
            <w:tcW w:w="1559" w:type="dxa"/>
            <w:tcMar/>
          </w:tcPr>
          <w:p w:rsidR="006A3EEA" w:rsidRDefault="003C0950" w14:paraId="7B1873AA" w14:textId="77777777">
            <w:pPr>
              <w:rPr>
                <w:rFonts w:ascii="Arial" w:hAnsi="Arial" w:eastAsia="Arial" w:cs="Arial"/>
                <w:sz w:val="21"/>
                <w:szCs w:val="21"/>
              </w:rPr>
            </w:pPr>
            <w:r>
              <w:rPr>
                <w:rFonts w:ascii="Arial" w:hAnsi="Arial" w:eastAsia="Arial" w:cs="Arial"/>
                <w:sz w:val="21"/>
                <w:szCs w:val="21"/>
              </w:rPr>
              <w:t>SP</w:t>
            </w:r>
          </w:p>
        </w:tc>
        <w:tc>
          <w:tcPr>
            <w:tcW w:w="2551" w:type="dxa"/>
            <w:shd w:val="clear" w:color="auto" w:fill="auto"/>
            <w:tcMar/>
          </w:tcPr>
          <w:p w:rsidR="006A3EEA" w:rsidRDefault="003C0950" w14:paraId="741A4394" w14:textId="77777777">
            <w:pPr>
              <w:rPr>
                <w:rFonts w:ascii="Arial" w:hAnsi="Arial" w:eastAsia="Arial" w:cs="Arial"/>
                <w:sz w:val="21"/>
                <w:szCs w:val="21"/>
              </w:rPr>
            </w:pPr>
            <w:r>
              <w:rPr>
                <w:rFonts w:ascii="Arial" w:hAnsi="Arial" w:eastAsia="Arial" w:cs="Arial"/>
                <w:noProof/>
                <w:sz w:val="21"/>
                <w:szCs w:val="21"/>
              </w:rPr>
              <w:drawing>
                <wp:inline distT="0" distB="0" distL="0" distR="0" wp14:anchorId="6E112B7E" wp14:editId="23BE7D4E">
                  <wp:extent cx="995348" cy="355482"/>
                  <wp:effectExtent l="0" t="0" r="0" b="0"/>
                  <wp:docPr id="20923802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6A3EEA" w14:paraId="2E9F8A84" w14:textId="77777777">
            <w:pPr>
              <w:rPr>
                <w:rFonts w:ascii="Arial" w:hAnsi="Arial" w:eastAsia="Arial" w:cs="Arial"/>
                <w:sz w:val="21"/>
                <w:szCs w:val="21"/>
              </w:rPr>
            </w:pPr>
          </w:p>
          <w:p w:rsidR="006A3EEA" w:rsidRDefault="003C0950" w14:paraId="3991A645" w14:textId="77777777">
            <w:pPr>
              <w:rPr>
                <w:rFonts w:ascii="Arial" w:hAnsi="Arial" w:eastAsia="Arial" w:cs="Arial"/>
                <w:sz w:val="21"/>
                <w:szCs w:val="21"/>
              </w:rPr>
            </w:pPr>
            <w:r>
              <w:rPr>
                <w:rFonts w:ascii="Arial" w:hAnsi="Arial" w:eastAsia="Arial" w:cs="Arial"/>
                <w:sz w:val="21"/>
                <w:szCs w:val="21"/>
                <w:highlight w:val="yellow"/>
              </w:rPr>
              <w:t xml:space="preserve">Activité permanente / </w:t>
            </w:r>
            <w:r>
              <w:rPr>
                <w:rFonts w:ascii="Arial" w:hAnsi="Arial" w:eastAsia="Arial" w:cs="Arial"/>
                <w:color w:val="2F5496"/>
                <w:sz w:val="21"/>
                <w:szCs w:val="21"/>
                <w:highlight w:val="yellow"/>
              </w:rPr>
              <w:t>Attività permanente</w:t>
            </w:r>
          </w:p>
        </w:tc>
      </w:tr>
      <w:tr w:rsidR="006A3EEA" w:rsidTr="3FFDEC96" w14:paraId="0D424395" w14:textId="77777777">
        <w:tc>
          <w:tcPr>
            <w:tcW w:w="2274" w:type="dxa"/>
            <w:vMerge/>
            <w:tcMar/>
            <w:vAlign w:val="center"/>
          </w:tcPr>
          <w:p w:rsidR="006A3EEA" w:rsidRDefault="006A3EEA" w14:paraId="79EA2D56" w14:textId="77777777">
            <w:pPr>
              <w:pBdr>
                <w:top w:val="nil"/>
                <w:left w:val="nil"/>
                <w:bottom w:val="nil"/>
                <w:right w:val="nil"/>
                <w:between w:val="nil"/>
              </w:pBdr>
              <w:spacing w:line="276" w:lineRule="auto"/>
              <w:rPr>
                <w:rFonts w:ascii="Arial" w:hAnsi="Arial" w:eastAsia="Arial" w:cs="Arial"/>
                <w:sz w:val="21"/>
                <w:szCs w:val="21"/>
              </w:rPr>
            </w:pPr>
          </w:p>
        </w:tc>
        <w:tc>
          <w:tcPr>
            <w:tcW w:w="1265" w:type="dxa"/>
            <w:shd w:val="clear" w:color="auto" w:fill="FFFFFF" w:themeFill="background1"/>
            <w:tcMar/>
          </w:tcPr>
          <w:p w:rsidR="006A3EEA" w:rsidRDefault="003C0950" w14:paraId="27DA36AD" w14:textId="77777777">
            <w:pPr>
              <w:rPr>
                <w:rFonts w:ascii="Arial" w:hAnsi="Arial" w:eastAsia="Arial" w:cs="Arial"/>
                <w:sz w:val="18"/>
                <w:szCs w:val="18"/>
              </w:rPr>
            </w:pPr>
            <w:r>
              <w:rPr>
                <w:rFonts w:ascii="Arial" w:hAnsi="Arial" w:eastAsia="Arial" w:cs="Arial"/>
                <w:sz w:val="18"/>
                <w:szCs w:val="18"/>
              </w:rPr>
              <w:t>A-7a</w:t>
            </w:r>
          </w:p>
        </w:tc>
        <w:tc>
          <w:tcPr>
            <w:tcW w:w="4820" w:type="dxa"/>
            <w:tcMar/>
            <w:vAlign w:val="center"/>
          </w:tcPr>
          <w:p w:rsidR="006A3EEA" w:rsidRDefault="003C0950" w14:paraId="79705D0A" w14:textId="77777777">
            <w:pPr>
              <w:pBdr>
                <w:top w:val="nil"/>
                <w:left w:val="nil"/>
                <w:bottom w:val="nil"/>
                <w:right w:val="nil"/>
                <w:between w:val="nil"/>
              </w:pBdr>
              <w:ind w:left="71" w:right="77"/>
              <w:rPr>
                <w:rFonts w:ascii="Arial" w:hAnsi="Arial" w:eastAsia="Arial" w:cs="Arial"/>
                <w:i/>
                <w:color w:val="000000"/>
                <w:sz w:val="18"/>
                <w:szCs w:val="18"/>
              </w:rPr>
            </w:pPr>
            <w:r>
              <w:rPr>
                <w:rFonts w:ascii="Arial" w:hAnsi="Arial" w:eastAsia="Arial" w:cs="Arial"/>
                <w:color w:val="000000"/>
                <w:sz w:val="18"/>
                <w:szCs w:val="18"/>
              </w:rPr>
              <w:t xml:space="preserve">Élaborer un </w:t>
            </w:r>
            <w:r>
              <w:rPr>
                <w:rFonts w:ascii="Arial" w:hAnsi="Arial" w:eastAsia="Arial" w:cs="Arial"/>
                <w:color w:val="000000"/>
                <w:sz w:val="18"/>
                <w:szCs w:val="18"/>
              </w:rPr>
              <w:t xml:space="preserve">protocole de partenariat avec les ONG internationales compétentes / </w:t>
            </w:r>
            <w:r>
              <w:rPr>
                <w:rFonts w:ascii="Arial" w:hAnsi="Arial" w:eastAsia="Arial" w:cs="Arial"/>
                <w:i/>
                <w:color w:val="2E75B5"/>
                <w:sz w:val="18"/>
                <w:szCs w:val="18"/>
              </w:rPr>
              <w:t>Sviluppare un protocollo di partenariato con le ONG internazionali competenti</w:t>
            </w:r>
          </w:p>
        </w:tc>
        <w:tc>
          <w:tcPr>
            <w:tcW w:w="1559" w:type="dxa"/>
            <w:tcMar/>
          </w:tcPr>
          <w:p w:rsidR="006A3EEA" w:rsidRDefault="003C0950" w14:paraId="66AE52CC"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auto"/>
            <w:tcMar/>
          </w:tcPr>
          <w:p w:rsidR="006A3EEA" w:rsidRDefault="003C0950" w14:paraId="48AB5A37" w14:textId="77777777">
            <w:pPr>
              <w:rPr>
                <w:rFonts w:ascii="Arial" w:hAnsi="Arial" w:eastAsia="Arial" w:cs="Arial"/>
                <w:sz w:val="18"/>
                <w:szCs w:val="18"/>
              </w:rPr>
            </w:pPr>
            <w:r>
              <w:rPr>
                <w:rFonts w:ascii="Arial" w:hAnsi="Arial" w:eastAsia="Arial" w:cs="Arial"/>
                <w:noProof/>
                <w:sz w:val="21"/>
                <w:szCs w:val="21"/>
              </w:rPr>
              <w:drawing>
                <wp:inline distT="0" distB="0" distL="0" distR="0" wp14:anchorId="5DD9EED4" wp14:editId="0CAC1E86">
                  <wp:extent cx="995348" cy="355482"/>
                  <wp:effectExtent l="0" t="0" r="0" b="0"/>
                  <wp:docPr id="209238017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70B0BE5A" w14:textId="77777777">
            <w:pPr>
              <w:rPr>
                <w:rFonts w:ascii="Arial" w:hAnsi="Arial" w:eastAsia="Arial" w:cs="Arial"/>
                <w:sz w:val="18"/>
                <w:szCs w:val="18"/>
              </w:rPr>
            </w:pPr>
            <w:r>
              <w:rPr>
                <w:rFonts w:ascii="Arial" w:hAnsi="Arial" w:eastAsia="Arial" w:cs="Arial"/>
                <w:sz w:val="18"/>
                <w:szCs w:val="18"/>
              </w:rPr>
              <w:t>Possibilité de devenir partenaire de l'Accord Pelagos /</w:t>
            </w:r>
            <w:r>
              <w:rPr>
                <w:rFonts w:ascii="Arial" w:hAnsi="Arial" w:eastAsia="Arial" w:cs="Arial"/>
                <w:color w:val="2F5496"/>
                <w:sz w:val="18"/>
                <w:szCs w:val="18"/>
              </w:rPr>
              <w:t xml:space="preserve"> Possibilità di diventare partner dell’Accordo Pelagos</w:t>
            </w:r>
          </w:p>
          <w:p w:rsidR="006A3EEA" w:rsidRDefault="006A3EEA" w14:paraId="478382BF" w14:textId="77777777">
            <w:pPr>
              <w:rPr>
                <w:rFonts w:ascii="Arial" w:hAnsi="Arial" w:eastAsia="Arial" w:cs="Arial"/>
                <w:sz w:val="18"/>
                <w:szCs w:val="18"/>
              </w:rPr>
            </w:pPr>
          </w:p>
          <w:p w:rsidR="006A3EEA" w:rsidRDefault="003C0950" w14:paraId="1B3BC390" w14:textId="77777777">
            <w:pPr>
              <w:rPr>
                <w:rFonts w:ascii="Arial" w:hAnsi="Arial" w:eastAsia="Arial" w:cs="Arial"/>
                <w:sz w:val="18"/>
                <w:szCs w:val="18"/>
              </w:rPr>
            </w:pPr>
            <w:r>
              <w:rPr>
                <w:rFonts w:ascii="Arial" w:hAnsi="Arial" w:eastAsia="Arial" w:cs="Arial"/>
                <w:sz w:val="18"/>
                <w:szCs w:val="18"/>
              </w:rPr>
              <w:t xml:space="preserve">MoU avec l’Initiative Pelagos en cours / </w:t>
            </w:r>
            <w:r>
              <w:rPr>
                <w:rFonts w:ascii="Arial" w:hAnsi="Arial" w:eastAsia="Arial" w:cs="Arial"/>
                <w:color w:val="2F5496"/>
                <w:sz w:val="18"/>
                <w:szCs w:val="18"/>
              </w:rPr>
              <w:t>MoU con l’Iniziativa Pelagos in corso</w:t>
            </w:r>
          </w:p>
          <w:p w:rsidR="006A3EEA" w:rsidRDefault="006A3EEA" w14:paraId="5ECA2D8C" w14:textId="77777777">
            <w:pPr>
              <w:rPr>
                <w:rFonts w:ascii="Arial" w:hAnsi="Arial" w:eastAsia="Arial" w:cs="Arial"/>
                <w:sz w:val="18"/>
                <w:szCs w:val="18"/>
              </w:rPr>
            </w:pPr>
          </w:p>
        </w:tc>
      </w:tr>
      <w:tr w:rsidR="006A3EEA" w:rsidTr="3FFDEC96" w14:paraId="6F74F06B" w14:textId="77777777">
        <w:tc>
          <w:tcPr>
            <w:tcW w:w="2274" w:type="dxa"/>
            <w:vMerge/>
            <w:tcMar/>
            <w:vAlign w:val="center"/>
          </w:tcPr>
          <w:p w:rsidR="006A3EEA" w:rsidRDefault="006A3EEA" w14:paraId="422757F0" w14:textId="77777777">
            <w:pPr>
              <w:pBdr>
                <w:top w:val="nil"/>
                <w:left w:val="nil"/>
                <w:bottom w:val="nil"/>
                <w:right w:val="nil"/>
                <w:between w:val="nil"/>
              </w:pBdr>
              <w:spacing w:line="276" w:lineRule="auto"/>
              <w:rPr>
                <w:rFonts w:ascii="Arial" w:hAnsi="Arial" w:eastAsia="Arial" w:cs="Arial"/>
                <w:sz w:val="18"/>
                <w:szCs w:val="18"/>
              </w:rPr>
            </w:pPr>
          </w:p>
        </w:tc>
        <w:tc>
          <w:tcPr>
            <w:tcW w:w="1265" w:type="dxa"/>
            <w:shd w:val="clear" w:color="auto" w:fill="FFFFFF" w:themeFill="background1"/>
            <w:tcMar/>
          </w:tcPr>
          <w:p w:rsidR="006A3EEA" w:rsidRDefault="003C0950" w14:paraId="7A655D7D" w14:textId="77777777">
            <w:pPr>
              <w:rPr>
                <w:rFonts w:ascii="Arial" w:hAnsi="Arial" w:eastAsia="Arial" w:cs="Arial"/>
                <w:sz w:val="18"/>
                <w:szCs w:val="18"/>
              </w:rPr>
            </w:pPr>
            <w:r>
              <w:rPr>
                <w:rFonts w:ascii="Arial" w:hAnsi="Arial" w:eastAsia="Arial" w:cs="Arial"/>
                <w:sz w:val="18"/>
                <w:szCs w:val="18"/>
              </w:rPr>
              <w:t>A-7b</w:t>
            </w:r>
          </w:p>
        </w:tc>
        <w:tc>
          <w:tcPr>
            <w:tcW w:w="4820" w:type="dxa"/>
            <w:tcMar/>
            <w:vAlign w:val="center"/>
          </w:tcPr>
          <w:p w:rsidR="006A3EEA" w:rsidRDefault="003C0950" w14:paraId="1DC0734E" w14:textId="77777777">
            <w:pPr>
              <w:pBdr>
                <w:top w:val="nil"/>
                <w:left w:val="nil"/>
                <w:bottom w:val="nil"/>
                <w:right w:val="nil"/>
                <w:between w:val="nil"/>
              </w:pBdr>
              <w:ind w:left="71" w:right="121"/>
              <w:rPr>
                <w:rFonts w:ascii="Arial" w:hAnsi="Arial" w:eastAsia="Arial" w:cs="Arial"/>
                <w:i/>
                <w:color w:val="000000"/>
                <w:sz w:val="18"/>
                <w:szCs w:val="18"/>
              </w:rPr>
            </w:pPr>
            <w:r>
              <w:rPr>
                <w:rFonts w:ascii="Arial" w:hAnsi="Arial" w:eastAsia="Arial" w:cs="Arial"/>
                <w:color w:val="000000"/>
                <w:sz w:val="18"/>
                <w:szCs w:val="18"/>
              </w:rPr>
              <w:t>Élaborer un protocole de partenariat avec les ONG nationales pertinentes, les entités de recherche (dans</w:t>
            </w:r>
            <w:r>
              <w:rPr>
                <w:rFonts w:ascii="Arial" w:hAnsi="Arial" w:eastAsia="Arial" w:cs="Arial"/>
                <w:color w:val="000000"/>
                <w:sz w:val="18"/>
                <w:szCs w:val="18"/>
              </w:rPr>
              <w:t xml:space="preserve"> l’aire du Sanctuaire et au-delà) et d'autres parties prenantes / </w:t>
            </w:r>
            <w:r>
              <w:rPr>
                <w:rFonts w:ascii="Arial" w:hAnsi="Arial" w:eastAsia="Arial" w:cs="Arial"/>
                <w:i/>
                <w:color w:val="2E75B5"/>
                <w:sz w:val="18"/>
                <w:szCs w:val="18"/>
              </w:rPr>
              <w:t>Elaborare un protocollo di partenariato con le ONG nazionali pertinenti, le entità di ricerca (nell’area del Santuario e oltre i suoi confini) e altri stakeholder</w:t>
            </w:r>
          </w:p>
        </w:tc>
        <w:tc>
          <w:tcPr>
            <w:tcW w:w="1559" w:type="dxa"/>
            <w:tcMar/>
          </w:tcPr>
          <w:p w:rsidR="006A3EEA" w:rsidRDefault="003C0950" w14:paraId="7B144A94"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auto"/>
            <w:tcMar/>
          </w:tcPr>
          <w:p w:rsidR="006A3EEA" w:rsidRDefault="003C0950" w14:paraId="547E0866" w14:textId="77777777">
            <w:pPr>
              <w:rPr>
                <w:rFonts w:ascii="Arial" w:hAnsi="Arial" w:eastAsia="Arial" w:cs="Arial"/>
                <w:sz w:val="18"/>
                <w:szCs w:val="18"/>
              </w:rPr>
            </w:pPr>
            <w:r>
              <w:rPr>
                <w:rFonts w:ascii="Arial" w:hAnsi="Arial" w:eastAsia="Arial" w:cs="Arial"/>
                <w:noProof/>
                <w:sz w:val="18"/>
                <w:szCs w:val="18"/>
              </w:rPr>
              <w:drawing>
                <wp:inline distT="0" distB="0" distL="0" distR="0" wp14:anchorId="421BB68C" wp14:editId="3C36F7B8">
                  <wp:extent cx="995348" cy="355482"/>
                  <wp:effectExtent l="0" t="0" r="0" b="0"/>
                  <wp:docPr id="20923802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02151BD5" w14:textId="77777777">
            <w:pPr>
              <w:rPr>
                <w:rFonts w:ascii="Arial" w:hAnsi="Arial" w:eastAsia="Arial" w:cs="Arial"/>
                <w:sz w:val="18"/>
                <w:szCs w:val="18"/>
              </w:rPr>
            </w:pPr>
            <w:r>
              <w:rPr>
                <w:rFonts w:ascii="Arial" w:hAnsi="Arial" w:eastAsia="Arial" w:cs="Arial"/>
                <w:sz w:val="18"/>
                <w:szCs w:val="18"/>
              </w:rPr>
              <w:t>Possibilité de devenir partenaire de l'Accord Pelagos /</w:t>
            </w:r>
            <w:r>
              <w:rPr>
                <w:rFonts w:ascii="Arial" w:hAnsi="Arial" w:eastAsia="Arial" w:cs="Arial"/>
                <w:color w:val="2F5496"/>
                <w:sz w:val="18"/>
                <w:szCs w:val="18"/>
              </w:rPr>
              <w:t xml:space="preserve"> Possibilità di diventare partner dell’Accordo Pelagos</w:t>
            </w:r>
          </w:p>
          <w:p w:rsidR="006A3EEA" w:rsidRDefault="006A3EEA" w14:paraId="7ED967A2" w14:textId="77777777">
            <w:pPr>
              <w:pBdr>
                <w:top w:val="nil"/>
                <w:left w:val="nil"/>
                <w:bottom w:val="nil"/>
                <w:right w:val="nil"/>
                <w:between w:val="nil"/>
              </w:pBdr>
              <w:rPr>
                <w:rFonts w:ascii="Arial" w:hAnsi="Arial" w:eastAsia="Arial" w:cs="Arial"/>
                <w:sz w:val="18"/>
                <w:szCs w:val="18"/>
              </w:rPr>
            </w:pPr>
          </w:p>
          <w:p w:rsidR="006A3EEA" w:rsidRDefault="003C0950" w14:paraId="7569A6F7" w14:textId="77777777">
            <w:pPr>
              <w:pBdr>
                <w:top w:val="nil"/>
                <w:left w:val="nil"/>
                <w:bottom w:val="nil"/>
                <w:right w:val="nil"/>
                <w:between w:val="nil"/>
              </w:pBdr>
              <w:rPr>
                <w:rFonts w:ascii="Arial" w:hAnsi="Arial" w:eastAsia="Arial" w:cs="Arial"/>
                <w:color w:val="2F5496"/>
                <w:sz w:val="18"/>
                <w:szCs w:val="18"/>
              </w:rPr>
            </w:pPr>
            <w:r>
              <w:rPr>
                <w:rFonts w:ascii="Arial" w:hAnsi="Arial" w:eastAsia="Arial" w:cs="Arial"/>
                <w:sz w:val="18"/>
                <w:szCs w:val="18"/>
              </w:rPr>
              <w:t xml:space="preserve">Collaboration scientifique en cours avec le CNR/ISMAR. Collaboration avec l'association CreativisinascE pour le concours SPOT SCHOOL AWARD / </w:t>
            </w:r>
            <w:r>
              <w:rPr>
                <w:rFonts w:ascii="Arial" w:hAnsi="Arial" w:eastAsia="Arial" w:cs="Arial"/>
                <w:color w:val="2F5496"/>
                <w:sz w:val="18"/>
                <w:szCs w:val="18"/>
              </w:rPr>
              <w:t>Collaborazione scientifica in corso con CNR/ISMAR. Collaborazione con associazione CreativisinascE per il concorso SPOT SCHOOL AWARD</w:t>
            </w:r>
          </w:p>
          <w:p w:rsidR="006A3EEA" w:rsidRDefault="006A3EEA" w14:paraId="71373EE6" w14:textId="77777777">
            <w:pPr>
              <w:pBdr>
                <w:top w:val="nil"/>
                <w:left w:val="nil"/>
                <w:bottom w:val="nil"/>
                <w:right w:val="nil"/>
                <w:between w:val="nil"/>
              </w:pBdr>
              <w:rPr>
                <w:rFonts w:ascii="Arial" w:hAnsi="Arial" w:eastAsia="Arial" w:cs="Arial"/>
                <w:color w:val="2F5496"/>
                <w:sz w:val="18"/>
                <w:szCs w:val="18"/>
              </w:rPr>
            </w:pPr>
          </w:p>
        </w:tc>
      </w:tr>
      <w:tr w:rsidR="006A3EEA" w:rsidTr="3FFDEC96" w14:paraId="111EF368" w14:textId="77777777">
        <w:tc>
          <w:tcPr>
            <w:tcW w:w="2274" w:type="dxa"/>
            <w:vMerge/>
            <w:tcMar/>
            <w:vAlign w:val="center"/>
          </w:tcPr>
          <w:p w:rsidR="006A3EEA" w:rsidRDefault="006A3EEA" w14:paraId="7438243E"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28D3439A" w14:textId="77777777">
            <w:pPr>
              <w:rPr>
                <w:rFonts w:ascii="Arial" w:hAnsi="Arial" w:eastAsia="Arial" w:cs="Arial"/>
                <w:sz w:val="21"/>
                <w:szCs w:val="21"/>
              </w:rPr>
            </w:pPr>
            <w:r>
              <w:rPr>
                <w:rFonts w:ascii="Arial" w:hAnsi="Arial" w:eastAsia="Arial" w:cs="Arial"/>
                <w:sz w:val="21"/>
                <w:szCs w:val="21"/>
              </w:rPr>
              <w:t>A-8</w:t>
            </w:r>
          </w:p>
        </w:tc>
        <w:tc>
          <w:tcPr>
            <w:tcW w:w="4820" w:type="dxa"/>
            <w:tcMar/>
          </w:tcPr>
          <w:p w:rsidR="006A3EEA" w:rsidRDefault="003C0950" w14:paraId="4BD54622" w14:textId="77777777">
            <w:pPr>
              <w:pBdr>
                <w:top w:val="nil"/>
                <w:left w:val="nil"/>
                <w:bottom w:val="nil"/>
                <w:right w:val="nil"/>
                <w:between w:val="nil"/>
              </w:pBdr>
              <w:ind w:left="70" w:right="199"/>
              <w:rPr>
                <w:rFonts w:ascii="Arial" w:hAnsi="Arial" w:eastAsia="Arial" w:cs="Arial"/>
                <w:b/>
                <w:color w:val="000000"/>
                <w:sz w:val="21"/>
                <w:szCs w:val="21"/>
              </w:rPr>
            </w:pPr>
            <w:r>
              <w:rPr>
                <w:rFonts w:ascii="Arial" w:hAnsi="Arial" w:eastAsia="Arial" w:cs="Arial"/>
                <w:b/>
                <w:color w:val="000000"/>
                <w:sz w:val="21"/>
                <w:szCs w:val="21"/>
              </w:rPr>
              <w:t xml:space="preserve">Impliquer les Aires Marines Protégées et Sites N2k pour le </w:t>
            </w:r>
            <w:r>
              <w:rPr>
                <w:rFonts w:ascii="Arial" w:hAnsi="Arial" w:eastAsia="Arial" w:cs="Arial"/>
                <w:b/>
                <w:i/>
                <w:color w:val="000000"/>
                <w:sz w:val="21"/>
                <w:szCs w:val="21"/>
              </w:rPr>
              <w:t xml:space="preserve">Tursiops truncatus </w:t>
            </w:r>
            <w:r>
              <w:rPr>
                <w:rFonts w:ascii="Arial" w:hAnsi="Arial" w:eastAsia="Arial" w:cs="Arial"/>
                <w:b/>
                <w:color w:val="000000"/>
                <w:sz w:val="21"/>
                <w:szCs w:val="21"/>
              </w:rPr>
              <w:t xml:space="preserve">du Sanctuaire dans les activités de l'Accord / </w:t>
            </w:r>
            <w:r>
              <w:rPr>
                <w:rFonts w:ascii="Arial" w:hAnsi="Arial" w:eastAsia="Arial" w:cs="Arial"/>
                <w:b/>
                <w:i/>
                <w:color w:val="2E75B5"/>
                <w:sz w:val="21"/>
                <w:szCs w:val="21"/>
              </w:rPr>
              <w:t>Coinvolgere le Aree Marine Protette del Santuario e Siti N2k per il Tursiops</w:t>
            </w:r>
            <w:r>
              <w:rPr>
                <w:rFonts w:ascii="Arial" w:hAnsi="Arial" w:eastAsia="Arial" w:cs="Arial"/>
                <w:b/>
                <w:i/>
                <w:color w:val="000000"/>
                <w:sz w:val="21"/>
                <w:szCs w:val="21"/>
              </w:rPr>
              <w:t xml:space="preserve"> </w:t>
            </w:r>
            <w:r>
              <w:rPr>
                <w:rFonts w:ascii="Arial" w:hAnsi="Arial" w:eastAsia="Arial" w:cs="Arial"/>
                <w:b/>
                <w:i/>
                <w:color w:val="2E75B5"/>
                <w:sz w:val="21"/>
                <w:szCs w:val="21"/>
              </w:rPr>
              <w:t>truncatus nelle attività dell'Accordo</w:t>
            </w:r>
          </w:p>
        </w:tc>
        <w:tc>
          <w:tcPr>
            <w:tcW w:w="1559" w:type="dxa"/>
            <w:tcMar/>
          </w:tcPr>
          <w:p w:rsidR="006A3EEA" w:rsidRDefault="003C0950" w14:paraId="4FF0625D" w14:textId="77777777">
            <w:pPr>
              <w:rPr>
                <w:rFonts w:ascii="Arial" w:hAnsi="Arial" w:eastAsia="Arial" w:cs="Arial"/>
                <w:i/>
                <w:color w:val="2E75B5"/>
                <w:sz w:val="21"/>
                <w:szCs w:val="21"/>
              </w:rPr>
            </w:pPr>
            <w:r>
              <w:rPr>
                <w:rFonts w:ascii="Arial" w:hAnsi="Arial" w:eastAsia="Arial" w:cs="Arial"/>
                <w:sz w:val="21"/>
                <w:szCs w:val="21"/>
              </w:rPr>
              <w:t xml:space="preserve">SP </w:t>
            </w:r>
          </w:p>
          <w:p w:rsidR="006A3EEA" w:rsidRDefault="003C0950" w14:paraId="53FA65B9" w14:textId="77777777">
            <w:pPr>
              <w:rPr>
                <w:rFonts w:ascii="Arial" w:hAnsi="Arial" w:eastAsia="Arial" w:cs="Arial"/>
                <w:sz w:val="21"/>
                <w:szCs w:val="21"/>
              </w:rPr>
            </w:pPr>
            <w:r>
              <w:rPr>
                <w:rFonts w:ascii="Arial" w:hAnsi="Arial" w:eastAsia="Arial" w:cs="Arial"/>
                <w:sz w:val="21"/>
                <w:szCs w:val="21"/>
              </w:rPr>
              <w:t xml:space="preserve">Coordinateur GdT ASPIM-AMP / </w:t>
            </w:r>
            <w:r>
              <w:rPr>
                <w:rFonts w:ascii="Arial" w:hAnsi="Arial" w:eastAsia="Arial" w:cs="Arial"/>
                <w:i/>
                <w:color w:val="2E75B5"/>
                <w:sz w:val="21"/>
                <w:szCs w:val="21"/>
              </w:rPr>
              <w:t>Coordinatore GdL SPAMI-AMP-</w:t>
            </w:r>
          </w:p>
        </w:tc>
        <w:tc>
          <w:tcPr>
            <w:tcW w:w="2551" w:type="dxa"/>
            <w:shd w:val="clear" w:color="auto" w:fill="auto"/>
            <w:tcMar/>
          </w:tcPr>
          <w:p w:rsidR="006A3EEA" w:rsidRDefault="003C0950" w14:paraId="481D3F2D" w14:textId="77777777">
            <w:pPr>
              <w:rPr>
                <w:rFonts w:ascii="Arial" w:hAnsi="Arial" w:eastAsia="Arial" w:cs="Arial"/>
                <w:sz w:val="21"/>
                <w:szCs w:val="21"/>
              </w:rPr>
            </w:pPr>
            <w:r>
              <w:rPr>
                <w:rFonts w:ascii="Arial" w:hAnsi="Arial" w:eastAsia="Arial" w:cs="Arial"/>
                <w:noProof/>
                <w:sz w:val="21"/>
                <w:szCs w:val="21"/>
              </w:rPr>
              <w:drawing>
                <wp:inline distT="0" distB="0" distL="0" distR="0" wp14:anchorId="23CA2609" wp14:editId="1D21F918">
                  <wp:extent cx="995348" cy="355482"/>
                  <wp:effectExtent l="0" t="0" r="0" b="0"/>
                  <wp:docPr id="209238019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250D7A70" w14:textId="77777777">
            <w:pPr>
              <w:rPr>
                <w:rFonts w:ascii="Arial" w:hAnsi="Arial" w:eastAsia="Arial" w:cs="Arial"/>
                <w:sz w:val="21"/>
                <w:szCs w:val="21"/>
              </w:rPr>
            </w:pPr>
            <w:r>
              <w:rPr>
                <w:rFonts w:ascii="Arial" w:hAnsi="Arial" w:eastAsia="Arial" w:cs="Arial"/>
                <w:sz w:val="21"/>
                <w:szCs w:val="21"/>
              </w:rPr>
              <w:t xml:space="preserve">Activité en cours pour 2024-2025 avec le support du GdT AMP-ASPIM / </w:t>
            </w:r>
            <w:r>
              <w:rPr>
                <w:rFonts w:ascii="Arial" w:hAnsi="Arial" w:eastAsia="Arial" w:cs="Arial"/>
                <w:color w:val="2F5496"/>
                <w:sz w:val="21"/>
                <w:szCs w:val="21"/>
              </w:rPr>
              <w:t>Attività in corso nel 2024-2025 con il supporto del GdL AMP-SPAMI</w:t>
            </w:r>
          </w:p>
        </w:tc>
      </w:tr>
      <w:tr w:rsidR="006A3EEA" w:rsidTr="3FFDEC96" w14:paraId="3F51FE5C" w14:textId="77777777">
        <w:tc>
          <w:tcPr>
            <w:tcW w:w="2274" w:type="dxa"/>
            <w:vMerge/>
            <w:tcMar/>
            <w:vAlign w:val="center"/>
          </w:tcPr>
          <w:p w:rsidR="006A3EEA" w:rsidRDefault="006A3EEA" w14:paraId="6B6C92A7" w14:textId="77777777">
            <w:pPr>
              <w:pBdr>
                <w:top w:val="nil"/>
                <w:left w:val="nil"/>
                <w:bottom w:val="nil"/>
                <w:right w:val="nil"/>
                <w:between w:val="nil"/>
              </w:pBdr>
              <w:spacing w:line="276" w:lineRule="auto"/>
              <w:rPr>
                <w:rFonts w:ascii="Arial" w:hAnsi="Arial" w:eastAsia="Arial" w:cs="Arial"/>
                <w:sz w:val="21"/>
                <w:szCs w:val="21"/>
              </w:rPr>
            </w:pPr>
          </w:p>
        </w:tc>
        <w:tc>
          <w:tcPr>
            <w:tcW w:w="1265" w:type="dxa"/>
            <w:tcMar/>
          </w:tcPr>
          <w:p w:rsidR="006A3EEA" w:rsidRDefault="003C0950" w14:paraId="3F430183" w14:textId="77777777">
            <w:pPr>
              <w:rPr>
                <w:rFonts w:ascii="Arial" w:hAnsi="Arial" w:eastAsia="Arial" w:cs="Arial"/>
                <w:sz w:val="18"/>
                <w:szCs w:val="18"/>
              </w:rPr>
            </w:pPr>
            <w:r>
              <w:rPr>
                <w:rFonts w:ascii="Arial" w:hAnsi="Arial" w:eastAsia="Arial" w:cs="Arial"/>
                <w:sz w:val="18"/>
                <w:szCs w:val="18"/>
              </w:rPr>
              <w:t>A-8a</w:t>
            </w:r>
          </w:p>
        </w:tc>
        <w:tc>
          <w:tcPr>
            <w:tcW w:w="4820" w:type="dxa"/>
            <w:tcMar/>
            <w:vAlign w:val="center"/>
          </w:tcPr>
          <w:p w:rsidR="006A3EEA" w:rsidRDefault="003C0950" w14:paraId="089DC733" w14:textId="77777777">
            <w:pPr>
              <w:pBdr>
                <w:top w:val="nil"/>
                <w:left w:val="nil"/>
                <w:bottom w:val="nil"/>
                <w:right w:val="nil"/>
                <w:between w:val="nil"/>
              </w:pBdr>
              <w:ind w:left="71" w:right="152"/>
              <w:rPr>
                <w:rFonts w:ascii="Arial" w:hAnsi="Arial" w:eastAsia="Arial" w:cs="Arial"/>
                <w:i/>
                <w:color w:val="000000"/>
                <w:sz w:val="18"/>
                <w:szCs w:val="18"/>
              </w:rPr>
            </w:pPr>
            <w:r>
              <w:rPr>
                <w:rFonts w:ascii="Arial" w:hAnsi="Arial" w:eastAsia="Arial" w:cs="Arial"/>
                <w:color w:val="000000"/>
                <w:sz w:val="18"/>
                <w:szCs w:val="18"/>
              </w:rPr>
              <w:t xml:space="preserve">Définir et mettre en œuvre un protocole pour impliquer les Aires Marines Protégées et Sites N2k pour le </w:t>
            </w:r>
            <w:r>
              <w:rPr>
                <w:rFonts w:ascii="Arial" w:hAnsi="Arial" w:eastAsia="Arial" w:cs="Arial"/>
                <w:i/>
                <w:color w:val="000000"/>
                <w:sz w:val="18"/>
                <w:szCs w:val="18"/>
              </w:rPr>
              <w:t xml:space="preserve">Tursiops truncatus </w:t>
            </w:r>
            <w:r>
              <w:rPr>
                <w:rFonts w:ascii="Arial" w:hAnsi="Arial" w:eastAsia="Arial" w:cs="Arial"/>
                <w:color w:val="000000"/>
                <w:sz w:val="18"/>
                <w:szCs w:val="18"/>
              </w:rPr>
              <w:t xml:space="preserve">du Sanctuaire dans les activités de l'Accord / </w:t>
            </w:r>
            <w:r>
              <w:rPr>
                <w:rFonts w:ascii="Arial" w:hAnsi="Arial" w:eastAsia="Arial" w:cs="Arial"/>
                <w:i/>
                <w:color w:val="2E75B5"/>
                <w:sz w:val="18"/>
                <w:szCs w:val="18"/>
              </w:rPr>
              <w:t>Predisporre e implementare un protocollo per coinvolgere le Aree Marine Protette e Siti N2k per il Tursiops truncatus del Santuario nelle attività dell'Accordo</w:t>
            </w:r>
            <w:r>
              <w:rPr>
                <w:rFonts w:ascii="Arial" w:hAnsi="Arial" w:eastAsia="Arial" w:cs="Arial"/>
                <w:i/>
                <w:color w:val="000000"/>
                <w:sz w:val="18"/>
                <w:szCs w:val="18"/>
              </w:rPr>
              <w:t xml:space="preserve"> </w:t>
            </w:r>
          </w:p>
        </w:tc>
        <w:tc>
          <w:tcPr>
            <w:tcW w:w="1559" w:type="dxa"/>
            <w:tcMar/>
          </w:tcPr>
          <w:p w:rsidR="006A3EEA" w:rsidRDefault="003C0950" w14:paraId="27EFA361" w14:textId="77777777">
            <w:pPr>
              <w:rPr>
                <w:rFonts w:ascii="Arial" w:hAnsi="Arial" w:eastAsia="Arial" w:cs="Arial"/>
                <w:i/>
                <w:color w:val="2E75B5"/>
                <w:sz w:val="18"/>
                <w:szCs w:val="18"/>
              </w:rPr>
            </w:pPr>
            <w:r>
              <w:rPr>
                <w:rFonts w:ascii="Arial" w:hAnsi="Arial" w:eastAsia="Arial" w:cs="Arial"/>
                <w:sz w:val="18"/>
                <w:szCs w:val="18"/>
              </w:rPr>
              <w:t xml:space="preserve">SP </w:t>
            </w:r>
          </w:p>
          <w:p w:rsidR="006A3EEA" w:rsidRDefault="003C0950" w14:paraId="2F5B8E64" w14:textId="77777777">
            <w:pPr>
              <w:rPr>
                <w:rFonts w:ascii="Arial" w:hAnsi="Arial" w:eastAsia="Arial" w:cs="Arial"/>
                <w:sz w:val="18"/>
                <w:szCs w:val="18"/>
              </w:rPr>
            </w:pPr>
            <w:r>
              <w:rPr>
                <w:rFonts w:ascii="Arial" w:hAnsi="Arial" w:eastAsia="Arial" w:cs="Arial"/>
                <w:sz w:val="18"/>
                <w:szCs w:val="18"/>
              </w:rPr>
              <w:t xml:space="preserve">Coordinateur GdT ASPIM-AMP / </w:t>
            </w:r>
            <w:r>
              <w:rPr>
                <w:rFonts w:ascii="Arial" w:hAnsi="Arial" w:eastAsia="Arial" w:cs="Arial"/>
                <w:i/>
                <w:color w:val="2E75B5"/>
                <w:sz w:val="18"/>
                <w:szCs w:val="18"/>
              </w:rPr>
              <w:t>Coordinatore GdL SPAMI-AMP-</w:t>
            </w:r>
          </w:p>
        </w:tc>
        <w:tc>
          <w:tcPr>
            <w:tcW w:w="2551" w:type="dxa"/>
            <w:shd w:val="clear" w:color="auto" w:fill="auto"/>
            <w:tcMar/>
          </w:tcPr>
          <w:p w:rsidR="006A3EEA" w:rsidRDefault="003C0950" w14:paraId="6672571C" w14:textId="77777777">
            <w:pPr>
              <w:rPr>
                <w:rFonts w:ascii="Arial" w:hAnsi="Arial" w:eastAsia="Arial" w:cs="Arial"/>
                <w:sz w:val="18"/>
                <w:szCs w:val="18"/>
              </w:rPr>
            </w:pPr>
            <w:r>
              <w:rPr>
                <w:rFonts w:ascii="Arial" w:hAnsi="Arial" w:eastAsia="Arial" w:cs="Arial"/>
                <w:noProof/>
                <w:sz w:val="18"/>
                <w:szCs w:val="18"/>
              </w:rPr>
              <w:drawing>
                <wp:inline distT="0" distB="0" distL="0" distR="0" wp14:anchorId="3B5DCEAF" wp14:editId="18CED58F">
                  <wp:extent cx="995348" cy="355482"/>
                  <wp:effectExtent l="0" t="0" r="0" b="0"/>
                  <wp:docPr id="209238019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4B84C3A2" w14:textId="77777777">
            <w:pPr>
              <w:rPr>
                <w:rFonts w:ascii="Arial" w:hAnsi="Arial" w:eastAsia="Arial" w:cs="Arial"/>
                <w:sz w:val="18"/>
                <w:szCs w:val="18"/>
              </w:rPr>
            </w:pPr>
            <w:r>
              <w:rPr>
                <w:rFonts w:ascii="Arial" w:hAnsi="Arial" w:eastAsia="Arial" w:cs="Arial"/>
                <w:sz w:val="18"/>
                <w:szCs w:val="18"/>
              </w:rPr>
              <w:t>Un document relatif aux mesures de gestion des mammifères marins a été préparé avec le support du GdT AMP-ASPIM et partagé avec les gestionnaires  /</w:t>
            </w:r>
            <w:r>
              <w:rPr>
                <w:rFonts w:ascii="Arial" w:hAnsi="Arial" w:eastAsia="Arial" w:cs="Arial"/>
                <w:color w:val="2F5496"/>
                <w:sz w:val="18"/>
                <w:szCs w:val="18"/>
              </w:rPr>
              <w:t xml:space="preserve"> Un documento per la raccolta delle misure di gestione dei mammiferi marini è stato preparato con il supporto del GdL AMP-SPAMI e condiviso con i gestori </w:t>
            </w:r>
          </w:p>
        </w:tc>
      </w:tr>
      <w:tr w:rsidR="006A3EEA" w:rsidTr="3FFDEC96" w14:paraId="6F2302DB" w14:textId="77777777">
        <w:tc>
          <w:tcPr>
            <w:tcW w:w="2274" w:type="dxa"/>
            <w:vMerge/>
            <w:tcMar/>
            <w:vAlign w:val="center"/>
          </w:tcPr>
          <w:p w:rsidR="006A3EEA" w:rsidRDefault="006A3EEA" w14:paraId="4797E776"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2997841E" w14:textId="77777777">
            <w:pPr>
              <w:rPr>
                <w:rFonts w:ascii="Arial" w:hAnsi="Arial" w:eastAsia="Arial" w:cs="Arial"/>
                <w:sz w:val="18"/>
                <w:szCs w:val="18"/>
              </w:rPr>
            </w:pPr>
            <w:r>
              <w:rPr>
                <w:rFonts w:ascii="Arial" w:hAnsi="Arial" w:eastAsia="Arial" w:cs="Arial"/>
                <w:sz w:val="18"/>
                <w:szCs w:val="18"/>
              </w:rPr>
              <w:t>A-8b</w:t>
            </w:r>
          </w:p>
        </w:tc>
        <w:tc>
          <w:tcPr>
            <w:tcW w:w="4820" w:type="dxa"/>
            <w:tcMar/>
            <w:vAlign w:val="center"/>
          </w:tcPr>
          <w:p w:rsidR="006A3EEA" w:rsidRDefault="003C0950" w14:paraId="34B43C1B" w14:textId="77777777">
            <w:pPr>
              <w:pBdr>
                <w:top w:val="nil"/>
                <w:left w:val="nil"/>
                <w:bottom w:val="nil"/>
                <w:right w:val="nil"/>
                <w:between w:val="nil"/>
              </w:pBdr>
              <w:ind w:left="71" w:right="152"/>
              <w:rPr>
                <w:rFonts w:ascii="Arial" w:hAnsi="Arial" w:eastAsia="Arial" w:cs="Arial"/>
                <w:color w:val="000000"/>
                <w:sz w:val="18"/>
                <w:szCs w:val="18"/>
              </w:rPr>
            </w:pPr>
            <w:r>
              <w:rPr>
                <w:rFonts w:ascii="Arial" w:hAnsi="Arial" w:eastAsia="Arial" w:cs="Arial"/>
                <w:color w:val="000000"/>
                <w:sz w:val="18"/>
                <w:szCs w:val="18"/>
              </w:rPr>
              <w:t xml:space="preserve">Création d'un réseau et convention de collaboration entre les sujets chargés de la gestion des Aires Marines Protégées et des Parcs Nationaux pour une relation efficace, la transmission d'informations et le lancement d'alertes en </w:t>
            </w:r>
            <w:r>
              <w:rPr>
                <w:rFonts w:ascii="Arial" w:hAnsi="Arial" w:eastAsia="Arial" w:cs="Arial"/>
                <w:color w:val="000000"/>
                <w:sz w:val="18"/>
                <w:szCs w:val="18"/>
              </w:rPr>
              <w:t xml:space="preserve">cas d'observation du Phoques Moines / </w:t>
            </w:r>
            <w:r>
              <w:rPr>
                <w:rFonts w:ascii="Arial" w:hAnsi="Arial" w:eastAsia="Arial" w:cs="Arial"/>
                <w:color w:val="4371C4"/>
                <w:sz w:val="18"/>
                <w:szCs w:val="18"/>
              </w:rPr>
              <w:t>Creazione di un network e accordo di collaborazione tra i soggetti deputati alla gestione di Aree Marine Protette e Parchi nazionali per un'efficace messa in relazione, trasmissione di informazioni e lancio di allerte in caso di avvistamento di Foca Monaca</w:t>
            </w:r>
          </w:p>
        </w:tc>
        <w:tc>
          <w:tcPr>
            <w:tcW w:w="1559" w:type="dxa"/>
            <w:tcMar/>
          </w:tcPr>
          <w:p w:rsidR="006A3EEA" w:rsidRDefault="003C0950" w14:paraId="01729D0C" w14:textId="77777777">
            <w:pPr>
              <w:rPr>
                <w:rFonts w:ascii="Arial" w:hAnsi="Arial" w:eastAsia="Arial" w:cs="Arial"/>
                <w:i/>
                <w:color w:val="2E75B5"/>
                <w:sz w:val="18"/>
                <w:szCs w:val="18"/>
              </w:rPr>
            </w:pPr>
            <w:r>
              <w:rPr>
                <w:rFonts w:ascii="Arial" w:hAnsi="Arial" w:eastAsia="Arial" w:cs="Arial"/>
                <w:sz w:val="18"/>
                <w:szCs w:val="18"/>
              </w:rPr>
              <w:t xml:space="preserve">SP </w:t>
            </w:r>
          </w:p>
          <w:p w:rsidR="006A3EEA" w:rsidRDefault="003C0950" w14:paraId="24FF828B" w14:textId="77777777">
            <w:pPr>
              <w:rPr>
                <w:rFonts w:ascii="Arial" w:hAnsi="Arial" w:eastAsia="Arial" w:cs="Arial"/>
                <w:sz w:val="18"/>
                <w:szCs w:val="18"/>
              </w:rPr>
            </w:pPr>
            <w:r>
              <w:rPr>
                <w:rFonts w:ascii="Arial" w:hAnsi="Arial" w:eastAsia="Arial" w:cs="Arial"/>
                <w:sz w:val="18"/>
                <w:szCs w:val="18"/>
              </w:rPr>
              <w:t xml:space="preserve">Coordinateur GdT ASPIM-AMP / </w:t>
            </w:r>
            <w:r>
              <w:rPr>
                <w:rFonts w:ascii="Arial" w:hAnsi="Arial" w:eastAsia="Arial" w:cs="Arial"/>
                <w:i/>
                <w:color w:val="2E75B5"/>
                <w:sz w:val="18"/>
                <w:szCs w:val="18"/>
              </w:rPr>
              <w:t>Coordinatore GdL SPAMI-AMP-</w:t>
            </w:r>
          </w:p>
        </w:tc>
        <w:tc>
          <w:tcPr>
            <w:tcW w:w="2551" w:type="dxa"/>
            <w:shd w:val="clear" w:color="auto" w:fill="auto"/>
            <w:tcMar/>
          </w:tcPr>
          <w:p w:rsidR="006A3EEA" w:rsidRDefault="003C0950" w14:paraId="793FD647" w14:textId="77777777">
            <w:pPr>
              <w:rPr>
                <w:rFonts w:ascii="Arial" w:hAnsi="Arial" w:eastAsia="Arial" w:cs="Arial"/>
                <w:sz w:val="18"/>
                <w:szCs w:val="18"/>
              </w:rPr>
            </w:pPr>
            <w:r>
              <w:rPr>
                <w:rFonts w:ascii="Arial" w:hAnsi="Arial" w:eastAsia="Arial" w:cs="Arial"/>
                <w:noProof/>
                <w:sz w:val="18"/>
                <w:szCs w:val="18"/>
              </w:rPr>
              <w:drawing>
                <wp:inline distT="0" distB="0" distL="0" distR="0" wp14:anchorId="51E39B73" wp14:editId="23CF7614">
                  <wp:extent cx="995348" cy="355482"/>
                  <wp:effectExtent l="0" t="0" r="0" b="0"/>
                  <wp:docPr id="209238019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210C4796" w14:textId="3D1CBABF">
            <w:pPr>
              <w:rPr>
                <w:rFonts w:ascii="Arial" w:hAnsi="Arial" w:eastAsia="Arial" w:cs="Arial"/>
                <w:sz w:val="18"/>
                <w:szCs w:val="18"/>
              </w:rPr>
            </w:pPr>
            <w:r w:rsidRPr="3FFDEC96" w:rsidR="003C0950">
              <w:rPr>
                <w:rFonts w:ascii="Arial" w:hAnsi="Arial" w:eastAsia="Arial" w:cs="Arial"/>
                <w:sz w:val="18"/>
                <w:szCs w:val="18"/>
              </w:rPr>
              <w:t>Activité</w:t>
            </w:r>
            <w:r w:rsidRPr="3FFDEC96" w:rsidR="003C0950">
              <w:rPr>
                <w:rFonts w:ascii="Arial" w:hAnsi="Arial" w:eastAsia="Arial" w:cs="Arial"/>
                <w:sz w:val="18"/>
                <w:szCs w:val="18"/>
              </w:rPr>
              <w:t xml:space="preserve"> en </w:t>
            </w:r>
            <w:r w:rsidRPr="3FFDEC96" w:rsidR="003C0950">
              <w:rPr>
                <w:rFonts w:ascii="Arial" w:hAnsi="Arial" w:eastAsia="Arial" w:cs="Arial"/>
                <w:sz w:val="18"/>
                <w:szCs w:val="18"/>
              </w:rPr>
              <w:t>cours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avec</w:t>
            </w:r>
            <w:r w:rsidRPr="3FFDEC96" w:rsidR="003C0950">
              <w:rPr>
                <w:rFonts w:ascii="Arial" w:hAnsi="Arial" w:eastAsia="Arial" w:cs="Arial"/>
                <w:sz w:val="18"/>
                <w:szCs w:val="18"/>
              </w:rPr>
              <w:t xml:space="preserve"> le support </w:t>
            </w:r>
            <w:r w:rsidRPr="3FFDEC96" w:rsidR="003C0950">
              <w:rPr>
                <w:rFonts w:ascii="Arial" w:hAnsi="Arial" w:eastAsia="Arial" w:cs="Arial"/>
                <w:sz w:val="18"/>
                <w:szCs w:val="18"/>
              </w:rPr>
              <w:t>du</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GdT</w:t>
            </w:r>
            <w:r w:rsidRPr="3FFDEC96" w:rsidR="003C0950">
              <w:rPr>
                <w:rFonts w:ascii="Arial" w:hAnsi="Arial" w:eastAsia="Arial" w:cs="Arial"/>
                <w:sz w:val="18"/>
                <w:szCs w:val="18"/>
              </w:rPr>
              <w:t xml:space="preserve"> AMP-ASPIM à </w:t>
            </w:r>
            <w:r w:rsidRPr="3FFDEC96" w:rsidR="003C0950">
              <w:rPr>
                <w:rFonts w:ascii="Arial" w:hAnsi="Arial" w:eastAsia="Arial" w:cs="Arial"/>
                <w:sz w:val="18"/>
                <w:szCs w:val="18"/>
              </w:rPr>
              <w:t>définir</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lors</w:t>
            </w:r>
            <w:r w:rsidRPr="3FFDEC96" w:rsidR="003C0950">
              <w:rPr>
                <w:rFonts w:ascii="Arial" w:hAnsi="Arial" w:eastAsia="Arial" w:cs="Arial"/>
                <w:sz w:val="18"/>
                <w:szCs w:val="18"/>
              </w:rPr>
              <w:t xml:space="preserve"> d</w:t>
            </w:r>
            <w:sdt>
              <w:sdtPr>
                <w:id w:val="-2118594593"/>
                <w:tag w:val="goog_rdk_10"/>
                <w:placeholder>
                  <w:docPart w:val="DefaultPlaceholder_1081868574"/>
                </w:placeholder>
              </w:sdtPr>
              <w:sdtContent>
                <w:r w:rsidRPr="3FFDEC96" w:rsidR="003C0950">
                  <w:rPr>
                    <w:rFonts w:ascii="Arial" w:hAnsi="Arial" w:eastAsia="Arial" w:cs="Arial"/>
                    <w:sz w:val="18"/>
                    <w:szCs w:val="18"/>
                  </w:rPr>
                  <w:t xml:space="preserve">e l’atelier technique en </w:t>
                </w:r>
                <w:r w:rsidRPr="3FFDEC96" w:rsidR="003C0950">
                  <w:rPr>
                    <w:rFonts w:ascii="Arial" w:hAnsi="Arial" w:eastAsia="Arial" w:cs="Arial"/>
                    <w:sz w:val="18"/>
                    <w:szCs w:val="18"/>
                  </w:rPr>
                  <w:t>personne</w:t>
                </w:r>
                <w:r w:rsidRPr="3FFDEC96" w:rsidR="003C0950">
                  <w:rPr>
                    <w:rFonts w:ascii="Arial" w:hAnsi="Arial" w:eastAsia="Arial" w:cs="Arial"/>
                    <w:sz w:val="18"/>
                    <w:szCs w:val="18"/>
                  </w:rPr>
                  <w:t xml:space="preserve"> à </w:t>
                </w:r>
                <w:r w:rsidRPr="3FFDEC96" w:rsidR="003C0950">
                  <w:rPr>
                    <w:rFonts w:ascii="Arial" w:hAnsi="Arial" w:eastAsia="Arial" w:cs="Arial"/>
                    <w:sz w:val="18"/>
                    <w:szCs w:val="18"/>
                  </w:rPr>
                  <w:t>Savone</w:t>
                </w:r>
                <w:r w:rsidRPr="3FFDEC96" w:rsidR="003C0950">
                  <w:rPr>
                    <w:rFonts w:ascii="Arial" w:hAnsi="Arial" w:eastAsia="Arial" w:cs="Arial"/>
                    <w:sz w:val="18"/>
                    <w:szCs w:val="18"/>
                  </w:rPr>
                  <w:t xml:space="preserve"> le 6 </w:t>
                </w:r>
                <w:r w:rsidRPr="3FFDEC96" w:rsidR="003C0950">
                  <w:rPr>
                    <w:rFonts w:ascii="Arial" w:hAnsi="Arial" w:eastAsia="Arial" w:cs="Arial"/>
                    <w:sz w:val="18"/>
                    <w:szCs w:val="18"/>
                  </w:rPr>
                  <w:t xml:space="preserve">mai </w:t>
                </w:r>
              </w:sdtContent>
            </w:sdt>
            <w:sdt>
              <w:sdtPr>
                <w:id w:val="321626904"/>
                <w:tag w:val="goog_rdk_11"/>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 xml:space="preserve"> </w:t>
            </w:r>
            <w:sdt>
              <w:sdtPr>
                <w:id w:val="607860307"/>
                <w:tag w:val="goog_rdk_12"/>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 xml:space="preserve">2025 / </w:t>
            </w:r>
            <w:r w:rsidRPr="3FFDEC96" w:rsidR="003C0950">
              <w:rPr>
                <w:rFonts w:ascii="Arial" w:hAnsi="Arial" w:eastAsia="Arial" w:cs="Arial"/>
                <w:color w:val="2F5496" w:themeColor="accent1" w:themeTint="FF" w:themeShade="BF"/>
                <w:sz w:val="18"/>
                <w:szCs w:val="18"/>
              </w:rPr>
              <w:t>Attività in corso con il sup</w:t>
            </w:r>
            <w:r w:rsidRPr="3FFDEC96" w:rsidR="003C0950">
              <w:rPr>
                <w:rFonts w:ascii="Arial" w:hAnsi="Arial" w:eastAsia="Arial" w:cs="Arial"/>
                <w:color w:val="2F5496" w:themeColor="accent1" w:themeTint="FF" w:themeShade="BF"/>
                <w:sz w:val="18"/>
                <w:szCs w:val="18"/>
              </w:rPr>
              <w:t>por</w:t>
            </w:r>
            <w:r w:rsidRPr="3FFDEC96" w:rsidR="003C0950">
              <w:rPr>
                <w:rFonts w:ascii="Arial" w:hAnsi="Arial" w:eastAsia="Arial" w:cs="Arial"/>
                <w:color w:val="2F5496" w:themeColor="accent1" w:themeTint="FF" w:themeShade="BF"/>
                <w:sz w:val="18"/>
                <w:szCs w:val="18"/>
              </w:rPr>
              <w:t xml:space="preserve">to del </w:t>
            </w:r>
            <w:r w:rsidRPr="3FFDEC96" w:rsidR="003C0950">
              <w:rPr>
                <w:rFonts w:ascii="Arial" w:hAnsi="Arial" w:eastAsia="Arial" w:cs="Arial"/>
                <w:color w:val="2F5496" w:themeColor="accent1" w:themeTint="FF" w:themeShade="BF"/>
                <w:sz w:val="18"/>
                <w:szCs w:val="18"/>
              </w:rPr>
              <w:t>GdL</w:t>
            </w:r>
            <w:r w:rsidRPr="3FFDEC96" w:rsidR="003C0950">
              <w:rPr>
                <w:rFonts w:ascii="Arial" w:hAnsi="Arial" w:eastAsia="Arial" w:cs="Arial"/>
                <w:color w:val="2F5496" w:themeColor="accent1" w:themeTint="FF" w:themeShade="BF"/>
                <w:sz w:val="18"/>
                <w:szCs w:val="18"/>
              </w:rPr>
              <w:t xml:space="preserve"> AMP-SPAMI che verrà definita durante </w:t>
            </w:r>
            <w:sdt>
              <w:sdtPr>
                <w:id w:val="1413360471"/>
                <w:tag w:val="goog_rdk_13"/>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il workshop tecnico in presenza a Savona il 6 maggio</w:t>
                </w:r>
              </w:sdtContent>
            </w:sdt>
            <w:sdt>
              <w:sdtPr>
                <w:id w:val="-246423856"/>
                <w:tag w:val="goog_rdk_14"/>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 2025.</w:t>
            </w:r>
          </w:p>
        </w:tc>
      </w:tr>
      <w:tr w:rsidR="006A3EEA" w:rsidTr="3FFDEC96" w14:paraId="795505A4" w14:textId="77777777">
        <w:tc>
          <w:tcPr>
            <w:tcW w:w="2274" w:type="dxa"/>
            <w:vMerge/>
            <w:tcMar/>
            <w:vAlign w:val="center"/>
          </w:tcPr>
          <w:p w:rsidR="006A3EEA" w:rsidRDefault="006A3EEA" w14:paraId="2D3182B2"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5F6FB929" w14:textId="77777777">
            <w:pPr>
              <w:rPr>
                <w:rFonts w:ascii="Arial" w:hAnsi="Arial" w:eastAsia="Arial" w:cs="Arial"/>
                <w:sz w:val="18"/>
                <w:szCs w:val="18"/>
              </w:rPr>
            </w:pPr>
            <w:r>
              <w:rPr>
                <w:rFonts w:ascii="Arial" w:hAnsi="Arial" w:eastAsia="Arial" w:cs="Arial"/>
                <w:sz w:val="18"/>
                <w:szCs w:val="18"/>
              </w:rPr>
              <w:t>A-8c</w:t>
            </w:r>
          </w:p>
        </w:tc>
        <w:tc>
          <w:tcPr>
            <w:tcW w:w="4820" w:type="dxa"/>
            <w:tcMar/>
            <w:vAlign w:val="center"/>
          </w:tcPr>
          <w:p w:rsidR="006A3EEA" w:rsidRDefault="003C0950" w14:paraId="5C1F3335" w14:textId="77777777">
            <w:pPr>
              <w:pBdr>
                <w:top w:val="nil"/>
                <w:left w:val="nil"/>
                <w:bottom w:val="nil"/>
                <w:right w:val="nil"/>
                <w:between w:val="nil"/>
              </w:pBdr>
              <w:ind w:left="71" w:right="152"/>
              <w:rPr>
                <w:rFonts w:ascii="Arial" w:hAnsi="Arial" w:eastAsia="Arial" w:cs="Arial"/>
                <w:color w:val="000000"/>
                <w:sz w:val="18"/>
                <w:szCs w:val="18"/>
              </w:rPr>
            </w:pPr>
            <w:r>
              <w:rPr>
                <w:rFonts w:ascii="Arial" w:hAnsi="Arial" w:eastAsia="Arial" w:cs="Arial"/>
                <w:color w:val="000000"/>
                <w:sz w:val="18"/>
                <w:szCs w:val="18"/>
              </w:rPr>
              <w:t>Organiser des réunions avec les gestionnaires des</w:t>
            </w:r>
            <w:r>
              <w:rPr>
                <w:rFonts w:ascii="Arial" w:hAnsi="Arial" w:eastAsia="Arial" w:cs="Arial"/>
                <w:color w:val="000000"/>
                <w:sz w:val="18"/>
                <w:szCs w:val="18"/>
              </w:rPr>
              <w:t xml:space="preserve"> Aires Marines Protégées et des Parcs Nationaux pour partager les informations relatives au Phoque Moine (suivi, décisions de gestion, etc.) afin de faciliter la planification et l'harmonisation / </w:t>
            </w:r>
            <w:r>
              <w:rPr>
                <w:rFonts w:ascii="Arial" w:hAnsi="Arial" w:eastAsia="Arial" w:cs="Arial"/>
                <w:color w:val="4371C4"/>
                <w:sz w:val="18"/>
                <w:szCs w:val="18"/>
              </w:rPr>
              <w:t>Organizzare riunioni con i soggetti gestori delle Aree Marine Protette e Parchi Nazionali per la condivisione di informazioni relative alla Foca Monaca (monitoraggi, scelte gestionali, ecc) per facilitare la pianificazione e l'armonizzazione.</w:t>
            </w:r>
          </w:p>
        </w:tc>
        <w:tc>
          <w:tcPr>
            <w:tcW w:w="1559" w:type="dxa"/>
            <w:tcMar/>
          </w:tcPr>
          <w:p w:rsidR="006A3EEA" w:rsidRDefault="003C0950" w14:paraId="33FC65E0" w14:textId="77777777">
            <w:pPr>
              <w:rPr>
                <w:rFonts w:ascii="Arial" w:hAnsi="Arial" w:eastAsia="Arial" w:cs="Arial"/>
                <w:i/>
                <w:color w:val="2E75B5"/>
                <w:sz w:val="18"/>
                <w:szCs w:val="18"/>
              </w:rPr>
            </w:pPr>
            <w:r>
              <w:rPr>
                <w:rFonts w:ascii="Arial" w:hAnsi="Arial" w:eastAsia="Arial" w:cs="Arial"/>
                <w:sz w:val="18"/>
                <w:szCs w:val="18"/>
              </w:rPr>
              <w:t xml:space="preserve">SP </w:t>
            </w:r>
          </w:p>
          <w:p w:rsidR="006A3EEA" w:rsidRDefault="003C0950" w14:paraId="74DD123F" w14:textId="77777777">
            <w:pPr>
              <w:rPr>
                <w:rFonts w:ascii="Arial" w:hAnsi="Arial" w:eastAsia="Arial" w:cs="Arial"/>
                <w:sz w:val="18"/>
                <w:szCs w:val="18"/>
              </w:rPr>
            </w:pPr>
            <w:r>
              <w:rPr>
                <w:rFonts w:ascii="Arial" w:hAnsi="Arial" w:eastAsia="Arial" w:cs="Arial"/>
                <w:sz w:val="18"/>
                <w:szCs w:val="18"/>
              </w:rPr>
              <w:t xml:space="preserve">Coordinateur GdT ASPIM-AMP / </w:t>
            </w:r>
            <w:r>
              <w:rPr>
                <w:rFonts w:ascii="Arial" w:hAnsi="Arial" w:eastAsia="Arial" w:cs="Arial"/>
                <w:i/>
                <w:color w:val="2E75B5"/>
                <w:sz w:val="18"/>
                <w:szCs w:val="18"/>
              </w:rPr>
              <w:t>Coordinatore GdL SPAMI-AMP-</w:t>
            </w:r>
          </w:p>
        </w:tc>
        <w:tc>
          <w:tcPr>
            <w:tcW w:w="2551" w:type="dxa"/>
            <w:shd w:val="clear" w:color="auto" w:fill="auto"/>
            <w:tcMar/>
          </w:tcPr>
          <w:p w:rsidR="006A3EEA" w:rsidRDefault="003C0950" w14:paraId="6011ECDA" w14:textId="77777777">
            <w:pPr>
              <w:rPr>
                <w:rFonts w:ascii="Arial" w:hAnsi="Arial" w:eastAsia="Arial" w:cs="Arial"/>
                <w:sz w:val="18"/>
                <w:szCs w:val="18"/>
              </w:rPr>
            </w:pPr>
            <w:r>
              <w:rPr>
                <w:rFonts w:ascii="Arial" w:hAnsi="Arial" w:eastAsia="Arial" w:cs="Arial"/>
                <w:noProof/>
                <w:sz w:val="18"/>
                <w:szCs w:val="18"/>
              </w:rPr>
              <w:drawing>
                <wp:inline distT="0" distB="0" distL="0" distR="0" wp14:anchorId="68F194EF" wp14:editId="16EB9375">
                  <wp:extent cx="995348" cy="355482"/>
                  <wp:effectExtent l="0" t="0" r="0" b="0"/>
                  <wp:docPr id="209238020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2AB84BAD" w14:textId="0E0B1EC9">
            <w:pPr>
              <w:rPr>
                <w:rFonts w:ascii="Arial" w:hAnsi="Arial" w:eastAsia="Arial" w:cs="Arial"/>
                <w:color w:val="2F5496"/>
                <w:sz w:val="18"/>
                <w:szCs w:val="18"/>
              </w:rPr>
            </w:pPr>
            <w:r w:rsidRPr="3FFDEC96" w:rsidR="003C0950">
              <w:rPr>
                <w:rFonts w:ascii="Arial" w:hAnsi="Arial" w:eastAsia="Arial" w:cs="Arial"/>
                <w:sz w:val="18"/>
                <w:szCs w:val="18"/>
              </w:rPr>
              <w:t>Activité</w:t>
            </w:r>
            <w:r w:rsidRPr="3FFDEC96" w:rsidR="003C0950">
              <w:rPr>
                <w:rFonts w:ascii="Arial" w:hAnsi="Arial" w:eastAsia="Arial" w:cs="Arial"/>
                <w:sz w:val="18"/>
                <w:szCs w:val="18"/>
              </w:rPr>
              <w:t xml:space="preserve"> en </w:t>
            </w:r>
            <w:r w:rsidRPr="3FFDEC96" w:rsidR="003C0950">
              <w:rPr>
                <w:rFonts w:ascii="Arial" w:hAnsi="Arial" w:eastAsia="Arial" w:cs="Arial"/>
                <w:sz w:val="18"/>
                <w:szCs w:val="18"/>
              </w:rPr>
              <w:t>cours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avec</w:t>
            </w:r>
            <w:r w:rsidRPr="3FFDEC96" w:rsidR="003C0950">
              <w:rPr>
                <w:rFonts w:ascii="Arial" w:hAnsi="Arial" w:eastAsia="Arial" w:cs="Arial"/>
                <w:sz w:val="18"/>
                <w:szCs w:val="18"/>
              </w:rPr>
              <w:t xml:space="preserve"> le support </w:t>
            </w:r>
            <w:r w:rsidRPr="3FFDEC96" w:rsidR="003C0950">
              <w:rPr>
                <w:rFonts w:ascii="Arial" w:hAnsi="Arial" w:eastAsia="Arial" w:cs="Arial"/>
                <w:sz w:val="18"/>
                <w:szCs w:val="18"/>
              </w:rPr>
              <w:t>du</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GdT</w:t>
            </w:r>
            <w:r w:rsidRPr="3FFDEC96" w:rsidR="003C0950">
              <w:rPr>
                <w:rFonts w:ascii="Arial" w:hAnsi="Arial" w:eastAsia="Arial" w:cs="Arial"/>
                <w:sz w:val="18"/>
                <w:szCs w:val="18"/>
              </w:rPr>
              <w:t xml:space="preserve"> AMP-ASPIM. Une </w:t>
            </w:r>
            <w:r w:rsidRPr="3FFDEC96" w:rsidR="003C0950">
              <w:rPr>
                <w:rFonts w:ascii="Arial" w:hAnsi="Arial" w:eastAsia="Arial" w:cs="Arial"/>
                <w:sz w:val="18"/>
                <w:szCs w:val="18"/>
              </w:rPr>
              <w:t>réunion</w:t>
            </w:r>
            <w:r w:rsidRPr="3FFDEC96" w:rsidR="003C0950">
              <w:rPr>
                <w:rFonts w:ascii="Arial" w:hAnsi="Arial" w:eastAsia="Arial" w:cs="Arial"/>
                <w:sz w:val="18"/>
                <w:szCs w:val="18"/>
              </w:rPr>
              <w:t xml:space="preserve"> en </w:t>
            </w:r>
            <w:r w:rsidRPr="3FFDEC96" w:rsidR="003C0950">
              <w:rPr>
                <w:rFonts w:ascii="Arial" w:hAnsi="Arial" w:eastAsia="Arial" w:cs="Arial"/>
                <w:sz w:val="18"/>
                <w:szCs w:val="18"/>
              </w:rPr>
              <w:t>personne</w:t>
            </w:r>
            <w:r w:rsidRPr="3FFDEC96" w:rsidR="003C0950">
              <w:rPr>
                <w:rFonts w:ascii="Arial" w:hAnsi="Arial" w:eastAsia="Arial" w:cs="Arial"/>
                <w:sz w:val="18"/>
                <w:szCs w:val="18"/>
              </w:rPr>
              <w:t xml:space="preserve"> aura </w:t>
            </w:r>
            <w:r w:rsidRPr="3FFDEC96" w:rsidR="003C0950">
              <w:rPr>
                <w:rFonts w:ascii="Arial" w:hAnsi="Arial" w:eastAsia="Arial" w:cs="Arial"/>
                <w:sz w:val="18"/>
                <w:szCs w:val="18"/>
              </w:rPr>
              <w:t>lieu</w:t>
            </w:r>
            <w:r w:rsidRPr="3FFDEC96" w:rsidR="003C0950">
              <w:rPr>
                <w:rFonts w:ascii="Arial" w:hAnsi="Arial" w:eastAsia="Arial" w:cs="Arial"/>
                <w:sz w:val="18"/>
                <w:szCs w:val="18"/>
              </w:rPr>
              <w:t xml:space="preserve"> </w:t>
            </w:r>
            <w:sdt>
              <w:sdtPr>
                <w:id w:val="727808399"/>
                <w:tag w:val="goog_rdk_15"/>
                <w:placeholder>
                  <w:docPart w:val="DefaultPlaceholder_1081868574"/>
                </w:placeholder>
              </w:sdtPr>
              <w:sdtContent>
                <w:r w:rsidRPr="3FFDEC96" w:rsidR="003C0950">
                  <w:rPr>
                    <w:rFonts w:ascii="Arial" w:hAnsi="Arial" w:eastAsia="Arial" w:cs="Arial"/>
                    <w:sz w:val="18"/>
                    <w:szCs w:val="18"/>
                  </w:rPr>
                  <w:t xml:space="preserve">à </w:t>
                </w:r>
                <w:r w:rsidRPr="3FFDEC96" w:rsidR="003C0950">
                  <w:rPr>
                    <w:rFonts w:ascii="Arial" w:hAnsi="Arial" w:eastAsia="Arial" w:cs="Arial"/>
                    <w:sz w:val="18"/>
                    <w:szCs w:val="18"/>
                  </w:rPr>
                  <w:t>Savone</w:t>
                </w:r>
                <w:r w:rsidRPr="3FFDEC96" w:rsidR="003C0950">
                  <w:rPr>
                    <w:rFonts w:ascii="Arial" w:hAnsi="Arial" w:eastAsia="Arial" w:cs="Arial"/>
                    <w:sz w:val="18"/>
                    <w:szCs w:val="18"/>
                  </w:rPr>
                  <w:t xml:space="preserve"> le 6 mai</w:t>
                </w:r>
              </w:sdtContent>
            </w:sdt>
            <w:sdt>
              <w:sdtPr>
                <w:id w:val="-1259606599"/>
                <w:tag w:val="goog_rdk_16"/>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 xml:space="preserve"> 2025 / </w:t>
            </w:r>
            <w:r w:rsidRPr="3FFDEC96" w:rsidR="003C0950">
              <w:rPr>
                <w:rFonts w:ascii="Arial" w:hAnsi="Arial" w:eastAsia="Arial" w:cs="Arial"/>
                <w:color w:val="2F5496" w:themeColor="accent1" w:themeTint="FF" w:themeShade="BF"/>
                <w:sz w:val="18"/>
                <w:szCs w:val="18"/>
              </w:rPr>
              <w:t>Attività in corso con il supporto</w:t>
            </w:r>
            <w:r w:rsidRPr="3FFDEC96" w:rsidR="003C0950">
              <w:rPr>
                <w:rFonts w:ascii="Arial" w:hAnsi="Arial" w:eastAsia="Arial" w:cs="Arial"/>
                <w:color w:val="2F5496" w:themeColor="accent1" w:themeTint="FF" w:themeShade="BF"/>
                <w:sz w:val="18"/>
                <w:szCs w:val="18"/>
              </w:rPr>
              <w:t xml:space="preserve"> de</w:t>
            </w:r>
            <w:r w:rsidRPr="3FFDEC96" w:rsidR="003C0950">
              <w:rPr>
                <w:rFonts w:ascii="Arial" w:hAnsi="Arial" w:eastAsia="Arial" w:cs="Arial"/>
                <w:color w:val="2F5496" w:themeColor="accent1" w:themeTint="FF" w:themeShade="BF"/>
                <w:sz w:val="18"/>
                <w:szCs w:val="18"/>
              </w:rPr>
              <w:t xml:space="preserve">l </w:t>
            </w:r>
            <w:r w:rsidRPr="3FFDEC96" w:rsidR="003C0950">
              <w:rPr>
                <w:rFonts w:ascii="Arial" w:hAnsi="Arial" w:eastAsia="Arial" w:cs="Arial"/>
                <w:color w:val="2F5496" w:themeColor="accent1" w:themeTint="FF" w:themeShade="BF"/>
                <w:sz w:val="18"/>
                <w:szCs w:val="18"/>
              </w:rPr>
              <w:t>GdL</w:t>
            </w:r>
            <w:r w:rsidRPr="3FFDEC96" w:rsidR="003C0950">
              <w:rPr>
                <w:rFonts w:ascii="Arial" w:hAnsi="Arial" w:eastAsia="Arial" w:cs="Arial"/>
                <w:color w:val="2F5496" w:themeColor="accent1" w:themeTint="FF" w:themeShade="BF"/>
                <w:sz w:val="18"/>
                <w:szCs w:val="18"/>
              </w:rPr>
              <w:t xml:space="preserve"> AMP-SPAMI. Una riunione in presenza si svolgerà </w:t>
            </w:r>
            <w:sdt>
              <w:sdtPr>
                <w:id w:val="1075236427"/>
                <w:tag w:val="goog_rdk_17"/>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a Savona il 6 maggio</w:t>
                </w:r>
              </w:sdtContent>
            </w:sdt>
            <w:sdt>
              <w:sdtPr>
                <w:id w:val="-2137867295"/>
                <w:tag w:val="goog_rdk_18"/>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 2025</w:t>
            </w:r>
          </w:p>
          <w:p w:rsidR="006A3EEA" w:rsidRDefault="003C0950" w14:paraId="7B3BF593" w14:textId="77777777">
            <w:pPr>
              <w:rPr>
                <w:rFonts w:ascii="Arial" w:hAnsi="Arial" w:eastAsia="Arial" w:cs="Arial"/>
                <w:color w:val="2F5496"/>
                <w:sz w:val="18"/>
                <w:szCs w:val="18"/>
              </w:rPr>
            </w:pPr>
            <w:r>
              <w:rPr>
                <w:rFonts w:ascii="Arial" w:hAnsi="Arial" w:eastAsia="Arial" w:cs="Arial"/>
                <w:sz w:val="18"/>
                <w:szCs w:val="18"/>
              </w:rPr>
              <w:t xml:space="preserve">Activation d'une consultation externe à partir de novembre 2024 (ToR3) / </w:t>
            </w:r>
            <w:r>
              <w:rPr>
                <w:rFonts w:ascii="Arial" w:hAnsi="Arial" w:eastAsia="Arial" w:cs="Arial"/>
                <w:color w:val="2F5496"/>
                <w:sz w:val="18"/>
                <w:szCs w:val="18"/>
              </w:rPr>
              <w:t>Attivazione di una consulenza esterna a partire da novembre 2024 (ToR3)</w:t>
            </w:r>
          </w:p>
          <w:p w:rsidR="006A3EEA" w:rsidRDefault="006A3EEA" w14:paraId="4648FE6A" w14:textId="77777777">
            <w:pPr>
              <w:rPr>
                <w:rFonts w:ascii="Arial" w:hAnsi="Arial" w:eastAsia="Arial" w:cs="Arial"/>
                <w:sz w:val="18"/>
                <w:szCs w:val="18"/>
              </w:rPr>
            </w:pPr>
          </w:p>
        </w:tc>
      </w:tr>
      <w:tr w:rsidR="006A3EEA" w:rsidTr="3FFDEC96" w14:paraId="3E64D580" w14:textId="77777777">
        <w:tc>
          <w:tcPr>
            <w:tcW w:w="2274" w:type="dxa"/>
            <w:vMerge/>
            <w:tcMar/>
            <w:vAlign w:val="center"/>
          </w:tcPr>
          <w:p w:rsidR="006A3EEA" w:rsidRDefault="006A3EEA" w14:paraId="4DC65C50"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4DD04CF1" w14:textId="77777777">
            <w:pPr>
              <w:rPr>
                <w:rFonts w:ascii="Arial" w:hAnsi="Arial" w:eastAsia="Arial" w:cs="Arial"/>
                <w:sz w:val="21"/>
                <w:szCs w:val="21"/>
              </w:rPr>
            </w:pPr>
            <w:r>
              <w:rPr>
                <w:rFonts w:ascii="Arial" w:hAnsi="Arial" w:eastAsia="Arial" w:cs="Arial"/>
                <w:sz w:val="21"/>
                <w:szCs w:val="21"/>
              </w:rPr>
              <w:t>A-9</w:t>
            </w:r>
          </w:p>
        </w:tc>
        <w:tc>
          <w:tcPr>
            <w:tcW w:w="4820" w:type="dxa"/>
            <w:tcMar/>
            <w:vAlign w:val="center"/>
          </w:tcPr>
          <w:p w:rsidR="006A3EEA" w:rsidRDefault="003C0950" w14:paraId="4B249843" w14:textId="77777777">
            <w:pPr>
              <w:pBdr>
                <w:top w:val="nil"/>
                <w:left w:val="nil"/>
                <w:bottom w:val="nil"/>
                <w:right w:val="nil"/>
                <w:between w:val="nil"/>
              </w:pBdr>
              <w:ind w:left="70" w:right="199"/>
              <w:rPr>
                <w:rFonts w:ascii="Arial" w:hAnsi="Arial" w:eastAsia="Arial" w:cs="Arial"/>
                <w:b/>
                <w:color w:val="000000"/>
                <w:sz w:val="21"/>
                <w:szCs w:val="21"/>
              </w:rPr>
            </w:pPr>
            <w:r>
              <w:rPr>
                <w:rFonts w:ascii="Arial" w:hAnsi="Arial" w:eastAsia="Arial" w:cs="Arial"/>
                <w:b/>
                <w:color w:val="000000"/>
                <w:sz w:val="21"/>
                <w:szCs w:val="21"/>
              </w:rPr>
              <w:t xml:space="preserve">Améliorer la coopération avec d'autres ASPIM sur la communication et la gouvernance sur les </w:t>
            </w:r>
            <w:r>
              <w:rPr>
                <w:rFonts w:ascii="Arial" w:hAnsi="Arial" w:eastAsia="Arial" w:cs="Arial"/>
                <w:b/>
                <w:color w:val="000000"/>
                <w:sz w:val="21"/>
                <w:szCs w:val="21"/>
              </w:rPr>
              <w:t xml:space="preserve">mammifères marins / </w:t>
            </w:r>
            <w:r>
              <w:rPr>
                <w:rFonts w:ascii="Arial" w:hAnsi="Arial" w:eastAsia="Arial" w:cs="Arial"/>
                <w:b/>
                <w:i/>
                <w:color w:val="2E75B5"/>
                <w:sz w:val="21"/>
                <w:szCs w:val="21"/>
              </w:rPr>
              <w:t>Migliorare la cooperazione con altre ASPIM su comunicazione e governance in merito ai mammiferi marini</w:t>
            </w:r>
          </w:p>
        </w:tc>
        <w:tc>
          <w:tcPr>
            <w:tcW w:w="1559" w:type="dxa"/>
            <w:tcMar/>
          </w:tcPr>
          <w:p w:rsidR="006A3EEA" w:rsidRDefault="003C0950" w14:paraId="55F20C98" w14:textId="77777777">
            <w:pPr>
              <w:rPr>
                <w:rFonts w:ascii="Arial" w:hAnsi="Arial" w:eastAsia="Arial" w:cs="Arial"/>
                <w:i/>
                <w:color w:val="2E75B5"/>
                <w:sz w:val="21"/>
                <w:szCs w:val="21"/>
              </w:rPr>
            </w:pPr>
            <w:r>
              <w:rPr>
                <w:rFonts w:ascii="Arial" w:hAnsi="Arial" w:eastAsia="Arial" w:cs="Arial"/>
                <w:sz w:val="21"/>
                <w:szCs w:val="21"/>
              </w:rPr>
              <w:t>SP</w:t>
            </w:r>
          </w:p>
          <w:p w:rsidR="006A3EEA" w:rsidRDefault="003C0950" w14:paraId="41D9FD48" w14:textId="77777777">
            <w:pPr>
              <w:rPr>
                <w:rFonts w:ascii="Arial" w:hAnsi="Arial" w:eastAsia="Arial" w:cs="Arial"/>
                <w:sz w:val="21"/>
                <w:szCs w:val="21"/>
              </w:rPr>
            </w:pPr>
            <w:r>
              <w:rPr>
                <w:rFonts w:ascii="Arial" w:hAnsi="Arial" w:eastAsia="Arial" w:cs="Arial"/>
                <w:sz w:val="21"/>
                <w:szCs w:val="21"/>
              </w:rPr>
              <w:t xml:space="preserve">Coord GdT ASPIM-AMP / </w:t>
            </w:r>
            <w:r>
              <w:rPr>
                <w:rFonts w:ascii="Arial" w:hAnsi="Arial" w:eastAsia="Arial" w:cs="Arial"/>
                <w:i/>
                <w:color w:val="2E75B5"/>
                <w:sz w:val="21"/>
                <w:szCs w:val="21"/>
              </w:rPr>
              <w:t>Coord</w:t>
            </w:r>
            <w:r>
              <w:rPr>
                <w:rFonts w:ascii="Arial" w:hAnsi="Arial" w:eastAsia="Arial" w:cs="Arial"/>
                <w:i/>
                <w:sz w:val="21"/>
                <w:szCs w:val="21"/>
              </w:rPr>
              <w:t xml:space="preserve"> </w:t>
            </w:r>
            <w:r>
              <w:rPr>
                <w:rFonts w:ascii="Arial" w:hAnsi="Arial" w:eastAsia="Arial" w:cs="Arial"/>
                <w:i/>
                <w:color w:val="2E75B5"/>
                <w:sz w:val="21"/>
                <w:szCs w:val="21"/>
              </w:rPr>
              <w:t>GdL SPAMI-AMP-</w:t>
            </w:r>
          </w:p>
        </w:tc>
        <w:tc>
          <w:tcPr>
            <w:tcW w:w="2551" w:type="dxa"/>
            <w:tcMar/>
          </w:tcPr>
          <w:p w:rsidR="006A3EEA" w:rsidRDefault="003C0950" w14:paraId="62D699BB" w14:textId="77777777">
            <w:pPr>
              <w:rPr>
                <w:rFonts w:ascii="Arial" w:hAnsi="Arial" w:eastAsia="Arial" w:cs="Arial"/>
                <w:sz w:val="21"/>
                <w:szCs w:val="21"/>
              </w:rPr>
            </w:pPr>
            <w:r>
              <w:rPr>
                <w:rFonts w:ascii="Arial" w:hAnsi="Arial" w:eastAsia="Arial" w:cs="Arial"/>
                <w:noProof/>
                <w:sz w:val="21"/>
                <w:szCs w:val="21"/>
              </w:rPr>
              <w:drawing>
                <wp:inline distT="0" distB="0" distL="0" distR="0" wp14:anchorId="6684A1EE" wp14:editId="09450AAB">
                  <wp:extent cx="995348" cy="355482"/>
                  <wp:effectExtent l="0" t="0" r="0" b="0"/>
                  <wp:docPr id="209238020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5DD48E52" w14:textId="77777777">
            <w:pPr>
              <w:rPr>
                <w:rFonts w:ascii="Arial" w:hAnsi="Arial" w:eastAsia="Arial" w:cs="Arial"/>
                <w:sz w:val="21"/>
                <w:szCs w:val="21"/>
              </w:rPr>
            </w:pPr>
            <w:r>
              <w:rPr>
                <w:rFonts w:ascii="Arial" w:hAnsi="Arial" w:eastAsia="Arial" w:cs="Arial"/>
                <w:sz w:val="21"/>
                <w:szCs w:val="21"/>
              </w:rPr>
              <w:t xml:space="preserve">Activité en cours 2024-2025 avec le support du GdT AMP-ASPIM / </w:t>
            </w:r>
            <w:r>
              <w:rPr>
                <w:rFonts w:ascii="Arial" w:hAnsi="Arial" w:eastAsia="Arial" w:cs="Arial"/>
                <w:color w:val="2F5496"/>
                <w:sz w:val="21"/>
                <w:szCs w:val="21"/>
              </w:rPr>
              <w:t>Attività in corso per il 2024-2025 con il supporto del GdL AMP-SPAMI</w:t>
            </w:r>
          </w:p>
        </w:tc>
      </w:tr>
      <w:tr w:rsidR="006A3EEA" w:rsidTr="3FFDEC96" w14:paraId="39C35E02" w14:textId="77777777">
        <w:trPr>
          <w:trHeight w:val="553"/>
        </w:trPr>
        <w:tc>
          <w:tcPr>
            <w:tcW w:w="2274" w:type="dxa"/>
            <w:vMerge/>
            <w:tcMar/>
            <w:vAlign w:val="center"/>
          </w:tcPr>
          <w:p w:rsidR="006A3EEA" w:rsidRDefault="006A3EEA" w14:paraId="3D5F770D" w14:textId="77777777">
            <w:pPr>
              <w:pBdr>
                <w:top w:val="nil"/>
                <w:left w:val="nil"/>
                <w:bottom w:val="nil"/>
                <w:right w:val="nil"/>
                <w:between w:val="nil"/>
              </w:pBdr>
              <w:spacing w:line="276" w:lineRule="auto"/>
              <w:rPr>
                <w:rFonts w:ascii="Arial" w:hAnsi="Arial" w:eastAsia="Arial" w:cs="Arial"/>
                <w:sz w:val="21"/>
                <w:szCs w:val="21"/>
              </w:rPr>
            </w:pPr>
          </w:p>
        </w:tc>
        <w:tc>
          <w:tcPr>
            <w:tcW w:w="1265" w:type="dxa"/>
            <w:tcMar/>
          </w:tcPr>
          <w:p w:rsidR="006A3EEA" w:rsidRDefault="003C0950" w14:paraId="1267089D" w14:textId="77777777">
            <w:pPr>
              <w:rPr>
                <w:rFonts w:ascii="Arial" w:hAnsi="Arial" w:eastAsia="Arial" w:cs="Arial"/>
                <w:sz w:val="18"/>
                <w:szCs w:val="18"/>
              </w:rPr>
            </w:pPr>
            <w:r>
              <w:rPr>
                <w:rFonts w:ascii="Arial" w:hAnsi="Arial" w:eastAsia="Arial" w:cs="Arial"/>
                <w:sz w:val="18"/>
                <w:szCs w:val="18"/>
              </w:rPr>
              <w:t>A-9a</w:t>
            </w:r>
          </w:p>
        </w:tc>
        <w:tc>
          <w:tcPr>
            <w:tcW w:w="4820" w:type="dxa"/>
            <w:tcMar/>
          </w:tcPr>
          <w:p w:rsidR="006A3EEA" w:rsidRDefault="003C0950" w14:paraId="15C22F2D" w14:textId="77777777">
            <w:pPr>
              <w:pBdr>
                <w:top w:val="nil"/>
                <w:left w:val="nil"/>
                <w:bottom w:val="nil"/>
                <w:right w:val="nil"/>
                <w:between w:val="nil"/>
              </w:pBdr>
              <w:ind w:left="70" w:right="199"/>
              <w:rPr>
                <w:rFonts w:ascii="Arial" w:hAnsi="Arial" w:eastAsia="Arial" w:cs="Arial"/>
                <w:color w:val="000000"/>
                <w:sz w:val="18"/>
                <w:szCs w:val="18"/>
              </w:rPr>
            </w:pPr>
            <w:r>
              <w:rPr>
                <w:rFonts w:ascii="Arial" w:hAnsi="Arial" w:eastAsia="Arial" w:cs="Arial"/>
                <w:color w:val="000000"/>
                <w:sz w:val="18"/>
                <w:szCs w:val="18"/>
              </w:rPr>
              <w:t xml:space="preserve">Échange régulier d'informations avec d'autres ASPIM dans le Sanctuaire / </w:t>
            </w:r>
            <w:r>
              <w:rPr>
                <w:rFonts w:ascii="Arial" w:hAnsi="Arial" w:eastAsia="Arial" w:cs="Arial"/>
                <w:i/>
                <w:color w:val="2E75B5"/>
                <w:sz w:val="18"/>
                <w:szCs w:val="18"/>
              </w:rPr>
              <w:t>Regolare scambio di informazioni con altre ASPIM nel Santuario</w:t>
            </w:r>
          </w:p>
        </w:tc>
        <w:tc>
          <w:tcPr>
            <w:tcW w:w="1559" w:type="dxa"/>
            <w:tcMar/>
          </w:tcPr>
          <w:p w:rsidR="006A3EEA" w:rsidRDefault="003C0950" w14:paraId="55989768" w14:textId="77777777">
            <w:pPr>
              <w:rPr>
                <w:rFonts w:ascii="Arial" w:hAnsi="Arial" w:eastAsia="Arial" w:cs="Arial"/>
                <w:sz w:val="18"/>
                <w:szCs w:val="18"/>
              </w:rPr>
            </w:pPr>
            <w:r>
              <w:rPr>
                <w:rFonts w:ascii="Arial" w:hAnsi="Arial" w:eastAsia="Arial" w:cs="Arial"/>
                <w:sz w:val="18"/>
                <w:szCs w:val="18"/>
              </w:rPr>
              <w:t xml:space="preserve">Coordinateur GdT ASPIM-AMP / </w:t>
            </w:r>
            <w:r>
              <w:rPr>
                <w:rFonts w:ascii="Arial" w:hAnsi="Arial" w:eastAsia="Arial" w:cs="Arial"/>
                <w:i/>
                <w:color w:val="2E75B5"/>
                <w:sz w:val="18"/>
                <w:szCs w:val="18"/>
              </w:rPr>
              <w:t>Coordinatore GdL SPAMI-AMP-</w:t>
            </w:r>
          </w:p>
        </w:tc>
        <w:tc>
          <w:tcPr>
            <w:tcW w:w="2551" w:type="dxa"/>
            <w:tcMar/>
          </w:tcPr>
          <w:p w:rsidR="006A3EEA" w:rsidRDefault="003C0950" w14:paraId="59F54440" w14:textId="77777777">
            <w:pPr>
              <w:rPr>
                <w:rFonts w:ascii="Arial" w:hAnsi="Arial" w:eastAsia="Arial" w:cs="Arial"/>
                <w:sz w:val="18"/>
                <w:szCs w:val="18"/>
              </w:rPr>
            </w:pPr>
            <w:r>
              <w:rPr>
                <w:rFonts w:ascii="Arial" w:hAnsi="Arial" w:eastAsia="Arial" w:cs="Arial"/>
                <w:noProof/>
                <w:sz w:val="18"/>
                <w:szCs w:val="18"/>
              </w:rPr>
              <w:drawing>
                <wp:inline distT="0" distB="0" distL="0" distR="0" wp14:anchorId="38B7087B" wp14:editId="60CD1FA9">
                  <wp:extent cx="995348" cy="355482"/>
                  <wp:effectExtent l="0" t="0" r="0" b="0"/>
                  <wp:docPr id="209238020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3148326D" w14:textId="4973CE65">
            <w:pPr>
              <w:rPr>
                <w:rFonts w:ascii="Arial" w:hAnsi="Arial" w:eastAsia="Arial" w:cs="Arial"/>
                <w:color w:val="2F5496"/>
                <w:sz w:val="18"/>
                <w:szCs w:val="18"/>
              </w:rPr>
            </w:pPr>
            <w:r w:rsidRPr="3FFDEC96" w:rsidR="003C0950">
              <w:rPr>
                <w:rFonts w:ascii="Arial" w:hAnsi="Arial" w:eastAsia="Arial" w:cs="Arial"/>
                <w:sz w:val="18"/>
                <w:szCs w:val="18"/>
              </w:rPr>
              <w:t>Activité</w:t>
            </w:r>
            <w:r w:rsidRPr="3FFDEC96" w:rsidR="003C0950">
              <w:rPr>
                <w:rFonts w:ascii="Arial" w:hAnsi="Arial" w:eastAsia="Arial" w:cs="Arial"/>
                <w:sz w:val="18"/>
                <w:szCs w:val="18"/>
              </w:rPr>
              <w:t xml:space="preserve"> en </w:t>
            </w:r>
            <w:r w:rsidRPr="3FFDEC96" w:rsidR="003C0950">
              <w:rPr>
                <w:rFonts w:ascii="Arial" w:hAnsi="Arial" w:eastAsia="Arial" w:cs="Arial"/>
                <w:sz w:val="18"/>
                <w:szCs w:val="18"/>
              </w:rPr>
              <w:t>cours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avec</w:t>
            </w:r>
            <w:r w:rsidRPr="3FFDEC96" w:rsidR="003C0950">
              <w:rPr>
                <w:rFonts w:ascii="Arial" w:hAnsi="Arial" w:eastAsia="Arial" w:cs="Arial"/>
                <w:sz w:val="18"/>
                <w:szCs w:val="18"/>
              </w:rPr>
              <w:t xml:space="preserve"> le support </w:t>
            </w:r>
            <w:r w:rsidRPr="3FFDEC96" w:rsidR="003C0950">
              <w:rPr>
                <w:rFonts w:ascii="Arial" w:hAnsi="Arial" w:eastAsia="Arial" w:cs="Arial"/>
                <w:sz w:val="18"/>
                <w:szCs w:val="18"/>
              </w:rPr>
              <w:t>du</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GdT</w:t>
            </w:r>
            <w:r w:rsidRPr="3FFDEC96" w:rsidR="003C0950">
              <w:rPr>
                <w:rFonts w:ascii="Arial" w:hAnsi="Arial" w:eastAsia="Arial" w:cs="Arial"/>
                <w:sz w:val="18"/>
                <w:szCs w:val="18"/>
              </w:rPr>
              <w:t xml:space="preserve"> AMP-ASPIM à </w:t>
            </w:r>
            <w:r w:rsidRPr="3FFDEC96" w:rsidR="003C0950">
              <w:rPr>
                <w:rFonts w:ascii="Arial" w:hAnsi="Arial" w:eastAsia="Arial" w:cs="Arial"/>
                <w:sz w:val="18"/>
                <w:szCs w:val="18"/>
              </w:rPr>
              <w:t>définir</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lors</w:t>
            </w:r>
            <w:r w:rsidRPr="3FFDEC96" w:rsidR="003C0950">
              <w:rPr>
                <w:rFonts w:ascii="Arial" w:hAnsi="Arial" w:eastAsia="Arial" w:cs="Arial"/>
                <w:sz w:val="18"/>
                <w:szCs w:val="18"/>
              </w:rPr>
              <w:t xml:space="preserve"> </w:t>
            </w:r>
            <w:sdt>
              <w:sdtPr>
                <w:id w:val="6723508"/>
                <w:tag w:val="goog_rdk_19"/>
                <w:placeholder>
                  <w:docPart w:val="DefaultPlaceholder_1081868574"/>
                </w:placeholder>
              </w:sdtPr>
              <w:sdtContent>
                <w:r w:rsidRPr="3FFDEC96" w:rsidR="003C0950">
                  <w:rPr>
                    <w:rFonts w:ascii="Arial" w:hAnsi="Arial" w:eastAsia="Arial" w:cs="Arial"/>
                    <w:sz w:val="18"/>
                    <w:szCs w:val="18"/>
                  </w:rPr>
                  <w:t xml:space="preserve">de l’atelier technique en </w:t>
                </w:r>
                <w:r w:rsidRPr="3FFDEC96" w:rsidR="003C0950">
                  <w:rPr>
                    <w:rFonts w:ascii="Arial" w:hAnsi="Arial" w:eastAsia="Arial" w:cs="Arial"/>
                    <w:sz w:val="18"/>
                    <w:szCs w:val="18"/>
                  </w:rPr>
                  <w:t>personne</w:t>
                </w:r>
                <w:r w:rsidRPr="3FFDEC96" w:rsidR="003C0950">
                  <w:rPr>
                    <w:rFonts w:ascii="Arial" w:hAnsi="Arial" w:eastAsia="Arial" w:cs="Arial"/>
                    <w:sz w:val="18"/>
                    <w:szCs w:val="18"/>
                  </w:rPr>
                  <w:t xml:space="preserve"> à </w:t>
                </w:r>
                <w:r w:rsidRPr="3FFDEC96" w:rsidR="003C0950">
                  <w:rPr>
                    <w:rFonts w:ascii="Arial" w:hAnsi="Arial" w:eastAsia="Arial" w:cs="Arial"/>
                    <w:sz w:val="18"/>
                    <w:szCs w:val="18"/>
                  </w:rPr>
                  <w:t>Savone</w:t>
                </w:r>
                <w:r w:rsidRPr="3FFDEC96" w:rsidR="003C0950">
                  <w:rPr>
                    <w:rFonts w:ascii="Arial" w:hAnsi="Arial" w:eastAsia="Arial" w:cs="Arial"/>
                    <w:sz w:val="18"/>
                    <w:szCs w:val="18"/>
                  </w:rPr>
                  <w:t xml:space="preserve"> le 6 mai </w:t>
                </w:r>
              </w:sdtContent>
            </w:sdt>
            <w:sdt>
              <w:sdtPr>
                <w:id w:val="585344699"/>
                <w:tag w:val="goog_rdk_20"/>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 xml:space="preserve">2025 / </w:t>
            </w:r>
            <w:r w:rsidRPr="3FFDEC96" w:rsidR="003C0950">
              <w:rPr>
                <w:rFonts w:ascii="Arial" w:hAnsi="Arial" w:eastAsia="Arial" w:cs="Arial"/>
                <w:color w:val="2F5496" w:themeColor="accent1" w:themeTint="FF" w:themeShade="BF"/>
                <w:sz w:val="18"/>
                <w:szCs w:val="18"/>
              </w:rPr>
              <w:t>Attività in corso con il supporto</w:t>
            </w:r>
            <w:r w:rsidRPr="3FFDEC96" w:rsidR="003C0950">
              <w:rPr>
                <w:rFonts w:ascii="Arial" w:hAnsi="Arial" w:eastAsia="Arial" w:cs="Arial"/>
                <w:color w:val="2F5496" w:themeColor="accent1" w:themeTint="FF" w:themeShade="BF"/>
                <w:sz w:val="18"/>
                <w:szCs w:val="18"/>
              </w:rPr>
              <w:t xml:space="preserve"> de</w:t>
            </w:r>
            <w:r w:rsidRPr="3FFDEC96" w:rsidR="003C0950">
              <w:rPr>
                <w:rFonts w:ascii="Arial" w:hAnsi="Arial" w:eastAsia="Arial" w:cs="Arial"/>
                <w:color w:val="2F5496" w:themeColor="accent1" w:themeTint="FF" w:themeShade="BF"/>
                <w:sz w:val="18"/>
                <w:szCs w:val="18"/>
              </w:rPr>
              <w:t xml:space="preserve">l </w:t>
            </w:r>
            <w:r w:rsidRPr="3FFDEC96" w:rsidR="003C0950">
              <w:rPr>
                <w:rFonts w:ascii="Arial" w:hAnsi="Arial" w:eastAsia="Arial" w:cs="Arial"/>
                <w:color w:val="2F5496" w:themeColor="accent1" w:themeTint="FF" w:themeShade="BF"/>
                <w:sz w:val="18"/>
                <w:szCs w:val="18"/>
              </w:rPr>
              <w:t>GdL</w:t>
            </w:r>
            <w:r w:rsidRPr="3FFDEC96" w:rsidR="003C0950">
              <w:rPr>
                <w:rFonts w:ascii="Arial" w:hAnsi="Arial" w:eastAsia="Arial" w:cs="Arial"/>
                <w:color w:val="2F5496" w:themeColor="accent1" w:themeTint="FF" w:themeShade="BF"/>
                <w:sz w:val="18"/>
                <w:szCs w:val="18"/>
              </w:rPr>
              <w:t xml:space="preserve"> AMP-SPAMI che verrà definita durante </w:t>
            </w:r>
            <w:sdt>
              <w:sdtPr>
                <w:id w:val="-1058782550"/>
                <w:tag w:val="goog_rdk_21"/>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workshop tecnico in presenza a Savona il 6 maggio</w:t>
                </w:r>
              </w:sdtContent>
            </w:sdt>
            <w:sdt>
              <w:sdtPr>
                <w:id w:val="-926722601"/>
                <w:tag w:val="goog_rdk_22"/>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 2025.</w:t>
            </w:r>
          </w:p>
        </w:tc>
      </w:tr>
      <w:tr w:rsidR="006A3EEA" w:rsidTr="3FFDEC96" w14:paraId="6A4C47E6" w14:textId="77777777">
        <w:trPr>
          <w:trHeight w:val="553"/>
        </w:trPr>
        <w:tc>
          <w:tcPr>
            <w:tcW w:w="2274" w:type="dxa"/>
            <w:vMerge/>
            <w:tcMar/>
            <w:vAlign w:val="center"/>
          </w:tcPr>
          <w:p w:rsidR="006A3EEA" w:rsidRDefault="006A3EEA" w14:paraId="16FA4779" w14:textId="77777777">
            <w:pPr>
              <w:pBdr>
                <w:top w:val="nil"/>
                <w:left w:val="nil"/>
                <w:bottom w:val="nil"/>
                <w:right w:val="nil"/>
                <w:between w:val="nil"/>
              </w:pBdr>
              <w:spacing w:line="276" w:lineRule="auto"/>
              <w:rPr>
                <w:rFonts w:ascii="Arial" w:hAnsi="Arial" w:eastAsia="Arial" w:cs="Arial"/>
                <w:color w:val="2F5496"/>
                <w:sz w:val="18"/>
                <w:szCs w:val="18"/>
              </w:rPr>
            </w:pPr>
          </w:p>
        </w:tc>
        <w:tc>
          <w:tcPr>
            <w:tcW w:w="1265" w:type="dxa"/>
            <w:tcMar/>
          </w:tcPr>
          <w:p w:rsidR="006A3EEA" w:rsidRDefault="003C0950" w14:paraId="1A94B125" w14:textId="77777777">
            <w:pPr>
              <w:rPr>
                <w:rFonts w:ascii="Arial" w:hAnsi="Arial" w:eastAsia="Arial" w:cs="Arial"/>
                <w:sz w:val="18"/>
                <w:szCs w:val="18"/>
              </w:rPr>
            </w:pPr>
            <w:r>
              <w:rPr>
                <w:rFonts w:ascii="Arial" w:hAnsi="Arial" w:eastAsia="Arial" w:cs="Arial"/>
                <w:sz w:val="18"/>
                <w:szCs w:val="18"/>
              </w:rPr>
              <w:t>A-9a1</w:t>
            </w:r>
          </w:p>
        </w:tc>
        <w:tc>
          <w:tcPr>
            <w:tcW w:w="4820" w:type="dxa"/>
            <w:tcMar/>
          </w:tcPr>
          <w:p w:rsidR="006A3EEA" w:rsidRDefault="003C0950" w14:paraId="555C9728" w14:textId="77777777">
            <w:pPr>
              <w:pBdr>
                <w:top w:val="nil"/>
                <w:left w:val="nil"/>
                <w:bottom w:val="nil"/>
                <w:right w:val="nil"/>
                <w:between w:val="nil"/>
              </w:pBdr>
              <w:ind w:left="71"/>
              <w:rPr>
                <w:rFonts w:ascii="Arial" w:hAnsi="Arial" w:eastAsia="Arial" w:cs="Arial"/>
                <w:i/>
                <w:color w:val="000000"/>
                <w:sz w:val="18"/>
                <w:szCs w:val="18"/>
              </w:rPr>
            </w:pPr>
            <w:r>
              <w:rPr>
                <w:rFonts w:ascii="Arial" w:hAnsi="Arial" w:eastAsia="Arial" w:cs="Arial"/>
                <w:color w:val="000000"/>
                <w:sz w:val="18"/>
                <w:szCs w:val="18"/>
              </w:rPr>
              <w:t xml:space="preserve">Élaborer un protocole d'entente sur des activités spécifiques d'intérêt commun avec le "couloir migratoire des cétacés" en Espagne / </w:t>
            </w:r>
            <w:r>
              <w:rPr>
                <w:rFonts w:ascii="Arial" w:hAnsi="Arial" w:eastAsia="Arial" w:cs="Arial"/>
                <w:i/>
                <w:color w:val="2E75B5"/>
                <w:sz w:val="18"/>
                <w:szCs w:val="18"/>
              </w:rPr>
              <w:t>Sviluppare un memorandum d'intesa su attività specifiche di comune interesse con il "corridoio migratorio dei cetacei" in Spagna</w:t>
            </w:r>
            <w:r>
              <w:rPr>
                <w:rFonts w:ascii="Arial" w:hAnsi="Arial" w:eastAsia="Arial" w:cs="Arial"/>
                <w:i/>
                <w:color w:val="000000"/>
                <w:sz w:val="18"/>
                <w:szCs w:val="18"/>
              </w:rPr>
              <w:t xml:space="preserve"> </w:t>
            </w:r>
          </w:p>
        </w:tc>
        <w:tc>
          <w:tcPr>
            <w:tcW w:w="1559" w:type="dxa"/>
            <w:tcMar/>
          </w:tcPr>
          <w:p w:rsidR="006A3EEA" w:rsidRDefault="003C0950" w14:paraId="5C1FB4A5" w14:textId="77777777">
            <w:pPr>
              <w:rPr>
                <w:rFonts w:ascii="Arial" w:hAnsi="Arial" w:eastAsia="Arial" w:cs="Arial"/>
                <w:sz w:val="18"/>
                <w:szCs w:val="18"/>
              </w:rPr>
            </w:pPr>
            <w:r>
              <w:rPr>
                <w:rFonts w:ascii="Arial" w:hAnsi="Arial" w:eastAsia="Arial" w:cs="Arial"/>
                <w:sz w:val="18"/>
                <w:szCs w:val="18"/>
              </w:rPr>
              <w:t>SP / PFN</w:t>
            </w:r>
          </w:p>
        </w:tc>
        <w:tc>
          <w:tcPr>
            <w:tcW w:w="2551" w:type="dxa"/>
            <w:tcMar/>
          </w:tcPr>
          <w:p w:rsidR="006A3EEA" w:rsidRDefault="003C0950" w14:paraId="4761F2FC" w14:textId="77777777">
            <w:pPr>
              <w:rPr>
                <w:rFonts w:ascii="Arial" w:hAnsi="Arial" w:eastAsia="Arial" w:cs="Arial"/>
                <w:sz w:val="18"/>
                <w:szCs w:val="18"/>
              </w:rPr>
            </w:pPr>
            <w:r>
              <w:rPr>
                <w:rFonts w:ascii="Arial" w:hAnsi="Arial" w:eastAsia="Arial" w:cs="Arial"/>
                <w:noProof/>
                <w:sz w:val="18"/>
                <w:szCs w:val="18"/>
              </w:rPr>
              <w:drawing>
                <wp:inline distT="0" distB="0" distL="0" distR="0" wp14:anchorId="38449373" wp14:editId="39D982B0">
                  <wp:extent cx="995348" cy="355482"/>
                  <wp:effectExtent l="0" t="0" r="0" b="0"/>
                  <wp:docPr id="209238020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13B38D9C" w14:textId="77777777">
            <w:pPr>
              <w:rPr>
                <w:rFonts w:ascii="Arial" w:hAnsi="Arial" w:eastAsia="Arial" w:cs="Arial"/>
                <w:sz w:val="18"/>
                <w:szCs w:val="18"/>
              </w:rPr>
            </w:pPr>
            <w:r>
              <w:rPr>
                <w:rFonts w:ascii="Arial" w:hAnsi="Arial" w:eastAsia="Arial" w:cs="Arial"/>
                <w:sz w:val="18"/>
                <w:szCs w:val="18"/>
              </w:rPr>
              <w:t xml:space="preserve">Activité en cours / </w:t>
            </w:r>
            <w:r>
              <w:rPr>
                <w:rFonts w:ascii="Arial" w:hAnsi="Arial" w:eastAsia="Arial" w:cs="Arial"/>
                <w:color w:val="2F5496"/>
                <w:sz w:val="18"/>
                <w:szCs w:val="18"/>
              </w:rPr>
              <w:t>Attività in corso</w:t>
            </w:r>
          </w:p>
        </w:tc>
      </w:tr>
      <w:tr w:rsidR="006A3EEA" w:rsidTr="3FFDEC96" w14:paraId="2EFE5CCC" w14:textId="77777777">
        <w:trPr>
          <w:trHeight w:val="553"/>
        </w:trPr>
        <w:tc>
          <w:tcPr>
            <w:tcW w:w="2274" w:type="dxa"/>
            <w:vMerge/>
            <w:tcMar/>
            <w:vAlign w:val="center"/>
          </w:tcPr>
          <w:p w:rsidR="006A3EEA" w:rsidRDefault="006A3EEA" w14:paraId="0B6F4588"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46CB395D" w14:textId="77777777">
            <w:pPr>
              <w:rPr>
                <w:rFonts w:ascii="Arial" w:hAnsi="Arial" w:eastAsia="Arial" w:cs="Arial"/>
                <w:sz w:val="18"/>
                <w:szCs w:val="18"/>
              </w:rPr>
            </w:pPr>
            <w:r>
              <w:rPr>
                <w:rFonts w:ascii="Arial" w:hAnsi="Arial" w:eastAsia="Arial" w:cs="Arial"/>
                <w:sz w:val="18"/>
                <w:szCs w:val="18"/>
              </w:rPr>
              <w:t>A-9a2</w:t>
            </w:r>
          </w:p>
        </w:tc>
        <w:tc>
          <w:tcPr>
            <w:tcW w:w="4820" w:type="dxa"/>
            <w:tcMar/>
          </w:tcPr>
          <w:p w:rsidR="006A3EEA" w:rsidRDefault="003C0950" w14:paraId="7D647F25" w14:textId="77777777">
            <w:pPr>
              <w:pBdr>
                <w:top w:val="nil"/>
                <w:left w:val="nil"/>
                <w:bottom w:val="nil"/>
                <w:right w:val="nil"/>
                <w:between w:val="nil"/>
              </w:pBdr>
              <w:ind w:left="70" w:right="199"/>
              <w:rPr>
                <w:rFonts w:ascii="Arial" w:hAnsi="Arial" w:eastAsia="Arial" w:cs="Arial"/>
                <w:color w:val="000000"/>
                <w:sz w:val="18"/>
                <w:szCs w:val="18"/>
              </w:rPr>
            </w:pPr>
            <w:r>
              <w:rPr>
                <w:rFonts w:ascii="Arial" w:hAnsi="Arial" w:eastAsia="Arial" w:cs="Arial"/>
                <w:color w:val="000000"/>
                <w:sz w:val="18"/>
                <w:szCs w:val="18"/>
              </w:rPr>
              <w:t>Organisation d'événements de communication avec d'autres</w:t>
            </w:r>
            <w:r>
              <w:rPr>
                <w:rFonts w:ascii="Arial" w:hAnsi="Arial" w:eastAsia="Arial" w:cs="Arial"/>
                <w:color w:val="000000"/>
                <w:sz w:val="18"/>
                <w:szCs w:val="18"/>
              </w:rPr>
              <w:t xml:space="preserve"> ASPIM / </w:t>
            </w:r>
            <w:r>
              <w:rPr>
                <w:rFonts w:ascii="Arial" w:hAnsi="Arial" w:eastAsia="Arial" w:cs="Arial"/>
                <w:color w:val="2E75B5"/>
                <w:sz w:val="18"/>
                <w:szCs w:val="18"/>
              </w:rPr>
              <w:t>Organizzazione di eventi di comunicazione con altre SPAMI</w:t>
            </w:r>
          </w:p>
        </w:tc>
        <w:tc>
          <w:tcPr>
            <w:tcW w:w="1559" w:type="dxa"/>
            <w:tcMar/>
          </w:tcPr>
          <w:p w:rsidR="006A3EEA" w:rsidRDefault="003C0950" w14:paraId="136EB0E5" w14:textId="77777777">
            <w:pPr>
              <w:rPr>
                <w:rFonts w:ascii="Arial" w:hAnsi="Arial" w:eastAsia="Arial" w:cs="Arial"/>
                <w:sz w:val="18"/>
                <w:szCs w:val="18"/>
              </w:rPr>
            </w:pPr>
            <w:r>
              <w:rPr>
                <w:rFonts w:ascii="Arial" w:hAnsi="Arial" w:eastAsia="Arial" w:cs="Arial"/>
                <w:sz w:val="18"/>
                <w:szCs w:val="18"/>
              </w:rPr>
              <w:t xml:space="preserve">SP /  Coordinateur GdT ASPIM-AMP / </w:t>
            </w:r>
            <w:r>
              <w:rPr>
                <w:rFonts w:ascii="Arial" w:hAnsi="Arial" w:eastAsia="Arial" w:cs="Arial"/>
                <w:i/>
                <w:color w:val="2E75B5"/>
                <w:sz w:val="18"/>
                <w:szCs w:val="18"/>
              </w:rPr>
              <w:t>Coordinatore GdL SPAMI-AMP-</w:t>
            </w:r>
          </w:p>
        </w:tc>
        <w:tc>
          <w:tcPr>
            <w:tcW w:w="2551" w:type="dxa"/>
            <w:shd w:val="clear" w:color="auto" w:fill="FFFFFF" w:themeFill="background1"/>
            <w:tcMar/>
          </w:tcPr>
          <w:p w:rsidR="006A3EEA" w:rsidRDefault="003C0950" w14:paraId="1884FDD0" w14:textId="77777777">
            <w:pPr>
              <w:rPr>
                <w:rFonts w:ascii="Arial" w:hAnsi="Arial" w:eastAsia="Arial" w:cs="Arial"/>
                <w:sz w:val="18"/>
                <w:szCs w:val="18"/>
              </w:rPr>
            </w:pPr>
            <w:r>
              <w:rPr>
                <w:rFonts w:ascii="Arial" w:hAnsi="Arial" w:eastAsia="Arial" w:cs="Arial"/>
                <w:noProof/>
                <w:sz w:val="18"/>
                <w:szCs w:val="18"/>
              </w:rPr>
              <w:drawing>
                <wp:inline distT="0" distB="0" distL="0" distR="0" wp14:anchorId="68776098" wp14:editId="46C18C12">
                  <wp:extent cx="995348" cy="355482"/>
                  <wp:effectExtent l="0" t="0" r="0" b="0"/>
                  <wp:docPr id="209238020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6" w:type="dxa"/>
            <w:tcMar/>
          </w:tcPr>
          <w:p w:rsidR="006A3EEA" w:rsidRDefault="003C0950" w14:paraId="4109C604" w14:textId="63DCE9F8">
            <w:pPr>
              <w:rPr>
                <w:rFonts w:ascii="Arial" w:hAnsi="Arial" w:eastAsia="Arial" w:cs="Arial"/>
                <w:color w:val="2E75B5"/>
                <w:sz w:val="18"/>
                <w:szCs w:val="18"/>
              </w:rPr>
            </w:pPr>
            <w:r w:rsidRPr="3FFDEC96" w:rsidR="003C0950">
              <w:rPr>
                <w:rFonts w:ascii="Arial" w:hAnsi="Arial" w:eastAsia="Arial" w:cs="Arial"/>
                <w:sz w:val="18"/>
                <w:szCs w:val="18"/>
              </w:rPr>
              <w:t>Activité</w:t>
            </w:r>
            <w:r w:rsidRPr="3FFDEC96" w:rsidR="003C0950">
              <w:rPr>
                <w:rFonts w:ascii="Arial" w:hAnsi="Arial" w:eastAsia="Arial" w:cs="Arial"/>
                <w:sz w:val="18"/>
                <w:szCs w:val="18"/>
              </w:rPr>
              <w:t xml:space="preserve"> en </w:t>
            </w:r>
            <w:r w:rsidRPr="3FFDEC96" w:rsidR="003C0950">
              <w:rPr>
                <w:rFonts w:ascii="Arial" w:hAnsi="Arial" w:eastAsia="Arial" w:cs="Arial"/>
                <w:sz w:val="18"/>
                <w:szCs w:val="18"/>
              </w:rPr>
              <w:t>cours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avec</w:t>
            </w:r>
            <w:r w:rsidRPr="3FFDEC96" w:rsidR="003C0950">
              <w:rPr>
                <w:rFonts w:ascii="Arial" w:hAnsi="Arial" w:eastAsia="Arial" w:cs="Arial"/>
                <w:sz w:val="18"/>
                <w:szCs w:val="18"/>
              </w:rPr>
              <w:t xml:space="preserve"> le support </w:t>
            </w:r>
            <w:r w:rsidRPr="3FFDEC96" w:rsidR="003C0950">
              <w:rPr>
                <w:rFonts w:ascii="Arial" w:hAnsi="Arial" w:eastAsia="Arial" w:cs="Arial"/>
                <w:sz w:val="18"/>
                <w:szCs w:val="18"/>
              </w:rPr>
              <w:t>du</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GdT</w:t>
            </w:r>
            <w:r w:rsidRPr="3FFDEC96" w:rsidR="003C0950">
              <w:rPr>
                <w:rFonts w:ascii="Arial" w:hAnsi="Arial" w:eastAsia="Arial" w:cs="Arial"/>
                <w:sz w:val="18"/>
                <w:szCs w:val="18"/>
              </w:rPr>
              <w:t xml:space="preserve"> AMP-ASPIM à </w:t>
            </w:r>
            <w:r w:rsidRPr="3FFDEC96" w:rsidR="003C0950">
              <w:rPr>
                <w:rFonts w:ascii="Arial" w:hAnsi="Arial" w:eastAsia="Arial" w:cs="Arial"/>
                <w:sz w:val="18"/>
                <w:szCs w:val="18"/>
              </w:rPr>
              <w:t>définir</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lors</w:t>
            </w:r>
            <w:r w:rsidRPr="3FFDEC96" w:rsidR="003C0950">
              <w:rPr>
                <w:rFonts w:ascii="Arial" w:hAnsi="Arial" w:eastAsia="Arial" w:cs="Arial"/>
                <w:sz w:val="18"/>
                <w:szCs w:val="18"/>
              </w:rPr>
              <w:t xml:space="preserve"> </w:t>
            </w:r>
            <w:sdt>
              <w:sdtPr>
                <w:id w:val="1841732749"/>
                <w:tag w:val="goog_rdk_23"/>
                <w:placeholder>
                  <w:docPart w:val="DefaultPlaceholder_1081868574"/>
                </w:placeholder>
              </w:sdtPr>
              <w:sdtContent>
                <w:r w:rsidRPr="3FFDEC96" w:rsidR="003C0950">
                  <w:rPr>
                    <w:rFonts w:ascii="Arial" w:hAnsi="Arial" w:eastAsia="Arial" w:cs="Arial"/>
                    <w:sz w:val="18"/>
                    <w:szCs w:val="18"/>
                  </w:rPr>
                  <w:t xml:space="preserve">de l’atelier technique en </w:t>
                </w:r>
                <w:r w:rsidRPr="3FFDEC96" w:rsidR="003C0950">
                  <w:rPr>
                    <w:rFonts w:ascii="Arial" w:hAnsi="Arial" w:eastAsia="Arial" w:cs="Arial"/>
                    <w:sz w:val="18"/>
                    <w:szCs w:val="18"/>
                  </w:rPr>
                  <w:t>personne</w:t>
                </w:r>
                <w:r w:rsidRPr="3FFDEC96" w:rsidR="003C0950">
                  <w:rPr>
                    <w:rFonts w:ascii="Arial" w:hAnsi="Arial" w:eastAsia="Arial" w:cs="Arial"/>
                    <w:sz w:val="18"/>
                    <w:szCs w:val="18"/>
                  </w:rPr>
                  <w:t xml:space="preserve"> à </w:t>
                </w:r>
                <w:r w:rsidRPr="3FFDEC96" w:rsidR="003C0950">
                  <w:rPr>
                    <w:rFonts w:ascii="Arial" w:hAnsi="Arial" w:eastAsia="Arial" w:cs="Arial"/>
                    <w:sz w:val="18"/>
                    <w:szCs w:val="18"/>
                  </w:rPr>
                  <w:t>Savone</w:t>
                </w:r>
                <w:r w:rsidRPr="3FFDEC96" w:rsidR="003C0950">
                  <w:rPr>
                    <w:rFonts w:ascii="Arial" w:hAnsi="Arial" w:eastAsia="Arial" w:cs="Arial"/>
                    <w:sz w:val="18"/>
                    <w:szCs w:val="18"/>
                  </w:rPr>
                  <w:t xml:space="preserve"> le 6 </w:t>
                </w:r>
                <w:r w:rsidRPr="3FFDEC96" w:rsidR="003C0950">
                  <w:rPr>
                    <w:rFonts w:ascii="Arial" w:hAnsi="Arial" w:eastAsia="Arial" w:cs="Arial"/>
                    <w:sz w:val="18"/>
                    <w:szCs w:val="18"/>
                  </w:rPr>
                  <w:t xml:space="preserve">mai </w:t>
                </w:r>
              </w:sdtContent>
            </w:sdt>
            <w:sdt>
              <w:sdtPr>
                <w:id w:val="734214577"/>
                <w:tag w:val="goog_rdk_24"/>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 xml:space="preserve"> 2025 / </w:t>
            </w:r>
            <w:r w:rsidRPr="3FFDEC96" w:rsidR="003C0950">
              <w:rPr>
                <w:rFonts w:ascii="Arial" w:hAnsi="Arial" w:eastAsia="Arial" w:cs="Arial"/>
                <w:color w:val="2F5496" w:themeColor="accent1" w:themeTint="FF" w:themeShade="BF"/>
                <w:sz w:val="18"/>
                <w:szCs w:val="18"/>
              </w:rPr>
              <w:t>Attività in corso con il supporto</w:t>
            </w:r>
            <w:r w:rsidRPr="3FFDEC96" w:rsidR="003C0950">
              <w:rPr>
                <w:rFonts w:ascii="Arial" w:hAnsi="Arial" w:eastAsia="Arial" w:cs="Arial"/>
                <w:color w:val="2F5496" w:themeColor="accent1" w:themeTint="FF" w:themeShade="BF"/>
                <w:sz w:val="18"/>
                <w:szCs w:val="18"/>
              </w:rPr>
              <w:t xml:space="preserve"> de</w:t>
            </w:r>
            <w:r w:rsidRPr="3FFDEC96" w:rsidR="003C0950">
              <w:rPr>
                <w:rFonts w:ascii="Arial" w:hAnsi="Arial" w:eastAsia="Arial" w:cs="Arial"/>
                <w:color w:val="2F5496" w:themeColor="accent1" w:themeTint="FF" w:themeShade="BF"/>
                <w:sz w:val="18"/>
                <w:szCs w:val="18"/>
              </w:rPr>
              <w:t xml:space="preserve">l </w:t>
            </w:r>
            <w:r w:rsidRPr="3FFDEC96" w:rsidR="003C0950">
              <w:rPr>
                <w:rFonts w:ascii="Arial" w:hAnsi="Arial" w:eastAsia="Arial" w:cs="Arial"/>
                <w:color w:val="2F5496" w:themeColor="accent1" w:themeTint="FF" w:themeShade="BF"/>
                <w:sz w:val="18"/>
                <w:szCs w:val="18"/>
              </w:rPr>
              <w:t>GdL</w:t>
            </w:r>
            <w:r w:rsidRPr="3FFDEC96" w:rsidR="003C0950">
              <w:rPr>
                <w:rFonts w:ascii="Arial" w:hAnsi="Arial" w:eastAsia="Arial" w:cs="Arial"/>
                <w:color w:val="2F5496" w:themeColor="accent1" w:themeTint="FF" w:themeShade="BF"/>
                <w:sz w:val="18"/>
                <w:szCs w:val="18"/>
              </w:rPr>
              <w:t xml:space="preserve"> AMP-SPAMI che verrà definita durante </w:t>
            </w:r>
            <w:sdt>
              <w:sdtPr>
                <w:id w:val="-2068170743"/>
                <w:tag w:val="goog_rdk_25"/>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workshop tecnico in presenza a Savona il 6 maggio</w:t>
                </w:r>
              </w:sdtContent>
            </w:sdt>
            <w:sdt>
              <w:sdtPr>
                <w:id w:val="160203616"/>
                <w:tag w:val="goog_rdk_26"/>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 2025.</w:t>
            </w:r>
          </w:p>
        </w:tc>
      </w:tr>
      <w:tr w:rsidR="006A3EEA" w:rsidTr="3FFDEC96" w14:paraId="18D0A3B5" w14:textId="77777777">
        <w:trPr>
          <w:trHeight w:val="553"/>
        </w:trPr>
        <w:tc>
          <w:tcPr>
            <w:tcW w:w="2274" w:type="dxa"/>
            <w:vMerge/>
            <w:tcMar/>
            <w:vAlign w:val="center"/>
          </w:tcPr>
          <w:p w:rsidR="006A3EEA" w:rsidRDefault="006A3EEA" w14:paraId="6F3AD3AD" w14:textId="77777777">
            <w:pPr>
              <w:pBdr>
                <w:top w:val="nil"/>
                <w:left w:val="nil"/>
                <w:bottom w:val="nil"/>
                <w:right w:val="nil"/>
                <w:between w:val="nil"/>
              </w:pBdr>
              <w:spacing w:line="276" w:lineRule="auto"/>
              <w:rPr>
                <w:rFonts w:ascii="Arial" w:hAnsi="Arial" w:eastAsia="Arial" w:cs="Arial"/>
                <w:color w:val="2E75B5"/>
                <w:sz w:val="18"/>
                <w:szCs w:val="18"/>
              </w:rPr>
            </w:pPr>
          </w:p>
        </w:tc>
        <w:tc>
          <w:tcPr>
            <w:tcW w:w="1265" w:type="dxa"/>
            <w:tcMar/>
          </w:tcPr>
          <w:p w:rsidR="006A3EEA" w:rsidRDefault="003C0950" w14:paraId="3ED77E52" w14:textId="77777777">
            <w:pPr>
              <w:rPr>
                <w:rFonts w:ascii="Arial" w:hAnsi="Arial" w:eastAsia="Arial" w:cs="Arial"/>
                <w:sz w:val="18"/>
                <w:szCs w:val="18"/>
              </w:rPr>
            </w:pPr>
            <w:r>
              <w:rPr>
                <w:rFonts w:ascii="Arial" w:hAnsi="Arial" w:eastAsia="Arial" w:cs="Arial"/>
                <w:sz w:val="18"/>
                <w:szCs w:val="18"/>
              </w:rPr>
              <w:t>A-9a3</w:t>
            </w:r>
          </w:p>
        </w:tc>
        <w:tc>
          <w:tcPr>
            <w:tcW w:w="4820" w:type="dxa"/>
            <w:tcMar/>
          </w:tcPr>
          <w:p w:rsidR="006A3EEA" w:rsidRDefault="003C0950" w14:paraId="6C15EDF9" w14:textId="77777777">
            <w:pPr>
              <w:pBdr>
                <w:top w:val="nil"/>
                <w:left w:val="nil"/>
                <w:bottom w:val="nil"/>
                <w:right w:val="nil"/>
                <w:between w:val="nil"/>
              </w:pBdr>
              <w:ind w:left="70" w:right="199"/>
              <w:rPr>
                <w:rFonts w:ascii="Arial" w:hAnsi="Arial" w:eastAsia="Arial" w:cs="Arial"/>
                <w:color w:val="000000"/>
                <w:sz w:val="18"/>
                <w:szCs w:val="18"/>
              </w:rPr>
            </w:pPr>
            <w:r>
              <w:rPr>
                <w:rFonts w:ascii="Arial" w:hAnsi="Arial" w:eastAsia="Arial" w:cs="Arial"/>
                <w:i/>
                <w:color w:val="000000"/>
                <w:sz w:val="18"/>
                <w:szCs w:val="18"/>
              </w:rPr>
              <w:t xml:space="preserve">Participation e/o co-organisation des </w:t>
            </w:r>
            <w:r>
              <w:rPr>
                <w:rFonts w:ascii="Arial" w:hAnsi="Arial" w:eastAsia="Arial" w:cs="Arial"/>
                <w:i/>
                <w:color w:val="000000"/>
                <w:sz w:val="18"/>
                <w:szCs w:val="18"/>
              </w:rPr>
              <w:t xml:space="preserve">initiatives et événements organisés par le SPA/RAC pour les ASPIM (Journée internationale des ASPIM, etc.) / </w:t>
            </w:r>
            <w:r>
              <w:rPr>
                <w:rFonts w:ascii="Arial" w:hAnsi="Arial" w:eastAsia="Arial" w:cs="Arial"/>
                <w:i/>
                <w:color w:val="2E75B5"/>
                <w:sz w:val="18"/>
                <w:szCs w:val="18"/>
              </w:rPr>
              <w:t>Partecipazione e/o co-organizzazione delle iniziative ed eventi organizzati dallo SPA/RAC per le SPAMI (Giornata internazionale</w:t>
            </w:r>
            <w:r>
              <w:rPr>
                <w:rFonts w:ascii="Arial" w:hAnsi="Arial" w:eastAsia="Arial" w:cs="Arial"/>
                <w:i/>
                <w:color w:val="000000"/>
                <w:sz w:val="18"/>
                <w:szCs w:val="18"/>
              </w:rPr>
              <w:t xml:space="preserve"> </w:t>
            </w:r>
            <w:r>
              <w:rPr>
                <w:rFonts w:ascii="Arial" w:hAnsi="Arial" w:eastAsia="Arial" w:cs="Arial"/>
                <w:i/>
                <w:color w:val="2E75B5"/>
                <w:sz w:val="18"/>
                <w:szCs w:val="18"/>
              </w:rPr>
              <w:t>delle SPAMI, ecc.)</w:t>
            </w:r>
          </w:p>
        </w:tc>
        <w:tc>
          <w:tcPr>
            <w:tcW w:w="1559" w:type="dxa"/>
            <w:tcMar/>
          </w:tcPr>
          <w:p w:rsidR="006A3EEA" w:rsidRDefault="003C0950" w14:paraId="20574FA9"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5097D6F1" w14:textId="77777777">
            <w:pPr>
              <w:rPr>
                <w:rFonts w:ascii="Arial" w:hAnsi="Arial" w:eastAsia="Arial" w:cs="Arial"/>
                <w:sz w:val="18"/>
                <w:szCs w:val="18"/>
              </w:rPr>
            </w:pPr>
          </w:p>
          <w:p w:rsidR="006A3EEA" w:rsidRDefault="006A3EEA" w14:paraId="6C1DBF81" w14:textId="77777777">
            <w:pPr>
              <w:rPr>
                <w:rFonts w:ascii="Arial" w:hAnsi="Arial" w:eastAsia="Arial" w:cs="Arial"/>
                <w:sz w:val="18"/>
                <w:szCs w:val="18"/>
              </w:rPr>
            </w:pPr>
          </w:p>
        </w:tc>
        <w:tc>
          <w:tcPr>
            <w:tcW w:w="8936" w:type="dxa"/>
            <w:tcMar/>
          </w:tcPr>
          <w:p w:rsidR="006A3EEA" w:rsidRDefault="003C0950" w14:paraId="4C489D8A" w14:textId="77777777">
            <w:pPr>
              <w:rPr>
                <w:rFonts w:ascii="Arial" w:hAnsi="Arial" w:eastAsia="Arial" w:cs="Arial"/>
                <w:color w:val="2F5496"/>
                <w:sz w:val="18"/>
                <w:szCs w:val="18"/>
              </w:rPr>
            </w:pPr>
            <w:r>
              <w:rPr>
                <w:rFonts w:ascii="Arial" w:hAnsi="Arial" w:eastAsia="Arial" w:cs="Arial"/>
                <w:sz w:val="18"/>
                <w:szCs w:val="18"/>
              </w:rPr>
              <w:t xml:space="preserve">Co-organisation de la la journée ASPIM 2022 à Monaco / </w:t>
            </w:r>
            <w:r>
              <w:rPr>
                <w:rFonts w:ascii="Arial" w:hAnsi="Arial" w:eastAsia="Arial" w:cs="Arial"/>
                <w:color w:val="2F5496"/>
                <w:sz w:val="18"/>
                <w:szCs w:val="18"/>
              </w:rPr>
              <w:t>Co-organizzazione della giornata SPAMI 2022 a Monaco</w:t>
            </w:r>
          </w:p>
        </w:tc>
      </w:tr>
      <w:tr w:rsidR="006A3EEA" w:rsidTr="3FFDEC96" w14:paraId="6A97C7AE" w14:textId="77777777">
        <w:trPr>
          <w:trHeight w:val="553"/>
        </w:trPr>
        <w:tc>
          <w:tcPr>
            <w:tcW w:w="2274" w:type="dxa"/>
            <w:vMerge/>
            <w:tcMar/>
            <w:vAlign w:val="center"/>
          </w:tcPr>
          <w:p w:rsidR="006A3EEA" w:rsidRDefault="006A3EEA" w14:paraId="172511CD" w14:textId="77777777">
            <w:pPr>
              <w:pBdr>
                <w:top w:val="nil"/>
                <w:left w:val="nil"/>
                <w:bottom w:val="nil"/>
                <w:right w:val="nil"/>
                <w:between w:val="nil"/>
              </w:pBdr>
              <w:spacing w:line="276" w:lineRule="auto"/>
              <w:rPr>
                <w:rFonts w:ascii="Arial" w:hAnsi="Arial" w:eastAsia="Arial" w:cs="Arial"/>
                <w:sz w:val="18"/>
                <w:szCs w:val="18"/>
              </w:rPr>
            </w:pPr>
          </w:p>
        </w:tc>
        <w:tc>
          <w:tcPr>
            <w:tcW w:w="1265" w:type="dxa"/>
            <w:tcMar/>
          </w:tcPr>
          <w:p w:rsidR="006A3EEA" w:rsidRDefault="003C0950" w14:paraId="04289E0C" w14:textId="77777777">
            <w:pPr>
              <w:rPr>
                <w:rFonts w:ascii="Arial" w:hAnsi="Arial" w:eastAsia="Arial" w:cs="Arial"/>
                <w:sz w:val="18"/>
                <w:szCs w:val="18"/>
              </w:rPr>
            </w:pPr>
            <w:r>
              <w:rPr>
                <w:rFonts w:ascii="Arial" w:hAnsi="Arial" w:eastAsia="Arial" w:cs="Arial"/>
                <w:sz w:val="18"/>
                <w:szCs w:val="18"/>
              </w:rPr>
              <w:t>A-9b</w:t>
            </w:r>
          </w:p>
        </w:tc>
        <w:tc>
          <w:tcPr>
            <w:tcW w:w="4820" w:type="dxa"/>
            <w:tcMar/>
          </w:tcPr>
          <w:p w:rsidR="006A3EEA" w:rsidRDefault="003C0950" w14:paraId="2543EB28" w14:textId="77777777">
            <w:pPr>
              <w:pBdr>
                <w:top w:val="nil"/>
                <w:left w:val="nil"/>
                <w:bottom w:val="nil"/>
                <w:right w:val="nil"/>
                <w:between w:val="nil"/>
              </w:pBdr>
              <w:ind w:left="70" w:right="199"/>
              <w:rPr>
                <w:rFonts w:ascii="Arial" w:hAnsi="Arial" w:eastAsia="Arial" w:cs="Arial"/>
                <w:b/>
                <w:color w:val="000000"/>
                <w:sz w:val="18"/>
                <w:szCs w:val="18"/>
              </w:rPr>
            </w:pPr>
            <w:r>
              <w:rPr>
                <w:rFonts w:ascii="Arial" w:hAnsi="Arial" w:eastAsia="Arial" w:cs="Arial"/>
                <w:color w:val="000000"/>
                <w:sz w:val="18"/>
                <w:szCs w:val="18"/>
              </w:rPr>
              <w:t xml:space="preserve">Signer le protocole d'accord avec le Sanctuaire AGOA / </w:t>
            </w:r>
            <w:r>
              <w:rPr>
                <w:rFonts w:ascii="Arial" w:hAnsi="Arial" w:eastAsia="Arial" w:cs="Arial"/>
                <w:i/>
                <w:color w:val="2E75B5"/>
                <w:sz w:val="18"/>
                <w:szCs w:val="18"/>
              </w:rPr>
              <w:t>Firmare il protocollo d'intesa con il Santuario AGOA</w:t>
            </w:r>
          </w:p>
        </w:tc>
        <w:tc>
          <w:tcPr>
            <w:tcW w:w="1559" w:type="dxa"/>
            <w:tcMar/>
          </w:tcPr>
          <w:p w:rsidR="006A3EEA" w:rsidRDefault="003C0950" w14:paraId="39A12B3C" w14:textId="77777777">
            <w:pPr>
              <w:rPr>
                <w:rFonts w:ascii="Arial" w:hAnsi="Arial" w:eastAsia="Arial" w:cs="Arial"/>
                <w:sz w:val="18"/>
                <w:szCs w:val="18"/>
              </w:rPr>
            </w:pPr>
            <w:r>
              <w:rPr>
                <w:rFonts w:ascii="Arial" w:hAnsi="Arial" w:eastAsia="Arial" w:cs="Arial"/>
                <w:sz w:val="18"/>
                <w:szCs w:val="18"/>
              </w:rPr>
              <w:t>PFN</w:t>
            </w:r>
          </w:p>
        </w:tc>
        <w:tc>
          <w:tcPr>
            <w:tcW w:w="2551" w:type="dxa"/>
            <w:tcMar/>
          </w:tcPr>
          <w:p w:rsidR="006A3EEA" w:rsidRDefault="006A3EEA" w14:paraId="77045E22" w14:textId="77777777">
            <w:pPr>
              <w:rPr>
                <w:rFonts w:ascii="Arial" w:hAnsi="Arial" w:eastAsia="Arial" w:cs="Arial"/>
                <w:sz w:val="18"/>
                <w:szCs w:val="18"/>
              </w:rPr>
            </w:pPr>
          </w:p>
        </w:tc>
        <w:tc>
          <w:tcPr>
            <w:tcW w:w="8936" w:type="dxa"/>
            <w:tcMar/>
          </w:tcPr>
          <w:p w:rsidR="006A3EEA" w:rsidRDefault="003C0950" w14:paraId="7D9C272C" w14:textId="77777777">
            <w:pPr>
              <w:rPr>
                <w:rFonts w:ascii="Arial" w:hAnsi="Arial" w:eastAsia="Arial" w:cs="Arial"/>
                <w:sz w:val="18"/>
                <w:szCs w:val="18"/>
                <w:highlight w:val="white"/>
              </w:rPr>
            </w:pPr>
            <w:r>
              <w:rPr>
                <w:rFonts w:ascii="Arial" w:hAnsi="Arial" w:eastAsia="Arial" w:cs="Arial"/>
                <w:sz w:val="18"/>
                <w:szCs w:val="18"/>
                <w:highlight w:val="white"/>
              </w:rPr>
              <w:t xml:space="preserve">A </w:t>
            </w:r>
            <w:r>
              <w:rPr>
                <w:rFonts w:ascii="Arial" w:hAnsi="Arial" w:eastAsia="Arial" w:cs="Arial"/>
                <w:sz w:val="18"/>
                <w:szCs w:val="18"/>
                <w:highlight w:val="white"/>
              </w:rPr>
              <w:t xml:space="preserve">réconsiderer / </w:t>
            </w:r>
            <w:r>
              <w:rPr>
                <w:rFonts w:ascii="Arial" w:hAnsi="Arial" w:eastAsia="Arial" w:cs="Arial"/>
                <w:color w:val="2F5496"/>
                <w:sz w:val="18"/>
                <w:szCs w:val="18"/>
              </w:rPr>
              <w:t xml:space="preserve">Da riconsiderare  </w:t>
            </w:r>
          </w:p>
        </w:tc>
      </w:tr>
    </w:tbl>
    <w:p w:rsidR="006A3EEA" w:rsidRDefault="003C0950" w14:paraId="5BD4526C" w14:textId="77777777">
      <w:r>
        <w:br w:type="page"/>
      </w:r>
    </w:p>
    <w:tbl>
      <w:tblPr>
        <w:tblStyle w:val="a5"/>
        <w:tblpPr w:leftFromText="141" w:rightFromText="141" w:vertAnchor="text" w:tblpX="-445"/>
        <w:tblW w:w="2140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694"/>
        <w:gridCol w:w="850"/>
        <w:gridCol w:w="4820"/>
        <w:gridCol w:w="1559"/>
        <w:gridCol w:w="2551"/>
        <w:gridCol w:w="8931"/>
      </w:tblGrid>
      <w:tr w:rsidR="006A3EEA" w:rsidTr="7B829E69" w14:paraId="375365C6" w14:textId="77777777">
        <w:tc>
          <w:tcPr>
            <w:tcW w:w="2694" w:type="dxa"/>
            <w:shd w:val="clear" w:color="auto" w:fill="85D0E5"/>
            <w:tcMar/>
          </w:tcPr>
          <w:p w:rsidR="006A3EEA" w:rsidRDefault="006A3EEA" w14:paraId="7B6AEEDE" w14:textId="77777777">
            <w:pPr>
              <w:rPr>
                <w:rFonts w:ascii="Arial" w:hAnsi="Arial" w:eastAsia="Arial" w:cs="Arial"/>
                <w:sz w:val="21"/>
                <w:szCs w:val="21"/>
              </w:rPr>
            </w:pPr>
          </w:p>
        </w:tc>
        <w:tc>
          <w:tcPr>
            <w:tcW w:w="850" w:type="dxa"/>
            <w:shd w:val="clear" w:color="auto" w:fill="85D0E5"/>
            <w:tcMar/>
          </w:tcPr>
          <w:p w:rsidR="006A3EEA" w:rsidRDefault="003C0950" w14:paraId="505AC198" w14:textId="77777777">
            <w:pPr>
              <w:jc w:val="center"/>
              <w:rPr>
                <w:rFonts w:ascii="Arial" w:hAnsi="Arial" w:eastAsia="Arial" w:cs="Arial"/>
                <w:sz w:val="21"/>
                <w:szCs w:val="21"/>
              </w:rPr>
            </w:pPr>
            <w:r>
              <w:rPr>
                <w:rFonts w:ascii="Arial" w:hAnsi="Arial" w:eastAsia="Arial" w:cs="Arial"/>
                <w:sz w:val="21"/>
                <w:szCs w:val="21"/>
              </w:rPr>
              <w:t>ID</w:t>
            </w:r>
          </w:p>
        </w:tc>
        <w:tc>
          <w:tcPr>
            <w:tcW w:w="4820" w:type="dxa"/>
            <w:shd w:val="clear" w:color="auto" w:fill="85D0E5"/>
            <w:tcMar/>
          </w:tcPr>
          <w:p w:rsidR="006A3EEA" w:rsidRDefault="003C0950" w14:paraId="44C1C34E" w14:textId="77777777">
            <w:pPr>
              <w:jc w:val="center"/>
              <w:rPr>
                <w:rFonts w:ascii="Arial" w:hAnsi="Arial" w:eastAsia="Arial" w:cs="Arial"/>
                <w:sz w:val="21"/>
                <w:szCs w:val="21"/>
              </w:rPr>
            </w:pPr>
            <w:r>
              <w:rPr>
                <w:rFonts w:ascii="Arial" w:hAnsi="Arial" w:eastAsia="Arial" w:cs="Arial"/>
                <w:b/>
                <w:sz w:val="21"/>
                <w:szCs w:val="21"/>
              </w:rPr>
              <w:t>Action</w:t>
            </w:r>
            <w:r>
              <w:rPr>
                <w:rFonts w:ascii="Arial" w:hAnsi="Arial" w:eastAsia="Arial" w:cs="Arial"/>
                <w:sz w:val="21"/>
                <w:szCs w:val="21"/>
              </w:rPr>
              <w:t xml:space="preserve"> / </w:t>
            </w:r>
            <w:r>
              <w:rPr>
                <w:rFonts w:ascii="Arial" w:hAnsi="Arial" w:eastAsia="Arial" w:cs="Arial"/>
                <w:b/>
                <w:i/>
                <w:color w:val="2F5395"/>
                <w:sz w:val="21"/>
                <w:szCs w:val="21"/>
              </w:rPr>
              <w:t>Azione</w:t>
            </w:r>
          </w:p>
        </w:tc>
        <w:tc>
          <w:tcPr>
            <w:tcW w:w="1559" w:type="dxa"/>
            <w:shd w:val="clear" w:color="auto" w:fill="85D0E5"/>
            <w:tcMar/>
          </w:tcPr>
          <w:p w:rsidR="006A3EEA" w:rsidRDefault="003C0950" w14:paraId="586E4E11" w14:textId="77777777">
            <w:pPr>
              <w:jc w:val="center"/>
              <w:rPr>
                <w:rFonts w:ascii="Arial" w:hAnsi="Arial" w:eastAsia="Arial" w:cs="Arial"/>
                <w:sz w:val="21"/>
                <w:szCs w:val="21"/>
              </w:rPr>
            </w:pPr>
            <w:r>
              <w:rPr>
                <w:rFonts w:ascii="Arial" w:hAnsi="Arial" w:eastAsia="Arial" w:cs="Arial"/>
                <w:b/>
                <w:sz w:val="21"/>
                <w:szCs w:val="21"/>
              </w:rPr>
              <w:t xml:space="preserve">Coordinateur / </w:t>
            </w:r>
            <w:r>
              <w:rPr>
                <w:rFonts w:ascii="Arial" w:hAnsi="Arial" w:eastAsia="Arial" w:cs="Arial"/>
                <w:b/>
                <w:i/>
                <w:color w:val="2F5395"/>
                <w:sz w:val="21"/>
                <w:szCs w:val="21"/>
              </w:rPr>
              <w:t>Coordinatore</w:t>
            </w:r>
          </w:p>
        </w:tc>
        <w:tc>
          <w:tcPr>
            <w:tcW w:w="2551" w:type="dxa"/>
            <w:shd w:val="clear" w:color="auto" w:fill="85D0E5"/>
            <w:tcMar/>
          </w:tcPr>
          <w:p w:rsidR="006A3EEA" w:rsidRDefault="003C0950" w14:paraId="1AB5CE00" w14:textId="77777777">
            <w:pPr>
              <w:jc w:val="center"/>
              <w:rPr>
                <w:rFonts w:ascii="Arial" w:hAnsi="Arial" w:eastAsia="Arial" w:cs="Arial"/>
                <w:sz w:val="21"/>
                <w:szCs w:val="21"/>
              </w:rPr>
            </w:pPr>
            <w:r>
              <w:rPr>
                <w:rFonts w:ascii="Arial" w:hAnsi="Arial" w:eastAsia="Arial" w:cs="Arial"/>
                <w:b/>
                <w:sz w:val="21"/>
                <w:szCs w:val="21"/>
              </w:rPr>
              <w:t>Avancement /</w:t>
            </w:r>
            <w:r>
              <w:rPr>
                <w:rFonts w:ascii="Arial" w:hAnsi="Arial" w:eastAsia="Arial" w:cs="Arial"/>
                <w:sz w:val="21"/>
                <w:szCs w:val="21"/>
              </w:rPr>
              <w:t xml:space="preserve"> </w:t>
            </w:r>
            <w:r>
              <w:rPr>
                <w:rFonts w:ascii="Arial" w:hAnsi="Arial" w:eastAsia="Arial" w:cs="Arial"/>
                <w:b/>
                <w:color w:val="2F5496"/>
                <w:sz w:val="21"/>
                <w:szCs w:val="21"/>
              </w:rPr>
              <w:t>Avanzamento</w:t>
            </w:r>
          </w:p>
        </w:tc>
        <w:tc>
          <w:tcPr>
            <w:tcW w:w="8931" w:type="dxa"/>
            <w:shd w:val="clear" w:color="auto" w:fill="85D0E5"/>
            <w:tcMar/>
          </w:tcPr>
          <w:p w:rsidR="006A3EEA" w:rsidRDefault="003C0950" w14:paraId="4BAC9816" w14:textId="77777777">
            <w:pPr>
              <w:jc w:val="center"/>
              <w:rPr>
                <w:rFonts w:ascii="Arial" w:hAnsi="Arial" w:eastAsia="Arial" w:cs="Arial"/>
                <w:sz w:val="21"/>
                <w:szCs w:val="21"/>
              </w:rPr>
            </w:pPr>
            <w:r>
              <w:rPr>
                <w:rFonts w:ascii="Arial" w:hAnsi="Arial" w:eastAsia="Arial" w:cs="Arial"/>
                <w:b/>
                <w:sz w:val="21"/>
                <w:szCs w:val="21"/>
              </w:rPr>
              <w:t>Commentaires /</w:t>
            </w:r>
            <w:r>
              <w:rPr>
                <w:rFonts w:ascii="Arial" w:hAnsi="Arial" w:eastAsia="Arial" w:cs="Arial"/>
                <w:sz w:val="21"/>
                <w:szCs w:val="21"/>
              </w:rPr>
              <w:t xml:space="preserve"> </w:t>
            </w:r>
            <w:r>
              <w:rPr>
                <w:rFonts w:ascii="Arial" w:hAnsi="Arial" w:eastAsia="Arial" w:cs="Arial"/>
                <w:b/>
                <w:color w:val="2F5496"/>
                <w:sz w:val="21"/>
                <w:szCs w:val="21"/>
              </w:rPr>
              <w:t>Commenti</w:t>
            </w:r>
          </w:p>
        </w:tc>
      </w:tr>
      <w:tr w:rsidR="006A3EEA" w:rsidTr="7B829E69" w14:paraId="64A0D0D9" w14:textId="77777777">
        <w:tc>
          <w:tcPr>
            <w:tcW w:w="2694" w:type="dxa"/>
            <w:vMerge w:val="restart"/>
            <w:shd w:val="clear" w:color="auto" w:fill="85D0E5"/>
            <w:tcMar/>
            <w:vAlign w:val="center"/>
          </w:tcPr>
          <w:p w:rsidR="006A3EEA" w:rsidRDefault="003C0950" w14:paraId="15743858" w14:textId="77777777">
            <w:pPr>
              <w:jc w:val="center"/>
              <w:rPr>
                <w:rFonts w:ascii="Arial" w:hAnsi="Arial" w:eastAsia="Arial" w:cs="Arial"/>
                <w:sz w:val="21"/>
                <w:szCs w:val="21"/>
              </w:rPr>
            </w:pPr>
            <w:r>
              <w:rPr>
                <w:rFonts w:ascii="Arial" w:hAnsi="Arial" w:eastAsia="Arial" w:cs="Arial"/>
                <w:b/>
                <w:sz w:val="21"/>
                <w:szCs w:val="21"/>
              </w:rPr>
              <w:t xml:space="preserve">Communication et formation </w:t>
            </w:r>
            <w:r>
              <w:rPr>
                <w:rFonts w:ascii="Arial" w:hAnsi="Arial" w:eastAsia="Arial" w:cs="Arial"/>
                <w:sz w:val="21"/>
                <w:szCs w:val="21"/>
              </w:rPr>
              <w:t xml:space="preserve">/ </w:t>
            </w:r>
            <w:r>
              <w:rPr>
                <w:rFonts w:ascii="Arial" w:hAnsi="Arial" w:eastAsia="Arial" w:cs="Arial"/>
                <w:b/>
                <w:color w:val="2D75B5"/>
                <w:sz w:val="21"/>
                <w:szCs w:val="21"/>
              </w:rPr>
              <w:t>Comunicazione e formazione</w:t>
            </w:r>
          </w:p>
        </w:tc>
        <w:tc>
          <w:tcPr>
            <w:tcW w:w="850" w:type="dxa"/>
            <w:shd w:val="clear" w:color="auto" w:fill="FFFF00"/>
            <w:tcMar/>
          </w:tcPr>
          <w:p w:rsidR="006A3EEA" w:rsidRDefault="003C0950" w14:paraId="26A25286" w14:textId="77777777">
            <w:pPr>
              <w:rPr>
                <w:rFonts w:ascii="Arial" w:hAnsi="Arial" w:eastAsia="Arial" w:cs="Arial"/>
                <w:sz w:val="21"/>
                <w:szCs w:val="21"/>
              </w:rPr>
            </w:pPr>
            <w:r>
              <w:rPr>
                <w:rFonts w:ascii="Arial" w:hAnsi="Arial" w:eastAsia="Arial" w:cs="Arial"/>
                <w:sz w:val="21"/>
                <w:szCs w:val="21"/>
                <w:highlight w:val="yellow"/>
              </w:rPr>
              <w:t>B-10</w:t>
            </w:r>
          </w:p>
        </w:tc>
        <w:tc>
          <w:tcPr>
            <w:tcW w:w="4820" w:type="dxa"/>
            <w:tcMar/>
          </w:tcPr>
          <w:p w:rsidR="006A3EEA" w:rsidRDefault="003C0950" w14:paraId="3C44AE41" w14:textId="77777777">
            <w:pPr>
              <w:pBdr>
                <w:top w:val="nil"/>
                <w:left w:val="nil"/>
                <w:bottom w:val="nil"/>
                <w:right w:val="nil"/>
                <w:between w:val="nil"/>
              </w:pBdr>
              <w:ind w:left="70"/>
              <w:rPr>
                <w:rFonts w:ascii="Arial" w:hAnsi="Arial" w:eastAsia="Arial" w:cs="Arial"/>
                <w:b/>
                <w:i/>
                <w:color w:val="000000"/>
                <w:sz w:val="21"/>
                <w:szCs w:val="21"/>
              </w:rPr>
            </w:pPr>
            <w:r>
              <w:rPr>
                <w:rFonts w:ascii="Arial" w:hAnsi="Arial" w:eastAsia="Arial" w:cs="Arial"/>
                <w:b/>
                <w:color w:val="000000"/>
                <w:sz w:val="21"/>
                <w:szCs w:val="21"/>
              </w:rPr>
              <w:t xml:space="preserve">« Actualités du Sanctuaire Pelagos : l'importance des </w:t>
            </w:r>
            <w:r>
              <w:rPr>
                <w:rFonts w:ascii="Arial" w:hAnsi="Arial" w:eastAsia="Arial" w:cs="Arial"/>
                <w:b/>
                <w:color w:val="000000"/>
                <w:sz w:val="21"/>
                <w:szCs w:val="21"/>
              </w:rPr>
              <w:t xml:space="preserve">mammifères marins et de leurs habitats »: / </w:t>
            </w:r>
            <w:r>
              <w:rPr>
                <w:rFonts w:ascii="Arial" w:hAnsi="Arial" w:eastAsia="Arial" w:cs="Arial"/>
                <w:b/>
                <w:i/>
                <w:color w:val="2E75B5"/>
                <w:sz w:val="21"/>
                <w:szCs w:val="21"/>
              </w:rPr>
              <w:t xml:space="preserve">"Notizie dal Santuario Pelagos: l'importanza dei mammiferi marini e dei loro habitat" </w:t>
            </w:r>
          </w:p>
        </w:tc>
        <w:tc>
          <w:tcPr>
            <w:tcW w:w="1559" w:type="dxa"/>
            <w:tcMar/>
          </w:tcPr>
          <w:p w:rsidR="006A3EEA" w:rsidRDefault="003C0950" w14:paraId="31DDC9B5" w14:textId="77777777">
            <w:pPr>
              <w:rPr>
                <w:rFonts w:ascii="Arial" w:hAnsi="Arial" w:eastAsia="Arial" w:cs="Arial"/>
                <w:sz w:val="21"/>
                <w:szCs w:val="21"/>
              </w:rPr>
            </w:pPr>
            <w:r>
              <w:rPr>
                <w:rFonts w:ascii="Arial" w:hAnsi="Arial" w:eastAsia="Arial" w:cs="Arial"/>
                <w:sz w:val="21"/>
                <w:szCs w:val="21"/>
              </w:rPr>
              <w:t xml:space="preserve">Coord GdT Com/ </w:t>
            </w:r>
            <w:r>
              <w:rPr>
                <w:rFonts w:ascii="Arial" w:hAnsi="Arial" w:eastAsia="Arial" w:cs="Arial"/>
                <w:i/>
                <w:color w:val="5B9BD4"/>
                <w:sz w:val="21"/>
                <w:szCs w:val="21"/>
              </w:rPr>
              <w:t>Coord GdL Com</w:t>
            </w:r>
          </w:p>
        </w:tc>
        <w:tc>
          <w:tcPr>
            <w:tcW w:w="2551" w:type="dxa"/>
            <w:shd w:val="clear" w:color="auto" w:fill="FFFFFF" w:themeFill="background1"/>
            <w:tcMar/>
          </w:tcPr>
          <w:p w:rsidR="006A3EEA" w:rsidRDefault="006A3EEA" w14:paraId="248FF348" w14:textId="77777777">
            <w:pPr>
              <w:rPr>
                <w:rFonts w:ascii="Arial" w:hAnsi="Arial" w:eastAsia="Arial" w:cs="Arial"/>
                <w:sz w:val="21"/>
                <w:szCs w:val="21"/>
              </w:rPr>
            </w:pPr>
          </w:p>
          <w:p w:rsidR="006A3EEA" w:rsidRDefault="003C0950" w14:paraId="4174D26B" w14:textId="77777777">
            <w:pPr>
              <w:rPr>
                <w:rFonts w:ascii="Arial" w:hAnsi="Arial" w:eastAsia="Arial" w:cs="Arial"/>
                <w:sz w:val="21"/>
                <w:szCs w:val="21"/>
              </w:rPr>
            </w:pPr>
            <w:r>
              <w:rPr>
                <w:rFonts w:ascii="Arial" w:hAnsi="Arial" w:eastAsia="Arial" w:cs="Arial"/>
                <w:noProof/>
                <w:sz w:val="21"/>
                <w:szCs w:val="21"/>
              </w:rPr>
              <w:drawing>
                <wp:inline distT="0" distB="0" distL="0" distR="0" wp14:anchorId="0A277B1D" wp14:editId="27AAC295">
                  <wp:extent cx="995348" cy="355482"/>
                  <wp:effectExtent l="0" t="0" r="0" b="0"/>
                  <wp:docPr id="20923802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1" w:type="dxa"/>
            <w:tcMar/>
          </w:tcPr>
          <w:p w:rsidR="006A3EEA" w:rsidRDefault="003C0950" w14:paraId="39B934BA" w14:textId="6293E69A">
            <w:pPr>
              <w:rPr>
                <w:rFonts w:ascii="Arial" w:hAnsi="Arial" w:eastAsia="Arial" w:cs="Arial"/>
                <w:color w:val="2F5496"/>
                <w:sz w:val="21"/>
                <w:szCs w:val="21"/>
              </w:rPr>
            </w:pPr>
            <w:r w:rsidRPr="3FFDEC96" w:rsidR="003C0950">
              <w:rPr>
                <w:rFonts w:ascii="Arial" w:hAnsi="Arial" w:eastAsia="Arial" w:cs="Arial"/>
                <w:sz w:val="21"/>
                <w:szCs w:val="21"/>
              </w:rPr>
              <w:t xml:space="preserve">A </w:t>
            </w:r>
            <w:r w:rsidRPr="3FFDEC96" w:rsidR="003C0950">
              <w:rPr>
                <w:rFonts w:ascii="Arial" w:hAnsi="Arial" w:eastAsia="Arial" w:cs="Arial"/>
                <w:sz w:val="21"/>
                <w:szCs w:val="21"/>
              </w:rPr>
              <w:t>reconsidérer</w:t>
            </w:r>
            <w:r w:rsidRPr="3FFDEC96" w:rsidR="003C0950">
              <w:rPr>
                <w:rFonts w:ascii="Arial" w:hAnsi="Arial" w:eastAsia="Arial" w:cs="Arial"/>
                <w:sz w:val="21"/>
                <w:szCs w:val="21"/>
              </w:rPr>
              <w:t xml:space="preserve">, pour l'instant </w:t>
            </w:r>
            <w:r w:rsidRPr="3FFDEC96" w:rsidR="003C0950">
              <w:rPr>
                <w:rFonts w:ascii="Arial" w:hAnsi="Arial" w:eastAsia="Arial" w:cs="Arial"/>
                <w:sz w:val="21"/>
                <w:szCs w:val="21"/>
              </w:rPr>
              <w:t>réalisé</w:t>
            </w:r>
            <w:r w:rsidRPr="3FFDEC96" w:rsidR="003C0950">
              <w:rPr>
                <w:rFonts w:ascii="Arial" w:hAnsi="Arial" w:eastAsia="Arial" w:cs="Arial"/>
                <w:sz w:val="21"/>
                <w:szCs w:val="21"/>
              </w:rPr>
              <w:t xml:space="preserve"> par un </w:t>
            </w:r>
            <w:r w:rsidRPr="3FFDEC96" w:rsidR="003C0950">
              <w:rPr>
                <w:rFonts w:ascii="Arial" w:hAnsi="Arial" w:eastAsia="Arial" w:cs="Arial"/>
                <w:sz w:val="21"/>
                <w:szCs w:val="21"/>
              </w:rPr>
              <w:t>consultant</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T</w:t>
            </w:r>
            <w:sdt>
              <w:sdtPr>
                <w:id w:val="1216243797"/>
                <w:tag w:val="goog_rdk_27"/>
                <w:placeholder>
                  <w:docPart w:val="DefaultPlaceholder_1081868574"/>
                </w:placeholder>
              </w:sdtPr>
              <w:sdtContent>
                <w:r w:rsidRPr="3FFDEC96" w:rsidR="003C0950">
                  <w:rPr>
                    <w:rFonts w:ascii="Arial" w:hAnsi="Arial" w:eastAsia="Arial" w:cs="Arial"/>
                    <w:sz w:val="21"/>
                    <w:szCs w:val="21"/>
                  </w:rPr>
                  <w:t>o</w:t>
                </w:r>
              </w:sdtContent>
            </w:sdt>
            <w:sdt>
              <w:sdtPr>
                <w:id w:val="-315650733"/>
                <w:tag w:val="goog_rdk_28"/>
                <w:showingPlcHdr/>
                <w:placeholder>
                  <w:docPart w:val="DefaultPlaceholder_1081868574"/>
                </w:placeholder>
              </w:sdtPr>
              <w:sdtContent>
                <w:r w:rsidR="54DB7C17">
                  <w:rPr/>
                  <w:t xml:space="preserve"> </w:t>
                </w:r>
                <w:r w:rsidR="54DB7C17">
                  <w:rPr/>
                  <w:t xml:space="preserve">    </w:t>
                </w:r>
              </w:sdtContent>
            </w:sdt>
            <w:r w:rsidRPr="3FFDEC96" w:rsidR="003C0950">
              <w:rPr>
                <w:rFonts w:ascii="Arial" w:hAnsi="Arial" w:eastAsia="Arial" w:cs="Arial"/>
                <w:sz w:val="21"/>
                <w:szCs w:val="21"/>
              </w:rPr>
              <w:t>R 3</w:t>
            </w:r>
            <w:r w:rsidRPr="3FFDEC96" w:rsidR="003C0950">
              <w:rPr>
                <w:rFonts w:ascii="Arial" w:hAnsi="Arial" w:eastAsia="Arial" w:cs="Arial"/>
                <w:sz w:val="21"/>
                <w:szCs w:val="21"/>
              </w:rPr>
              <w:t xml:space="preserve">) de </w:t>
            </w:r>
            <w:r w:rsidRPr="3FFDEC96" w:rsidR="003C0950">
              <w:rPr>
                <w:rFonts w:ascii="Arial" w:hAnsi="Arial" w:eastAsia="Arial" w:cs="Arial"/>
                <w:sz w:val="21"/>
                <w:szCs w:val="21"/>
              </w:rPr>
              <w:t>ja</w:t>
            </w:r>
            <w:r w:rsidRPr="3FFDEC96" w:rsidR="003C0950">
              <w:rPr>
                <w:rFonts w:ascii="Arial" w:hAnsi="Arial" w:eastAsia="Arial" w:cs="Arial"/>
                <w:sz w:val="21"/>
                <w:szCs w:val="21"/>
              </w:rPr>
              <w:t>nvi</w:t>
            </w:r>
            <w:r w:rsidRPr="3FFDEC96" w:rsidR="003C0950">
              <w:rPr>
                <w:rFonts w:ascii="Arial" w:hAnsi="Arial" w:eastAsia="Arial" w:cs="Arial"/>
                <w:sz w:val="21"/>
                <w:szCs w:val="21"/>
              </w:rPr>
              <w:t>er</w:t>
            </w:r>
            <w:r w:rsidRPr="3FFDEC96" w:rsidR="003C0950">
              <w:rPr>
                <w:rFonts w:ascii="Arial" w:hAnsi="Arial" w:eastAsia="Arial" w:cs="Arial"/>
                <w:sz w:val="21"/>
                <w:szCs w:val="21"/>
              </w:rPr>
              <w:t xml:space="preserve"> à </w:t>
            </w:r>
            <w:r w:rsidRPr="3FFDEC96" w:rsidR="003C0950">
              <w:rPr>
                <w:rFonts w:ascii="Arial" w:hAnsi="Arial" w:eastAsia="Arial" w:cs="Arial"/>
                <w:sz w:val="21"/>
                <w:szCs w:val="21"/>
              </w:rPr>
              <w:t>sept</w:t>
            </w:r>
            <w:r w:rsidRPr="3FFDEC96" w:rsidR="003C0950">
              <w:rPr>
                <w:rFonts w:ascii="Arial" w:hAnsi="Arial" w:eastAsia="Arial" w:cs="Arial"/>
                <w:sz w:val="21"/>
                <w:szCs w:val="21"/>
              </w:rPr>
              <w:t>embre</w:t>
            </w:r>
            <w:r w:rsidRPr="3FFDEC96" w:rsidR="003C0950">
              <w:rPr>
                <w:rFonts w:ascii="Arial" w:hAnsi="Arial" w:eastAsia="Arial" w:cs="Arial"/>
                <w:sz w:val="21"/>
                <w:szCs w:val="21"/>
              </w:rPr>
              <w:t xml:space="preserve"> 2025. </w:t>
            </w:r>
            <w:r w:rsidRPr="3FFDEC96" w:rsidR="003C0950">
              <w:rPr>
                <w:rFonts w:ascii="Arial" w:hAnsi="Arial" w:eastAsia="Arial" w:cs="Arial"/>
                <w:color w:val="2F5496" w:themeColor="accent1" w:themeTint="FF" w:themeShade="BF"/>
                <w:sz w:val="21"/>
                <w:szCs w:val="21"/>
              </w:rPr>
              <w:t>/ Da riconsiderare, per il momento realizzata da un consule</w:t>
            </w:r>
            <w:r w:rsidRPr="3FFDEC96" w:rsidR="003C0950">
              <w:rPr>
                <w:rFonts w:ascii="Arial" w:hAnsi="Arial" w:eastAsia="Arial" w:cs="Arial"/>
                <w:color w:val="2F5496" w:themeColor="accent1" w:themeTint="FF" w:themeShade="BF"/>
                <w:sz w:val="21"/>
                <w:szCs w:val="21"/>
              </w:rPr>
              <w:t>nte</w:t>
            </w:r>
            <w:r w:rsidRPr="3FFDEC96" w:rsidR="003C0950">
              <w:rPr>
                <w:rFonts w:ascii="Arial" w:hAnsi="Arial" w:eastAsia="Arial" w:cs="Arial"/>
                <w:color w:val="2F5496" w:themeColor="accent1" w:themeTint="FF" w:themeShade="BF"/>
                <w:sz w:val="21"/>
                <w:szCs w:val="21"/>
              </w:rPr>
              <w:t xml:space="preserve"> (</w:t>
            </w:r>
            <w:r w:rsidRPr="3FFDEC96" w:rsidR="003C0950">
              <w:rPr>
                <w:rFonts w:ascii="Arial" w:hAnsi="Arial" w:eastAsia="Arial" w:cs="Arial"/>
                <w:color w:val="2F5496" w:themeColor="accent1" w:themeTint="FF" w:themeShade="BF"/>
                <w:sz w:val="21"/>
                <w:szCs w:val="21"/>
              </w:rPr>
              <w:t>ToR</w:t>
            </w:r>
            <w:r w:rsidRPr="3FFDEC96" w:rsidR="003C0950">
              <w:rPr>
                <w:rFonts w:ascii="Arial" w:hAnsi="Arial" w:eastAsia="Arial" w:cs="Arial"/>
                <w:color w:val="2F5496" w:themeColor="accent1" w:themeTint="FF" w:themeShade="BF"/>
                <w:sz w:val="21"/>
                <w:szCs w:val="21"/>
              </w:rPr>
              <w:t xml:space="preserve"> 3) da gennaio a settembre 2025. </w:t>
            </w:r>
          </w:p>
          <w:p w:rsidR="006A3EEA" w:rsidRDefault="006A3EEA" w14:paraId="1128A5F4" w14:textId="77777777">
            <w:pPr>
              <w:rPr>
                <w:rFonts w:ascii="Arial" w:hAnsi="Arial" w:eastAsia="Arial" w:cs="Arial"/>
                <w:color w:val="2F5496"/>
                <w:sz w:val="21"/>
                <w:szCs w:val="21"/>
              </w:rPr>
            </w:pPr>
          </w:p>
          <w:p w:rsidR="006A3EEA" w:rsidRDefault="003C0950" w14:paraId="5F734812" w14:textId="77777777">
            <w:pPr>
              <w:rPr>
                <w:rFonts w:ascii="Arial" w:hAnsi="Arial" w:eastAsia="Arial" w:cs="Arial"/>
                <w:sz w:val="21"/>
                <w:szCs w:val="21"/>
              </w:rPr>
            </w:pPr>
            <w:r>
              <w:rPr>
                <w:rFonts w:ascii="Arial" w:hAnsi="Arial" w:eastAsia="Arial" w:cs="Arial"/>
                <w:sz w:val="21"/>
                <w:szCs w:val="21"/>
                <w:highlight w:val="yellow"/>
              </w:rPr>
              <w:t xml:space="preserve">Activité ordinaire / </w:t>
            </w:r>
            <w:r>
              <w:rPr>
                <w:rFonts w:ascii="Arial" w:hAnsi="Arial" w:eastAsia="Arial" w:cs="Arial"/>
                <w:color w:val="2F5496"/>
                <w:sz w:val="21"/>
                <w:szCs w:val="21"/>
                <w:highlight w:val="yellow"/>
              </w:rPr>
              <w:t xml:space="preserve">Attività ordinaria </w:t>
            </w:r>
          </w:p>
        </w:tc>
      </w:tr>
      <w:tr w:rsidR="006A3EEA" w:rsidTr="7B829E69" w14:paraId="56A6F73A" w14:textId="77777777">
        <w:tc>
          <w:tcPr>
            <w:tcW w:w="2694" w:type="dxa"/>
            <w:vMerge/>
            <w:tcMar/>
            <w:vAlign w:val="center"/>
          </w:tcPr>
          <w:p w:rsidR="006A3EEA" w:rsidRDefault="006A3EEA" w14:paraId="08790DC5" w14:textId="77777777">
            <w:pPr>
              <w:pBdr>
                <w:top w:val="nil"/>
                <w:left w:val="nil"/>
                <w:bottom w:val="nil"/>
                <w:right w:val="nil"/>
                <w:between w:val="nil"/>
              </w:pBdr>
              <w:spacing w:line="276" w:lineRule="auto"/>
              <w:rPr>
                <w:rFonts w:ascii="Arial" w:hAnsi="Arial" w:eastAsia="Arial" w:cs="Arial"/>
                <w:sz w:val="21"/>
                <w:szCs w:val="21"/>
              </w:rPr>
            </w:pPr>
          </w:p>
        </w:tc>
        <w:tc>
          <w:tcPr>
            <w:tcW w:w="850" w:type="dxa"/>
            <w:tcMar/>
          </w:tcPr>
          <w:p w:rsidR="006A3EEA" w:rsidRDefault="003C0950" w14:paraId="2711F87D" w14:textId="77777777">
            <w:pPr>
              <w:rPr>
                <w:rFonts w:ascii="Arial" w:hAnsi="Arial" w:eastAsia="Arial" w:cs="Arial"/>
                <w:sz w:val="21"/>
                <w:szCs w:val="21"/>
              </w:rPr>
            </w:pPr>
            <w:r>
              <w:rPr>
                <w:rFonts w:ascii="Arial" w:hAnsi="Arial" w:eastAsia="Arial" w:cs="Arial"/>
                <w:sz w:val="21"/>
                <w:szCs w:val="21"/>
              </w:rPr>
              <w:t>B-11</w:t>
            </w:r>
          </w:p>
        </w:tc>
        <w:tc>
          <w:tcPr>
            <w:tcW w:w="4820" w:type="dxa"/>
            <w:tcMar/>
          </w:tcPr>
          <w:p w:rsidR="006A3EEA" w:rsidRDefault="003C0950" w14:paraId="7776968B" w14:textId="77777777">
            <w:pPr>
              <w:pBdr>
                <w:top w:val="nil"/>
                <w:left w:val="nil"/>
                <w:bottom w:val="nil"/>
                <w:right w:val="nil"/>
                <w:between w:val="nil"/>
              </w:pBdr>
              <w:ind w:left="70"/>
              <w:rPr>
                <w:rFonts w:ascii="Arial" w:hAnsi="Arial" w:eastAsia="Arial" w:cs="Arial"/>
                <w:b/>
                <w:i/>
                <w:color w:val="000000"/>
                <w:sz w:val="21"/>
                <w:szCs w:val="21"/>
              </w:rPr>
            </w:pPr>
            <w:r>
              <w:rPr>
                <w:rFonts w:ascii="Arial" w:hAnsi="Arial" w:eastAsia="Arial" w:cs="Arial"/>
                <w:b/>
                <w:color w:val="000000"/>
                <w:sz w:val="21"/>
                <w:szCs w:val="21"/>
              </w:rPr>
              <w:t>Créer de nouveaux supports de communication pour le jeune public et les</w:t>
            </w:r>
            <w:r>
              <w:rPr>
                <w:rFonts w:ascii="Arial" w:hAnsi="Arial" w:eastAsia="Arial" w:cs="Arial"/>
                <w:b/>
                <w:color w:val="000000"/>
                <w:sz w:val="21"/>
                <w:szCs w:val="21"/>
              </w:rPr>
              <w:t xml:space="preserve"> écoles (affiches, kits de sensibilisation, newsletters, T-shirts) /</w:t>
            </w:r>
            <w:r>
              <w:rPr>
                <w:rFonts w:ascii="Arial" w:hAnsi="Arial" w:eastAsia="Arial" w:cs="Arial"/>
                <w:b/>
                <w:i/>
                <w:color w:val="2E75B5"/>
                <w:sz w:val="21"/>
                <w:szCs w:val="21"/>
              </w:rPr>
              <w:t>Creare nuovi supporti di comunicazione per il giovane pubblico e per le scuole (poster, kit di sensibilizzazione, newsletter, T-shirt)</w:t>
            </w:r>
          </w:p>
        </w:tc>
        <w:tc>
          <w:tcPr>
            <w:tcW w:w="1559" w:type="dxa"/>
            <w:tcMar/>
          </w:tcPr>
          <w:p w:rsidR="006A3EEA" w:rsidRDefault="003C0950" w14:paraId="1B7A491C" w14:textId="77777777">
            <w:pPr>
              <w:rPr>
                <w:rFonts w:ascii="Arial" w:hAnsi="Arial" w:eastAsia="Arial" w:cs="Arial"/>
                <w:i/>
                <w:color w:val="5B9BD4"/>
                <w:sz w:val="21"/>
                <w:szCs w:val="21"/>
              </w:rPr>
            </w:pPr>
            <w:r>
              <w:rPr>
                <w:rFonts w:ascii="Arial" w:hAnsi="Arial" w:eastAsia="Arial" w:cs="Arial"/>
                <w:sz w:val="21"/>
                <w:szCs w:val="21"/>
              </w:rPr>
              <w:t xml:space="preserve">Coord GdT Com/ </w:t>
            </w:r>
            <w:r>
              <w:rPr>
                <w:rFonts w:ascii="Arial" w:hAnsi="Arial" w:eastAsia="Arial" w:cs="Arial"/>
                <w:i/>
                <w:color w:val="5B9BD4"/>
                <w:sz w:val="21"/>
                <w:szCs w:val="21"/>
              </w:rPr>
              <w:t>Coord GdL Com</w:t>
            </w:r>
          </w:p>
          <w:p w:rsidR="006A3EEA" w:rsidRDefault="003C0950" w14:paraId="3D537F54" w14:textId="77777777">
            <w:pPr>
              <w:rPr>
                <w:rFonts w:ascii="Arial" w:hAnsi="Arial" w:eastAsia="Arial" w:cs="Arial"/>
                <w:sz w:val="21"/>
                <w:szCs w:val="21"/>
              </w:rPr>
            </w:pPr>
            <w:r>
              <w:rPr>
                <w:rFonts w:ascii="Arial" w:hAnsi="Arial" w:eastAsia="Arial" w:cs="Arial"/>
                <w:sz w:val="21"/>
                <w:szCs w:val="21"/>
              </w:rPr>
              <w:t xml:space="preserve">Coord sGdT Phoque moine / </w:t>
            </w:r>
            <w:r>
              <w:rPr>
                <w:rFonts w:ascii="Arial" w:hAnsi="Arial" w:eastAsia="Arial" w:cs="Arial"/>
                <w:i/>
                <w:color w:val="2E75B5"/>
                <w:sz w:val="21"/>
                <w:szCs w:val="21"/>
              </w:rPr>
              <w:t>Coord sGdL Foca Monaca</w:t>
            </w:r>
          </w:p>
        </w:tc>
        <w:tc>
          <w:tcPr>
            <w:tcW w:w="2551" w:type="dxa"/>
            <w:shd w:val="clear" w:color="auto" w:fill="00B050"/>
            <w:tcMar/>
          </w:tcPr>
          <w:p w:rsidR="006A3EEA" w:rsidRDefault="006A3EEA" w14:paraId="47489048" w14:textId="77777777">
            <w:pPr>
              <w:rPr>
                <w:rFonts w:ascii="Arial" w:hAnsi="Arial" w:eastAsia="Arial" w:cs="Arial"/>
                <w:sz w:val="21"/>
                <w:szCs w:val="21"/>
              </w:rPr>
            </w:pPr>
          </w:p>
          <w:p w:rsidR="006A3EEA" w:rsidRDefault="006A3EEA" w14:paraId="45D40108" w14:textId="77777777">
            <w:pPr>
              <w:rPr>
                <w:rFonts w:ascii="Arial" w:hAnsi="Arial" w:eastAsia="Arial" w:cs="Arial"/>
                <w:sz w:val="21"/>
                <w:szCs w:val="21"/>
              </w:rPr>
            </w:pPr>
          </w:p>
          <w:p w:rsidR="006A3EEA" w:rsidRDefault="006A3EEA" w14:paraId="713878CE" w14:textId="77777777">
            <w:pPr>
              <w:rPr>
                <w:rFonts w:ascii="Arial" w:hAnsi="Arial" w:eastAsia="Arial" w:cs="Arial"/>
                <w:sz w:val="21"/>
                <w:szCs w:val="21"/>
              </w:rPr>
            </w:pPr>
          </w:p>
          <w:p w:rsidR="006A3EEA" w:rsidRDefault="003C0950" w14:paraId="1E7F5C11" w14:textId="77777777">
            <w:pPr>
              <w:rPr>
                <w:rFonts w:ascii="Arial" w:hAnsi="Arial" w:eastAsia="Arial" w:cs="Arial"/>
                <w:sz w:val="21"/>
                <w:szCs w:val="21"/>
              </w:rPr>
            </w:pPr>
            <w:r>
              <w:rPr>
                <w:rFonts w:ascii="Arial" w:hAnsi="Arial" w:eastAsia="Arial" w:cs="Arial"/>
                <w:noProof/>
                <w:sz w:val="21"/>
                <w:szCs w:val="21"/>
              </w:rPr>
              <w:drawing>
                <wp:inline distT="0" distB="0" distL="0" distR="0" wp14:anchorId="5CF786B3" wp14:editId="1EF76030">
                  <wp:extent cx="995348" cy="355482"/>
                  <wp:effectExtent l="0" t="0" r="0" b="0"/>
                  <wp:docPr id="209238022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1" w:type="dxa"/>
            <w:tcMar/>
          </w:tcPr>
          <w:p w:rsidR="006A3EEA" w:rsidRDefault="003C0950" w14:paraId="16FBBAF1" w14:textId="77777777">
            <w:pPr>
              <w:rPr>
                <w:rFonts w:ascii="Arial" w:hAnsi="Arial" w:eastAsia="Arial" w:cs="Arial"/>
                <w:color w:val="2F5496"/>
                <w:sz w:val="21"/>
                <w:szCs w:val="21"/>
              </w:rPr>
            </w:pPr>
            <w:r>
              <w:rPr>
                <w:rFonts w:ascii="Arial" w:hAnsi="Arial" w:eastAsia="Arial" w:cs="Arial"/>
                <w:sz w:val="21"/>
                <w:szCs w:val="21"/>
              </w:rPr>
              <w:t xml:space="preserve">L’outil “Pelagos dans l’espace virtuelle” créé et disponible en ligne / </w:t>
            </w:r>
            <w:r>
              <w:rPr>
                <w:rFonts w:ascii="Arial" w:hAnsi="Arial" w:eastAsia="Arial" w:cs="Arial"/>
                <w:color w:val="2F5496"/>
                <w:sz w:val="21"/>
                <w:szCs w:val="21"/>
              </w:rPr>
              <w:t xml:space="preserve">Creato e disponibile online lo strumento “Pelagos nello spazio virtuale” </w:t>
            </w:r>
          </w:p>
          <w:p w:rsidR="006A3EEA" w:rsidRDefault="006A3EEA" w14:paraId="523F5CF5" w14:textId="77777777">
            <w:pPr>
              <w:rPr>
                <w:rFonts w:ascii="Arial" w:hAnsi="Arial" w:eastAsia="Arial" w:cs="Arial"/>
                <w:color w:val="2F5496"/>
                <w:sz w:val="21"/>
                <w:szCs w:val="21"/>
              </w:rPr>
            </w:pPr>
          </w:p>
          <w:p w:rsidR="006A3EEA" w:rsidRDefault="003C0950" w14:paraId="63DDFFB0" w14:textId="77777777">
            <w:pPr>
              <w:rPr>
                <w:rFonts w:ascii="Arial" w:hAnsi="Arial" w:eastAsia="Arial" w:cs="Arial"/>
                <w:color w:val="2F5496"/>
                <w:sz w:val="21"/>
                <w:szCs w:val="21"/>
              </w:rPr>
            </w:pPr>
            <w:r>
              <w:rPr>
                <w:rFonts w:ascii="Arial" w:hAnsi="Arial" w:eastAsia="Arial" w:cs="Arial"/>
                <w:sz w:val="18"/>
                <w:szCs w:val="18"/>
              </w:rPr>
              <w:t xml:space="preserve">Activation d'une consultation externe à partir de novembre 2024 (ToR3). Résultats attendus pour juillet 2025 / </w:t>
            </w:r>
            <w:r>
              <w:rPr>
                <w:rFonts w:ascii="Arial" w:hAnsi="Arial" w:eastAsia="Arial" w:cs="Arial"/>
                <w:color w:val="2F5496"/>
                <w:sz w:val="18"/>
                <w:szCs w:val="18"/>
              </w:rPr>
              <w:t>Attivazione di una consulenza esterna a partire da novembre 2024 (ToR3). Risultati attesi per luglio 2025</w:t>
            </w:r>
          </w:p>
        </w:tc>
      </w:tr>
      <w:tr w:rsidR="006A3EEA" w:rsidTr="7B829E69" w14:paraId="63903DA9" w14:textId="77777777">
        <w:tc>
          <w:tcPr>
            <w:tcW w:w="2694" w:type="dxa"/>
            <w:vMerge/>
            <w:tcMar/>
            <w:vAlign w:val="center"/>
          </w:tcPr>
          <w:p w:rsidR="006A3EEA" w:rsidRDefault="006A3EEA" w14:paraId="5E674250" w14:textId="77777777">
            <w:pPr>
              <w:pBdr>
                <w:top w:val="nil"/>
                <w:left w:val="nil"/>
                <w:bottom w:val="nil"/>
                <w:right w:val="nil"/>
                <w:between w:val="nil"/>
              </w:pBdr>
              <w:spacing w:line="276" w:lineRule="auto"/>
              <w:rPr>
                <w:rFonts w:ascii="Arial" w:hAnsi="Arial" w:eastAsia="Arial" w:cs="Arial"/>
                <w:color w:val="2F5496"/>
                <w:sz w:val="21"/>
                <w:szCs w:val="21"/>
              </w:rPr>
            </w:pPr>
          </w:p>
        </w:tc>
        <w:tc>
          <w:tcPr>
            <w:tcW w:w="850" w:type="dxa"/>
            <w:shd w:val="clear" w:color="auto" w:fill="FFFF00"/>
            <w:tcMar/>
          </w:tcPr>
          <w:p w:rsidR="006A3EEA" w:rsidRDefault="003C0950" w14:paraId="3A67D386" w14:textId="77777777">
            <w:pPr>
              <w:rPr>
                <w:rFonts w:ascii="Arial" w:hAnsi="Arial" w:eastAsia="Arial" w:cs="Arial"/>
                <w:sz w:val="18"/>
                <w:szCs w:val="18"/>
                <w:highlight w:val="magenta"/>
              </w:rPr>
            </w:pPr>
            <w:r>
              <w:rPr>
                <w:rFonts w:ascii="Arial" w:hAnsi="Arial" w:eastAsia="Arial" w:cs="Arial"/>
                <w:sz w:val="21"/>
                <w:szCs w:val="21"/>
              </w:rPr>
              <w:t>B-12</w:t>
            </w:r>
          </w:p>
        </w:tc>
        <w:tc>
          <w:tcPr>
            <w:tcW w:w="4820" w:type="dxa"/>
            <w:tcMar/>
          </w:tcPr>
          <w:p w:rsidR="006A3EEA" w:rsidRDefault="003C0950" w14:paraId="3C2A9B10" w14:textId="77777777">
            <w:pPr>
              <w:pBdr>
                <w:top w:val="nil"/>
                <w:left w:val="nil"/>
                <w:bottom w:val="nil"/>
                <w:right w:val="nil"/>
                <w:between w:val="nil"/>
              </w:pBdr>
              <w:ind w:left="70"/>
              <w:rPr>
                <w:rFonts w:ascii="Arial" w:hAnsi="Arial" w:eastAsia="Arial" w:cs="Arial"/>
                <w:i/>
                <w:color w:val="000000"/>
                <w:sz w:val="18"/>
                <w:szCs w:val="18"/>
              </w:rPr>
            </w:pPr>
            <w:r>
              <w:rPr>
                <w:rFonts w:ascii="Arial" w:hAnsi="Arial" w:eastAsia="Arial" w:cs="Arial"/>
                <w:b/>
                <w:color w:val="000000"/>
                <w:sz w:val="21"/>
                <w:szCs w:val="21"/>
              </w:rPr>
              <w:t xml:space="preserve">Organisation d'événements de communication du "Sanctuaire Pelagos" / </w:t>
            </w:r>
            <w:r>
              <w:rPr>
                <w:rFonts w:ascii="Arial" w:hAnsi="Arial" w:eastAsia="Arial" w:cs="Arial"/>
                <w:b/>
                <w:i/>
                <w:color w:val="2E75B5"/>
                <w:sz w:val="21"/>
                <w:szCs w:val="21"/>
              </w:rPr>
              <w:t xml:space="preserve">Organizzazione di eventi di </w:t>
            </w:r>
            <w:r>
              <w:rPr>
                <w:rFonts w:ascii="Arial" w:hAnsi="Arial" w:eastAsia="Arial" w:cs="Arial"/>
                <w:b/>
                <w:i/>
                <w:color w:val="2E75B5"/>
                <w:sz w:val="21"/>
                <w:szCs w:val="21"/>
              </w:rPr>
              <w:t>comunicazione del "Santuario Pelagos"</w:t>
            </w:r>
          </w:p>
        </w:tc>
        <w:tc>
          <w:tcPr>
            <w:tcW w:w="1559" w:type="dxa"/>
            <w:tcMar/>
          </w:tcPr>
          <w:p w:rsidR="006A3EEA" w:rsidRDefault="003C0950" w14:paraId="498B976B" w14:textId="77777777">
            <w:pPr>
              <w:rPr>
                <w:rFonts w:ascii="Arial" w:hAnsi="Arial" w:eastAsia="Arial" w:cs="Arial"/>
                <w:sz w:val="18"/>
                <w:szCs w:val="18"/>
              </w:rPr>
            </w:pPr>
            <w:r>
              <w:rPr>
                <w:rFonts w:ascii="Arial" w:hAnsi="Arial" w:eastAsia="Arial" w:cs="Arial"/>
                <w:sz w:val="21"/>
                <w:szCs w:val="21"/>
              </w:rPr>
              <w:t xml:space="preserve">SP </w:t>
            </w:r>
          </w:p>
        </w:tc>
        <w:tc>
          <w:tcPr>
            <w:tcW w:w="2551" w:type="dxa"/>
            <w:shd w:val="clear" w:color="auto" w:fill="00B050"/>
            <w:tcMar/>
          </w:tcPr>
          <w:p w:rsidR="006A3EEA" w:rsidRDefault="006A3EEA" w14:paraId="0B3CBF36" w14:textId="77777777">
            <w:pPr>
              <w:rPr>
                <w:rFonts w:ascii="Arial" w:hAnsi="Arial" w:eastAsia="Arial" w:cs="Arial"/>
                <w:sz w:val="21"/>
                <w:szCs w:val="21"/>
              </w:rPr>
            </w:pPr>
          </w:p>
          <w:p w:rsidR="006A3EEA" w:rsidRDefault="003C0950" w14:paraId="34803E34" w14:textId="77777777">
            <w:pPr>
              <w:rPr>
                <w:rFonts w:ascii="Arial" w:hAnsi="Arial" w:eastAsia="Arial" w:cs="Arial"/>
                <w:sz w:val="18"/>
                <w:szCs w:val="18"/>
              </w:rPr>
            </w:pPr>
            <w:r>
              <w:rPr>
                <w:rFonts w:ascii="Arial" w:hAnsi="Arial" w:eastAsia="Arial" w:cs="Arial"/>
                <w:noProof/>
                <w:sz w:val="21"/>
                <w:szCs w:val="21"/>
              </w:rPr>
              <w:drawing>
                <wp:inline distT="0" distB="0" distL="0" distR="0" wp14:anchorId="1331DF24" wp14:editId="7B4A296A">
                  <wp:extent cx="995348" cy="355482"/>
                  <wp:effectExtent l="0" t="0" r="0" b="0"/>
                  <wp:docPr id="209238017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1" w:type="dxa"/>
            <w:tcMar/>
          </w:tcPr>
          <w:p w:rsidR="006A3EEA" w:rsidRDefault="006A3EEA" w14:paraId="36DF2496" w14:textId="77777777">
            <w:pPr>
              <w:rPr>
                <w:rFonts w:ascii="Arial" w:hAnsi="Arial" w:eastAsia="Arial" w:cs="Arial"/>
                <w:color w:val="2F5496"/>
                <w:sz w:val="21"/>
                <w:szCs w:val="21"/>
              </w:rPr>
            </w:pPr>
          </w:p>
          <w:p w:rsidR="006A3EEA" w:rsidRDefault="003C0950" w14:paraId="298B6436" w14:textId="77777777">
            <w:pPr>
              <w:rPr>
                <w:rFonts w:ascii="Arial" w:hAnsi="Arial" w:eastAsia="Arial" w:cs="Arial"/>
                <w:sz w:val="18"/>
                <w:szCs w:val="18"/>
              </w:rPr>
            </w:pPr>
            <w:r>
              <w:rPr>
                <w:rFonts w:ascii="Arial" w:hAnsi="Arial" w:eastAsia="Arial" w:cs="Arial"/>
                <w:sz w:val="18"/>
                <w:szCs w:val="18"/>
                <w:highlight w:val="yellow"/>
              </w:rPr>
              <w:t xml:space="preserve">Activité périodique / </w:t>
            </w:r>
            <w:r>
              <w:rPr>
                <w:rFonts w:ascii="Arial" w:hAnsi="Arial" w:eastAsia="Arial" w:cs="Arial"/>
                <w:color w:val="2F5496"/>
                <w:sz w:val="18"/>
                <w:szCs w:val="18"/>
                <w:highlight w:val="yellow"/>
              </w:rPr>
              <w:t>Attività periodica</w:t>
            </w:r>
          </w:p>
        </w:tc>
      </w:tr>
      <w:tr w:rsidR="006A3EEA" w:rsidTr="7B829E69" w14:paraId="3153AFFB" w14:textId="77777777">
        <w:tc>
          <w:tcPr>
            <w:tcW w:w="2694" w:type="dxa"/>
            <w:vMerge/>
            <w:tcMar/>
            <w:vAlign w:val="center"/>
          </w:tcPr>
          <w:p w:rsidR="006A3EEA" w:rsidRDefault="006A3EEA" w14:paraId="2F9A78A1" w14:textId="77777777">
            <w:pPr>
              <w:pBdr>
                <w:top w:val="nil"/>
                <w:left w:val="nil"/>
                <w:bottom w:val="nil"/>
                <w:right w:val="nil"/>
                <w:between w:val="nil"/>
              </w:pBdr>
              <w:spacing w:line="276" w:lineRule="auto"/>
              <w:rPr>
                <w:rFonts w:ascii="Arial" w:hAnsi="Arial" w:eastAsia="Arial" w:cs="Arial"/>
                <w:sz w:val="18"/>
                <w:szCs w:val="18"/>
              </w:rPr>
            </w:pPr>
          </w:p>
        </w:tc>
        <w:tc>
          <w:tcPr>
            <w:tcW w:w="850" w:type="dxa"/>
            <w:shd w:val="clear" w:color="auto" w:fill="auto"/>
            <w:tcMar/>
          </w:tcPr>
          <w:p w:rsidR="006A3EEA" w:rsidRDefault="003C0950" w14:paraId="5412721B" w14:textId="77777777">
            <w:pPr>
              <w:rPr>
                <w:rFonts w:ascii="Arial" w:hAnsi="Arial" w:eastAsia="Arial" w:cs="Arial"/>
                <w:sz w:val="21"/>
                <w:szCs w:val="21"/>
              </w:rPr>
            </w:pPr>
            <w:r>
              <w:rPr>
                <w:rFonts w:ascii="Arial" w:hAnsi="Arial" w:eastAsia="Arial" w:cs="Arial"/>
                <w:sz w:val="18"/>
                <w:szCs w:val="18"/>
              </w:rPr>
              <w:t>B-12a</w:t>
            </w:r>
          </w:p>
        </w:tc>
        <w:tc>
          <w:tcPr>
            <w:tcW w:w="4820" w:type="dxa"/>
            <w:tcMar/>
          </w:tcPr>
          <w:p w:rsidR="006A3EEA" w:rsidRDefault="003C0950" w14:paraId="62B069CC" w14:textId="77777777">
            <w:pPr>
              <w:ind w:left="31"/>
              <w:rPr>
                <w:rFonts w:ascii="Arial" w:hAnsi="Arial" w:eastAsia="Arial" w:cs="Arial"/>
                <w:sz w:val="21"/>
                <w:szCs w:val="21"/>
              </w:rPr>
            </w:pPr>
            <w:r>
              <w:rPr>
                <w:rFonts w:ascii="Arial" w:hAnsi="Arial" w:eastAsia="Arial" w:cs="Arial"/>
                <w:sz w:val="18"/>
                <w:szCs w:val="18"/>
              </w:rPr>
              <w:t xml:space="preserve">Mise a jour de modèles pour les actions de diffusion et de formation pour le Sanctuaire Pelagos / </w:t>
            </w:r>
            <w:r>
              <w:rPr>
                <w:rFonts w:ascii="Arial" w:hAnsi="Arial" w:eastAsia="Arial" w:cs="Arial"/>
                <w:i/>
                <w:color w:val="2E75B5"/>
                <w:sz w:val="18"/>
                <w:szCs w:val="18"/>
              </w:rPr>
              <w:t xml:space="preserve">Aggiornamento di modelli per le azioni di </w:t>
            </w:r>
            <w:r>
              <w:rPr>
                <w:rFonts w:ascii="Arial" w:hAnsi="Arial" w:eastAsia="Arial" w:cs="Arial"/>
                <w:i/>
                <w:color w:val="2E75B5"/>
                <w:sz w:val="18"/>
                <w:szCs w:val="18"/>
              </w:rPr>
              <w:t>divulgazione e formazione per il Santuario Pelagos</w:t>
            </w:r>
          </w:p>
        </w:tc>
        <w:tc>
          <w:tcPr>
            <w:tcW w:w="1559" w:type="dxa"/>
            <w:tcMar/>
          </w:tcPr>
          <w:p w:rsidR="006A3EEA" w:rsidRDefault="003C0950" w14:paraId="24D797D8" w14:textId="77777777">
            <w:pPr>
              <w:rPr>
                <w:rFonts w:ascii="Arial" w:hAnsi="Arial" w:eastAsia="Arial" w:cs="Arial"/>
                <w:sz w:val="21"/>
                <w:szCs w:val="21"/>
              </w:rPr>
            </w:pPr>
            <w:r>
              <w:rPr>
                <w:rFonts w:ascii="Arial" w:hAnsi="Arial" w:eastAsia="Arial" w:cs="Arial"/>
                <w:sz w:val="18"/>
                <w:szCs w:val="18"/>
              </w:rPr>
              <w:t xml:space="preserve">Graphiste / </w:t>
            </w:r>
            <w:r>
              <w:rPr>
                <w:rFonts w:ascii="Arial" w:hAnsi="Arial" w:eastAsia="Arial" w:cs="Arial"/>
                <w:i/>
                <w:color w:val="2E75B5"/>
                <w:sz w:val="18"/>
                <w:szCs w:val="18"/>
              </w:rPr>
              <w:t>Grafico</w:t>
            </w:r>
          </w:p>
        </w:tc>
        <w:tc>
          <w:tcPr>
            <w:tcW w:w="2551" w:type="dxa"/>
            <w:shd w:val="clear" w:color="auto" w:fill="00B050"/>
            <w:tcMar/>
          </w:tcPr>
          <w:p w:rsidR="006A3EEA" w:rsidRDefault="006A3EEA" w14:paraId="7DE9000C" w14:textId="77777777">
            <w:pPr>
              <w:rPr>
                <w:rFonts w:ascii="Arial" w:hAnsi="Arial" w:eastAsia="Arial" w:cs="Arial"/>
                <w:sz w:val="21"/>
                <w:szCs w:val="21"/>
              </w:rPr>
            </w:pPr>
          </w:p>
        </w:tc>
        <w:tc>
          <w:tcPr>
            <w:tcW w:w="8931" w:type="dxa"/>
            <w:tcMar/>
          </w:tcPr>
          <w:p w:rsidR="006A3EEA" w:rsidRDefault="003C0950" w14:paraId="6EB3D09B" w14:textId="77777777">
            <w:pPr>
              <w:rPr>
                <w:rFonts w:ascii="Arial" w:hAnsi="Arial" w:eastAsia="Arial" w:cs="Arial"/>
                <w:sz w:val="21"/>
                <w:szCs w:val="21"/>
              </w:rPr>
            </w:pPr>
            <w:r>
              <w:rPr>
                <w:rFonts w:ascii="Arial" w:hAnsi="Arial" w:eastAsia="Arial" w:cs="Arial"/>
                <w:sz w:val="18"/>
                <w:szCs w:val="18"/>
              </w:rPr>
              <w:t xml:space="preserve">Activité réalisée en 2023  grâce au support d’un consultant / </w:t>
            </w:r>
            <w:r>
              <w:rPr>
                <w:rFonts w:ascii="Arial" w:hAnsi="Arial" w:eastAsia="Arial" w:cs="Arial"/>
                <w:color w:val="2F5496"/>
                <w:sz w:val="18"/>
                <w:szCs w:val="18"/>
              </w:rPr>
              <w:t xml:space="preserve">Attività realizzata nel 2023 grazie al supporto di un consulente </w:t>
            </w:r>
          </w:p>
          <w:p w:rsidR="006A3EEA" w:rsidRDefault="006A3EEA" w14:paraId="0356BB14" w14:textId="77777777">
            <w:pPr>
              <w:rPr>
                <w:rFonts w:ascii="Arial" w:hAnsi="Arial" w:eastAsia="Arial" w:cs="Arial"/>
                <w:sz w:val="21"/>
                <w:szCs w:val="21"/>
              </w:rPr>
            </w:pPr>
          </w:p>
        </w:tc>
      </w:tr>
      <w:tr w:rsidR="006A3EEA" w:rsidTr="7B829E69" w14:paraId="13DDA0EF" w14:textId="77777777">
        <w:trPr>
          <w:trHeight w:val="503"/>
        </w:trPr>
        <w:tc>
          <w:tcPr>
            <w:tcW w:w="2694" w:type="dxa"/>
            <w:vMerge/>
            <w:tcMar/>
            <w:vAlign w:val="center"/>
          </w:tcPr>
          <w:p w:rsidR="006A3EEA" w:rsidRDefault="006A3EEA" w14:paraId="7292EF1F" w14:textId="77777777">
            <w:pPr>
              <w:pBdr>
                <w:top w:val="nil"/>
                <w:left w:val="nil"/>
                <w:bottom w:val="nil"/>
                <w:right w:val="nil"/>
                <w:between w:val="nil"/>
              </w:pBdr>
              <w:spacing w:line="276" w:lineRule="auto"/>
              <w:rPr>
                <w:rFonts w:ascii="Arial" w:hAnsi="Arial" w:eastAsia="Arial" w:cs="Arial"/>
                <w:sz w:val="21"/>
                <w:szCs w:val="21"/>
              </w:rPr>
            </w:pPr>
          </w:p>
        </w:tc>
        <w:tc>
          <w:tcPr>
            <w:tcW w:w="850" w:type="dxa"/>
            <w:shd w:val="clear" w:color="auto" w:fill="FFFF00"/>
            <w:tcMar/>
          </w:tcPr>
          <w:p w:rsidR="006A3EEA" w:rsidRDefault="003C0950" w14:paraId="09EC6848" w14:textId="77777777">
            <w:pPr>
              <w:rPr>
                <w:rFonts w:ascii="Arial" w:hAnsi="Arial" w:eastAsia="Arial" w:cs="Arial"/>
                <w:sz w:val="18"/>
                <w:szCs w:val="18"/>
              </w:rPr>
            </w:pPr>
            <w:r>
              <w:rPr>
                <w:rFonts w:ascii="Arial" w:hAnsi="Arial" w:eastAsia="Arial" w:cs="Arial"/>
                <w:sz w:val="18"/>
                <w:szCs w:val="18"/>
              </w:rPr>
              <w:t>B-12b</w:t>
            </w:r>
          </w:p>
        </w:tc>
        <w:tc>
          <w:tcPr>
            <w:tcW w:w="4820" w:type="dxa"/>
            <w:tcMar/>
          </w:tcPr>
          <w:p w:rsidR="006A3EEA" w:rsidRDefault="003C0950" w14:paraId="4D695AE9" w14:textId="77777777">
            <w:pPr>
              <w:pBdr>
                <w:top w:val="nil"/>
                <w:left w:val="nil"/>
                <w:bottom w:val="nil"/>
                <w:right w:val="nil"/>
                <w:between w:val="nil"/>
              </w:pBdr>
              <w:ind w:left="70"/>
              <w:rPr>
                <w:rFonts w:ascii="Arial" w:hAnsi="Arial" w:eastAsia="Arial" w:cs="Arial"/>
                <w:i/>
                <w:color w:val="000000"/>
                <w:sz w:val="18"/>
                <w:szCs w:val="18"/>
              </w:rPr>
            </w:pPr>
            <w:r>
              <w:rPr>
                <w:rFonts w:ascii="Arial" w:hAnsi="Arial" w:eastAsia="Arial" w:cs="Arial"/>
                <w:color w:val="000000"/>
                <w:sz w:val="18"/>
                <w:szCs w:val="18"/>
              </w:rPr>
              <w:t xml:space="preserve">Événements de sensibilisation du public / </w:t>
            </w:r>
            <w:r>
              <w:rPr>
                <w:rFonts w:ascii="Arial" w:hAnsi="Arial" w:eastAsia="Arial" w:cs="Arial"/>
                <w:i/>
                <w:color w:val="2E75B5"/>
                <w:sz w:val="18"/>
                <w:szCs w:val="18"/>
              </w:rPr>
              <w:t>Eventi di sensibilizzazione del pubblico</w:t>
            </w:r>
          </w:p>
        </w:tc>
        <w:tc>
          <w:tcPr>
            <w:tcW w:w="1559" w:type="dxa"/>
            <w:tcMar/>
          </w:tcPr>
          <w:p w:rsidR="006A3EEA" w:rsidRDefault="003C0950" w14:paraId="5DD184CB"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3C0950" w14:paraId="49E04C04" w14:textId="77777777">
            <w:pPr>
              <w:rPr>
                <w:rFonts w:ascii="Arial" w:hAnsi="Arial" w:eastAsia="Arial" w:cs="Arial"/>
                <w:sz w:val="18"/>
                <w:szCs w:val="18"/>
              </w:rPr>
            </w:pPr>
            <w:r>
              <w:rPr>
                <w:rFonts w:ascii="Arial" w:hAnsi="Arial" w:eastAsia="Arial" w:cs="Arial"/>
                <w:noProof/>
                <w:sz w:val="18"/>
                <w:szCs w:val="18"/>
              </w:rPr>
              <w:drawing>
                <wp:inline distT="0" distB="0" distL="0" distR="0" wp14:anchorId="6723B055" wp14:editId="5F308B36">
                  <wp:extent cx="995348" cy="355482"/>
                  <wp:effectExtent l="0" t="0" r="0" b="0"/>
                  <wp:docPr id="209238023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1" w:type="dxa"/>
            <w:tcMar/>
          </w:tcPr>
          <w:p w:rsidR="006A3EEA" w:rsidRDefault="003C0950" w14:paraId="3CD1215A" w14:textId="77777777">
            <w:pPr>
              <w:rPr>
                <w:rFonts w:ascii="Arial" w:hAnsi="Arial" w:eastAsia="Arial" w:cs="Arial"/>
                <w:color w:val="2F5496"/>
                <w:sz w:val="18"/>
                <w:szCs w:val="18"/>
              </w:rPr>
            </w:pPr>
            <w:r>
              <w:rPr>
                <w:rFonts w:ascii="Arial" w:hAnsi="Arial" w:eastAsia="Arial" w:cs="Arial"/>
                <w:sz w:val="18"/>
                <w:szCs w:val="18"/>
                <w:highlight w:val="yellow"/>
              </w:rPr>
              <w:t xml:space="preserve">Activité périodique / </w:t>
            </w:r>
            <w:r>
              <w:rPr>
                <w:rFonts w:ascii="Arial" w:hAnsi="Arial" w:eastAsia="Arial" w:cs="Arial"/>
                <w:color w:val="2F5496"/>
                <w:sz w:val="18"/>
                <w:szCs w:val="18"/>
                <w:highlight w:val="yellow"/>
              </w:rPr>
              <w:t>Attività periodica</w:t>
            </w:r>
          </w:p>
          <w:p w:rsidR="006A3EEA" w:rsidRDefault="003C0950" w14:paraId="3DF942C0" w14:textId="77777777">
            <w:pPr>
              <w:rPr>
                <w:rFonts w:ascii="Arial" w:hAnsi="Arial" w:eastAsia="Arial" w:cs="Arial"/>
                <w:color w:val="3D85C6"/>
                <w:sz w:val="18"/>
                <w:szCs w:val="18"/>
              </w:rPr>
            </w:pPr>
            <w:r>
              <w:rPr>
                <w:rFonts w:ascii="Arial" w:hAnsi="Arial" w:eastAsia="Arial" w:cs="Arial"/>
                <w:sz w:val="18"/>
                <w:szCs w:val="18"/>
              </w:rPr>
              <w:t xml:space="preserve">Le Secrétariat permanent participe et </w:t>
            </w:r>
            <w:r>
              <w:rPr>
                <w:rFonts w:ascii="Arial" w:hAnsi="Arial" w:eastAsia="Arial" w:cs="Arial"/>
                <w:sz w:val="18"/>
                <w:szCs w:val="18"/>
              </w:rPr>
              <w:t>organise/co-organise divers événements de sensibilisation, par exemple, présentation de l'Accord Pelagos au public ; projets scolaires transfrontaliers ; participation à la Monaco Ocean Week; participation à la Journée mondiale de l'océan et de l'environnement, évènement RAMOGE-Pelagos, évènement Pelagos Living Lab, etc.</w:t>
            </w:r>
          </w:p>
          <w:p w:rsidR="006A3EEA" w:rsidRDefault="003C0950" w14:paraId="1E829D6A" w14:textId="77777777">
            <w:pPr>
              <w:rPr>
                <w:rFonts w:ascii="Arial" w:hAnsi="Arial" w:eastAsia="Arial" w:cs="Arial"/>
                <w:sz w:val="18"/>
                <w:szCs w:val="18"/>
                <w:shd w:val="clear" w:color="auto" w:fill="FF9900"/>
              </w:rPr>
            </w:pPr>
            <w:r>
              <w:rPr>
                <w:rFonts w:ascii="Arial" w:hAnsi="Arial" w:eastAsia="Arial" w:cs="Arial"/>
                <w:color w:val="2F5496"/>
                <w:sz w:val="18"/>
                <w:szCs w:val="18"/>
              </w:rPr>
              <w:t xml:space="preserve">Il Segretariato permanente partecipa e organizza/co-organizza diverse eventi di sensibilizzazione, come, ad esempio: presentazione dell’Accordo Pelagos ad un pubblico vario; progetti scolastici transfrontalieri; partecipazione alla Monaco Ocean Week, partecipazione alla giornata mondiale degli Oceani e dell’Ambiente, evento RAMOGE-Pelagos, evento Pelagos Living Lab, etc. </w:t>
            </w:r>
          </w:p>
        </w:tc>
      </w:tr>
      <w:tr w:rsidR="006A3EEA" w:rsidTr="7B829E69" w14:paraId="2D9BB7A7" w14:textId="77777777">
        <w:tc>
          <w:tcPr>
            <w:tcW w:w="2694" w:type="dxa"/>
            <w:vMerge/>
            <w:tcMar/>
            <w:vAlign w:val="center"/>
          </w:tcPr>
          <w:p w:rsidR="006A3EEA" w:rsidRDefault="006A3EEA" w14:paraId="3873B7DB" w14:textId="77777777">
            <w:pPr>
              <w:pBdr>
                <w:top w:val="nil"/>
                <w:left w:val="nil"/>
                <w:bottom w:val="nil"/>
                <w:right w:val="nil"/>
                <w:between w:val="nil"/>
              </w:pBdr>
              <w:spacing w:line="276" w:lineRule="auto"/>
              <w:rPr>
                <w:rFonts w:ascii="Arial" w:hAnsi="Arial" w:eastAsia="Arial" w:cs="Arial"/>
                <w:sz w:val="18"/>
                <w:szCs w:val="18"/>
              </w:rPr>
            </w:pPr>
          </w:p>
        </w:tc>
        <w:tc>
          <w:tcPr>
            <w:tcW w:w="850" w:type="dxa"/>
            <w:shd w:val="clear" w:color="auto" w:fill="FFFF00"/>
            <w:tcMar/>
          </w:tcPr>
          <w:p w:rsidR="006A3EEA" w:rsidRDefault="003C0950" w14:paraId="4A612DE4" w14:textId="77777777">
            <w:pPr>
              <w:rPr>
                <w:rFonts w:ascii="Arial" w:hAnsi="Arial" w:eastAsia="Arial" w:cs="Arial"/>
                <w:sz w:val="18"/>
                <w:szCs w:val="18"/>
              </w:rPr>
            </w:pPr>
            <w:r>
              <w:rPr>
                <w:rFonts w:ascii="Arial" w:hAnsi="Arial" w:eastAsia="Arial" w:cs="Arial"/>
                <w:sz w:val="18"/>
                <w:szCs w:val="18"/>
              </w:rPr>
              <w:t>B-12b1</w:t>
            </w:r>
          </w:p>
        </w:tc>
        <w:tc>
          <w:tcPr>
            <w:tcW w:w="4820" w:type="dxa"/>
            <w:tcMar/>
          </w:tcPr>
          <w:p w:rsidR="006A3EEA" w:rsidRDefault="003C0950" w14:paraId="0D2A5BCC" w14:textId="77777777">
            <w:pPr>
              <w:pBdr>
                <w:top w:val="nil"/>
                <w:left w:val="nil"/>
                <w:bottom w:val="nil"/>
                <w:right w:val="nil"/>
                <w:between w:val="nil"/>
              </w:pBdr>
              <w:ind w:left="31" w:right="199"/>
              <w:rPr>
                <w:rFonts w:ascii="Arial" w:hAnsi="Arial" w:eastAsia="Arial" w:cs="Arial"/>
                <w:b/>
                <w:color w:val="000000"/>
                <w:sz w:val="18"/>
                <w:szCs w:val="18"/>
              </w:rPr>
            </w:pPr>
            <w:r>
              <w:rPr>
                <w:rFonts w:ascii="Arial" w:hAnsi="Arial" w:eastAsia="Arial" w:cs="Arial"/>
                <w:i/>
                <w:color w:val="000000"/>
                <w:sz w:val="18"/>
                <w:szCs w:val="18"/>
              </w:rPr>
              <w:t xml:space="preserve">Identifier et organiser une initiative de </w:t>
            </w:r>
            <w:r>
              <w:rPr>
                <w:rFonts w:ascii="Arial" w:hAnsi="Arial" w:eastAsia="Arial" w:cs="Arial"/>
                <w:i/>
                <w:color w:val="000000"/>
                <w:sz w:val="18"/>
                <w:szCs w:val="18"/>
              </w:rPr>
              <w:t xml:space="preserve">sensibilisation et / ou de promotion des actions de l'Accord dans le cadre de la "Monaco Ocean Week" / </w:t>
            </w:r>
            <w:r>
              <w:rPr>
                <w:rFonts w:ascii="Arial" w:hAnsi="Arial" w:eastAsia="Arial" w:cs="Arial"/>
                <w:i/>
                <w:color w:val="2E75B5"/>
                <w:sz w:val="18"/>
                <w:szCs w:val="18"/>
              </w:rPr>
              <w:t>Identificare e organizzare un'iniziativa di sensibilizzazione e/o di promozione delle azioni dell’Accordo nell’ambito del "Monaco Ocean Week"</w:t>
            </w:r>
          </w:p>
        </w:tc>
        <w:tc>
          <w:tcPr>
            <w:tcW w:w="1559" w:type="dxa"/>
            <w:tcMar/>
          </w:tcPr>
          <w:p w:rsidR="006A3EEA" w:rsidRDefault="003C0950" w14:paraId="2D105E07"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67F3FFDE" w14:textId="77777777">
            <w:pPr>
              <w:rPr>
                <w:rFonts w:ascii="Arial" w:hAnsi="Arial" w:eastAsia="Arial" w:cs="Arial"/>
                <w:sz w:val="18"/>
                <w:szCs w:val="18"/>
              </w:rPr>
            </w:pPr>
          </w:p>
          <w:p w:rsidR="006A3EEA" w:rsidRDefault="003C0950" w14:paraId="16ABD2E0" w14:textId="77777777">
            <w:pPr>
              <w:rPr>
                <w:rFonts w:ascii="Arial" w:hAnsi="Arial" w:eastAsia="Arial" w:cs="Arial"/>
                <w:sz w:val="18"/>
                <w:szCs w:val="18"/>
              </w:rPr>
            </w:pPr>
            <w:r>
              <w:rPr>
                <w:rFonts w:ascii="Arial" w:hAnsi="Arial" w:eastAsia="Arial" w:cs="Arial"/>
                <w:noProof/>
                <w:sz w:val="18"/>
                <w:szCs w:val="18"/>
              </w:rPr>
              <w:drawing>
                <wp:inline distT="0" distB="0" distL="0" distR="0" wp14:anchorId="64598AC1" wp14:editId="5A2CFCC8">
                  <wp:extent cx="995348" cy="355482"/>
                  <wp:effectExtent l="0" t="0" r="0" b="0"/>
                  <wp:docPr id="209238018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1" w:type="dxa"/>
            <w:tcMar/>
          </w:tcPr>
          <w:p w:rsidR="006A3EEA" w:rsidRDefault="003C0950" w14:paraId="58C58C14" w14:textId="77777777">
            <w:pPr>
              <w:rPr>
                <w:rFonts w:ascii="Arial" w:hAnsi="Arial" w:eastAsia="Arial" w:cs="Arial"/>
                <w:sz w:val="18"/>
                <w:szCs w:val="18"/>
              </w:rPr>
            </w:pPr>
            <w:r>
              <w:rPr>
                <w:rFonts w:ascii="Arial" w:hAnsi="Arial" w:eastAsia="Arial" w:cs="Arial"/>
                <w:sz w:val="18"/>
                <w:szCs w:val="18"/>
                <w:highlight w:val="yellow"/>
              </w:rPr>
              <w:t xml:space="preserve">Activité périodique / </w:t>
            </w:r>
            <w:r>
              <w:rPr>
                <w:rFonts w:ascii="Arial" w:hAnsi="Arial" w:eastAsia="Arial" w:cs="Arial"/>
                <w:color w:val="2F5496"/>
                <w:sz w:val="18"/>
                <w:szCs w:val="18"/>
                <w:highlight w:val="yellow"/>
              </w:rPr>
              <w:t>Attività periodica</w:t>
            </w:r>
          </w:p>
        </w:tc>
      </w:tr>
      <w:tr w:rsidR="006A3EEA" w:rsidTr="7B829E69" w14:paraId="75800308" w14:textId="77777777">
        <w:tc>
          <w:tcPr>
            <w:tcW w:w="2694" w:type="dxa"/>
            <w:vMerge/>
            <w:tcMar/>
            <w:vAlign w:val="center"/>
          </w:tcPr>
          <w:p w:rsidR="006A3EEA" w:rsidRDefault="006A3EEA" w14:paraId="49E15A15" w14:textId="77777777">
            <w:pPr>
              <w:pBdr>
                <w:top w:val="nil"/>
                <w:left w:val="nil"/>
                <w:bottom w:val="nil"/>
                <w:right w:val="nil"/>
                <w:between w:val="nil"/>
              </w:pBdr>
              <w:spacing w:line="276" w:lineRule="auto"/>
              <w:rPr>
                <w:rFonts w:ascii="Arial" w:hAnsi="Arial" w:eastAsia="Arial" w:cs="Arial"/>
                <w:sz w:val="18"/>
                <w:szCs w:val="18"/>
              </w:rPr>
            </w:pPr>
          </w:p>
        </w:tc>
        <w:tc>
          <w:tcPr>
            <w:tcW w:w="850" w:type="dxa"/>
            <w:shd w:val="clear" w:color="auto" w:fill="auto"/>
            <w:tcMar/>
          </w:tcPr>
          <w:p w:rsidR="006A3EEA" w:rsidRDefault="003C0950" w14:paraId="6549BE5B" w14:textId="77777777">
            <w:pPr>
              <w:rPr>
                <w:rFonts w:ascii="Arial" w:hAnsi="Arial" w:eastAsia="Arial" w:cs="Arial"/>
                <w:sz w:val="18"/>
                <w:szCs w:val="18"/>
              </w:rPr>
            </w:pPr>
            <w:r>
              <w:rPr>
                <w:rFonts w:ascii="Arial" w:hAnsi="Arial" w:eastAsia="Arial" w:cs="Arial"/>
                <w:sz w:val="18"/>
                <w:szCs w:val="18"/>
              </w:rPr>
              <w:t>B-12b2</w:t>
            </w:r>
          </w:p>
        </w:tc>
        <w:tc>
          <w:tcPr>
            <w:tcW w:w="4820" w:type="dxa"/>
            <w:tcMar/>
          </w:tcPr>
          <w:p w:rsidR="006A3EEA" w:rsidRDefault="003C0950" w14:paraId="59188405" w14:textId="77777777">
            <w:pPr>
              <w:pBdr>
                <w:top w:val="nil"/>
                <w:left w:val="nil"/>
                <w:bottom w:val="nil"/>
                <w:right w:val="nil"/>
                <w:between w:val="nil"/>
              </w:pBdr>
              <w:ind w:left="31" w:right="199"/>
              <w:rPr>
                <w:rFonts w:ascii="Arial" w:hAnsi="Arial" w:eastAsia="Arial" w:cs="Arial"/>
                <w:b/>
                <w:color w:val="000000"/>
                <w:sz w:val="18"/>
                <w:szCs w:val="18"/>
              </w:rPr>
            </w:pPr>
            <w:r>
              <w:rPr>
                <w:rFonts w:ascii="Arial" w:hAnsi="Arial" w:eastAsia="Arial" w:cs="Arial"/>
                <w:i/>
                <w:color w:val="000000"/>
                <w:sz w:val="18"/>
                <w:szCs w:val="18"/>
              </w:rPr>
              <w:t xml:space="preserve">Organiser la IIe Rencontre internationale des communes signataires de la Charte de partenariat Pelagos / </w:t>
            </w:r>
            <w:r>
              <w:rPr>
                <w:rFonts w:ascii="Arial" w:hAnsi="Arial" w:eastAsia="Arial" w:cs="Arial"/>
                <w:i/>
                <w:color w:val="2E75B5"/>
                <w:sz w:val="18"/>
                <w:szCs w:val="18"/>
              </w:rPr>
              <w:t xml:space="preserve">Organizzare il II Incontro internazionale dei Comuni firmatari della Carta di </w:t>
            </w:r>
            <w:r>
              <w:rPr>
                <w:rFonts w:ascii="Arial" w:hAnsi="Arial" w:eastAsia="Arial" w:cs="Arial"/>
                <w:i/>
                <w:color w:val="2E75B5"/>
                <w:sz w:val="18"/>
                <w:szCs w:val="18"/>
              </w:rPr>
              <w:t>partenariato Pelagos</w:t>
            </w:r>
          </w:p>
        </w:tc>
        <w:tc>
          <w:tcPr>
            <w:tcW w:w="1559" w:type="dxa"/>
            <w:tcMar/>
          </w:tcPr>
          <w:p w:rsidR="006A3EEA" w:rsidRDefault="003C0950" w14:paraId="1C8DA14A"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B050"/>
            <w:tcMar/>
          </w:tcPr>
          <w:p w:rsidR="006A3EEA" w:rsidRDefault="006A3EEA" w14:paraId="007155D3" w14:textId="77777777">
            <w:pPr>
              <w:rPr>
                <w:rFonts w:ascii="Arial" w:hAnsi="Arial" w:eastAsia="Arial" w:cs="Arial"/>
                <w:sz w:val="18"/>
                <w:szCs w:val="18"/>
              </w:rPr>
            </w:pPr>
          </w:p>
        </w:tc>
        <w:tc>
          <w:tcPr>
            <w:tcW w:w="8931" w:type="dxa"/>
            <w:tcMar/>
          </w:tcPr>
          <w:p w:rsidR="006A3EEA" w:rsidRDefault="003C0950" w14:paraId="16F62D23" w14:textId="77777777">
            <w:pPr>
              <w:rPr>
                <w:rFonts w:ascii="Arial" w:hAnsi="Arial" w:eastAsia="Arial" w:cs="Arial"/>
                <w:sz w:val="21"/>
                <w:szCs w:val="21"/>
              </w:rPr>
            </w:pPr>
            <w:r>
              <w:rPr>
                <w:rFonts w:ascii="Arial" w:hAnsi="Arial" w:eastAsia="Arial" w:cs="Arial"/>
                <w:sz w:val="18"/>
                <w:szCs w:val="18"/>
              </w:rPr>
              <w:t xml:space="preserve">Activité réalisée en 2023 grâce au support d’un consultant / </w:t>
            </w:r>
            <w:r>
              <w:rPr>
                <w:rFonts w:ascii="Arial" w:hAnsi="Arial" w:eastAsia="Arial" w:cs="Arial"/>
                <w:color w:val="2F5496"/>
                <w:sz w:val="18"/>
                <w:szCs w:val="18"/>
              </w:rPr>
              <w:t xml:space="preserve">Attività realizzata nel 2023 grazie al supporto di un consulente </w:t>
            </w:r>
          </w:p>
          <w:p w:rsidR="006A3EEA" w:rsidRDefault="006A3EEA" w14:paraId="7D2E5501" w14:textId="77777777">
            <w:pPr>
              <w:rPr>
                <w:rFonts w:ascii="Arial" w:hAnsi="Arial" w:eastAsia="Arial" w:cs="Arial"/>
                <w:sz w:val="18"/>
                <w:szCs w:val="18"/>
              </w:rPr>
            </w:pPr>
          </w:p>
        </w:tc>
      </w:tr>
      <w:tr w:rsidR="006A3EEA" w:rsidTr="7B829E69" w14:paraId="4F8633A2" w14:textId="77777777">
        <w:tc>
          <w:tcPr>
            <w:tcW w:w="2694" w:type="dxa"/>
            <w:vMerge/>
            <w:tcMar/>
            <w:vAlign w:val="center"/>
          </w:tcPr>
          <w:p w:rsidR="006A3EEA" w:rsidRDefault="006A3EEA" w14:paraId="4B012F22" w14:textId="77777777">
            <w:pPr>
              <w:pBdr>
                <w:top w:val="nil"/>
                <w:left w:val="nil"/>
                <w:bottom w:val="nil"/>
                <w:right w:val="nil"/>
                <w:between w:val="nil"/>
              </w:pBdr>
              <w:spacing w:line="276" w:lineRule="auto"/>
              <w:rPr>
                <w:rFonts w:ascii="Arial" w:hAnsi="Arial" w:eastAsia="Arial" w:cs="Arial"/>
                <w:sz w:val="18"/>
                <w:szCs w:val="18"/>
              </w:rPr>
            </w:pPr>
          </w:p>
        </w:tc>
        <w:tc>
          <w:tcPr>
            <w:tcW w:w="850" w:type="dxa"/>
            <w:shd w:val="clear" w:color="auto" w:fill="auto"/>
            <w:tcMar/>
          </w:tcPr>
          <w:p w:rsidR="006A3EEA" w:rsidRDefault="003C0950" w14:paraId="077A147B" w14:textId="77777777">
            <w:pPr>
              <w:rPr>
                <w:rFonts w:ascii="Arial" w:hAnsi="Arial" w:eastAsia="Arial" w:cs="Arial"/>
                <w:sz w:val="18"/>
                <w:szCs w:val="18"/>
              </w:rPr>
            </w:pPr>
            <w:r>
              <w:rPr>
                <w:rFonts w:ascii="Arial" w:hAnsi="Arial" w:eastAsia="Arial" w:cs="Arial"/>
                <w:sz w:val="18"/>
                <w:szCs w:val="18"/>
              </w:rPr>
              <w:t>B-12c2</w:t>
            </w:r>
          </w:p>
        </w:tc>
        <w:tc>
          <w:tcPr>
            <w:tcW w:w="4820" w:type="dxa"/>
            <w:tcMar/>
          </w:tcPr>
          <w:p w:rsidR="006A3EEA" w:rsidRDefault="003C0950" w14:paraId="71706016" w14:textId="77777777">
            <w:pPr>
              <w:pBdr>
                <w:top w:val="nil"/>
                <w:left w:val="nil"/>
                <w:bottom w:val="nil"/>
                <w:right w:val="nil"/>
                <w:between w:val="nil"/>
              </w:pBdr>
              <w:ind w:left="31" w:right="199"/>
              <w:rPr>
                <w:rFonts w:ascii="Arial" w:hAnsi="Arial" w:eastAsia="Arial" w:cs="Arial"/>
                <w:b/>
                <w:color w:val="000000"/>
                <w:sz w:val="18"/>
                <w:szCs w:val="18"/>
              </w:rPr>
            </w:pPr>
            <w:r>
              <w:rPr>
                <w:rFonts w:ascii="Arial" w:hAnsi="Arial" w:eastAsia="Arial" w:cs="Arial"/>
                <w:color w:val="000000"/>
                <w:sz w:val="18"/>
                <w:szCs w:val="18"/>
              </w:rPr>
              <w:t xml:space="preserve">Organiser un événement pour le 25ème anniversaire depuis l'entré en </w:t>
            </w:r>
            <w:r>
              <w:rPr>
                <w:rFonts w:ascii="Arial" w:hAnsi="Arial" w:eastAsia="Arial" w:cs="Arial"/>
                <w:sz w:val="18"/>
                <w:szCs w:val="18"/>
              </w:rPr>
              <w:t>vigueur</w:t>
            </w:r>
            <w:r>
              <w:rPr>
                <w:rFonts w:ascii="Arial" w:hAnsi="Arial" w:eastAsia="Arial" w:cs="Arial"/>
                <w:color w:val="000000"/>
                <w:sz w:val="18"/>
                <w:szCs w:val="18"/>
              </w:rPr>
              <w:t xml:space="preserve"> de Accord Pelagos / </w:t>
            </w:r>
            <w:r>
              <w:rPr>
                <w:rFonts w:ascii="Arial" w:hAnsi="Arial" w:eastAsia="Arial" w:cs="Arial"/>
                <w:i/>
                <w:color w:val="2D74B5"/>
                <w:sz w:val="18"/>
                <w:szCs w:val="18"/>
              </w:rPr>
              <w:t>Organizzare un evento per il XXV anniversario dall'entrata in vigore dell'Accordo</w:t>
            </w:r>
          </w:p>
        </w:tc>
        <w:tc>
          <w:tcPr>
            <w:tcW w:w="1559" w:type="dxa"/>
            <w:tcMar/>
          </w:tcPr>
          <w:p w:rsidR="006A3EEA" w:rsidRDefault="003C0950" w14:paraId="7F232F0A"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00AF4F"/>
            <w:tcMar/>
          </w:tcPr>
          <w:p w:rsidR="006A3EEA" w:rsidRDefault="003C0950" w14:paraId="03D08700" w14:textId="77777777">
            <w:pPr>
              <w:rPr>
                <w:rFonts w:ascii="Arial" w:hAnsi="Arial" w:eastAsia="Arial" w:cs="Arial"/>
                <w:sz w:val="18"/>
                <w:szCs w:val="18"/>
              </w:rPr>
            </w:pPr>
            <w:r>
              <w:rPr>
                <w:rFonts w:ascii="Arial" w:hAnsi="Arial" w:eastAsia="Arial" w:cs="Arial"/>
                <w:noProof/>
                <w:sz w:val="21"/>
                <w:szCs w:val="21"/>
              </w:rPr>
              <w:drawing>
                <wp:inline distT="0" distB="0" distL="0" distR="0" wp14:anchorId="0AEA695D" wp14:editId="5DD8CD0E">
                  <wp:extent cx="995348" cy="355482"/>
                  <wp:effectExtent l="0" t="0" r="0" b="0"/>
                  <wp:docPr id="209238023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p w:rsidR="006A3EEA" w:rsidRDefault="006A3EEA" w14:paraId="71D7C1EB" w14:textId="77777777">
            <w:pPr>
              <w:rPr>
                <w:rFonts w:ascii="Arial" w:hAnsi="Arial" w:eastAsia="Arial" w:cs="Arial"/>
                <w:sz w:val="18"/>
                <w:szCs w:val="18"/>
              </w:rPr>
            </w:pPr>
          </w:p>
        </w:tc>
        <w:tc>
          <w:tcPr>
            <w:tcW w:w="8931" w:type="dxa"/>
            <w:tcMar/>
          </w:tcPr>
          <w:p w:rsidR="006A3EEA" w:rsidRDefault="003C0950" w14:paraId="7D375A0A" w14:textId="77777777">
            <w:pPr>
              <w:rPr>
                <w:rFonts w:ascii="Arial" w:hAnsi="Arial" w:eastAsia="Arial" w:cs="Arial"/>
                <w:sz w:val="18"/>
                <w:szCs w:val="18"/>
              </w:rPr>
            </w:pPr>
            <w:r w:rsidRPr="3FFDEC96" w:rsidR="003C0950">
              <w:rPr>
                <w:rFonts w:ascii="Arial" w:hAnsi="Arial" w:eastAsia="Arial" w:cs="Arial"/>
                <w:sz w:val="18"/>
                <w:szCs w:val="18"/>
              </w:rPr>
              <w:t>Événements</w:t>
            </w:r>
            <w:r w:rsidRPr="3FFDEC96" w:rsidR="003C0950">
              <w:rPr>
                <w:rFonts w:ascii="Arial" w:hAnsi="Arial" w:eastAsia="Arial" w:cs="Arial"/>
                <w:sz w:val="18"/>
                <w:szCs w:val="18"/>
              </w:rPr>
              <w:t xml:space="preserve"> et actions de </w:t>
            </w:r>
            <w:r w:rsidRPr="3FFDEC96" w:rsidR="003C0950">
              <w:rPr>
                <w:rFonts w:ascii="Arial" w:hAnsi="Arial" w:eastAsia="Arial" w:cs="Arial"/>
                <w:sz w:val="18"/>
                <w:szCs w:val="18"/>
              </w:rPr>
              <w:t>communication</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vidéo</w:t>
            </w:r>
            <w:r w:rsidRPr="3FFDEC96" w:rsidR="003C0950">
              <w:rPr>
                <w:rFonts w:ascii="Arial" w:hAnsi="Arial" w:eastAsia="Arial" w:cs="Arial"/>
                <w:sz w:val="18"/>
                <w:szCs w:val="18"/>
              </w:rPr>
              <w:t xml:space="preserve">, jeu) pour la </w:t>
            </w:r>
            <w:r w:rsidRPr="3FFDEC96" w:rsidR="003C0950">
              <w:rPr>
                <w:rFonts w:ascii="Arial" w:hAnsi="Arial" w:eastAsia="Arial" w:cs="Arial"/>
                <w:sz w:val="18"/>
                <w:szCs w:val="18"/>
              </w:rPr>
              <w:t>célébration</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des</w:t>
            </w:r>
            <w:r w:rsidRPr="3FFDEC96" w:rsidR="003C0950">
              <w:rPr>
                <w:rFonts w:ascii="Arial" w:hAnsi="Arial" w:eastAsia="Arial" w:cs="Arial"/>
                <w:sz w:val="18"/>
                <w:szCs w:val="18"/>
              </w:rPr>
              <w:t xml:space="preserve"> 25 ans </w:t>
            </w:r>
            <w:r w:rsidRPr="3FFDEC96" w:rsidR="003C0950">
              <w:rPr>
                <w:rFonts w:ascii="Arial" w:hAnsi="Arial" w:eastAsia="Arial" w:cs="Arial"/>
                <w:sz w:val="18"/>
                <w:szCs w:val="18"/>
              </w:rPr>
              <w:t>prévus</w:t>
            </w:r>
            <w:r w:rsidRPr="3FFDEC96" w:rsidR="003C0950">
              <w:rPr>
                <w:rFonts w:ascii="Arial" w:hAnsi="Arial" w:eastAsia="Arial" w:cs="Arial"/>
                <w:sz w:val="18"/>
                <w:szCs w:val="18"/>
              </w:rPr>
              <w:t xml:space="preserve"> en 2025. Un premier </w:t>
            </w:r>
            <w:r w:rsidRPr="3FFDEC96" w:rsidR="003C0950">
              <w:rPr>
                <w:rFonts w:ascii="Arial" w:hAnsi="Arial" w:eastAsia="Arial" w:cs="Arial"/>
                <w:sz w:val="18"/>
                <w:szCs w:val="18"/>
              </w:rPr>
              <w:t>événement</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lors</w:t>
            </w:r>
            <w:r w:rsidRPr="3FFDEC96" w:rsidR="003C0950">
              <w:rPr>
                <w:rFonts w:ascii="Arial" w:hAnsi="Arial" w:eastAsia="Arial" w:cs="Arial"/>
                <w:sz w:val="18"/>
                <w:szCs w:val="18"/>
              </w:rPr>
              <w:t xml:space="preserve"> de l'atelier </w:t>
            </w:r>
            <w:r w:rsidRPr="3FFDEC96" w:rsidR="003C0950">
              <w:rPr>
                <w:rFonts w:ascii="Arial" w:hAnsi="Arial" w:eastAsia="Arial" w:cs="Arial"/>
                <w:sz w:val="18"/>
                <w:szCs w:val="18"/>
              </w:rPr>
              <w:t>scientifique</w:t>
            </w:r>
            <w:r w:rsidRPr="3FFDEC96" w:rsidR="003C0950">
              <w:rPr>
                <w:rFonts w:ascii="Arial" w:hAnsi="Arial" w:eastAsia="Arial" w:cs="Arial"/>
                <w:sz w:val="18"/>
                <w:szCs w:val="18"/>
              </w:rPr>
              <w:t xml:space="preserve"> et technique à Monaco le 18 </w:t>
            </w:r>
            <w:r w:rsidRPr="3FFDEC96" w:rsidR="003C0950">
              <w:rPr>
                <w:rFonts w:ascii="Arial" w:hAnsi="Arial" w:eastAsia="Arial" w:cs="Arial"/>
                <w:sz w:val="18"/>
                <w:szCs w:val="18"/>
              </w:rPr>
              <w:t>décembre</w:t>
            </w:r>
            <w:r w:rsidRPr="3FFDEC96" w:rsidR="003C0950">
              <w:rPr>
                <w:rFonts w:ascii="Arial" w:hAnsi="Arial" w:eastAsia="Arial" w:cs="Arial"/>
                <w:sz w:val="18"/>
                <w:szCs w:val="18"/>
              </w:rPr>
              <w:t xml:space="preserve"> 2024. </w:t>
            </w:r>
            <w:r w:rsidRPr="3FFDEC96" w:rsidR="003C0950">
              <w:rPr>
                <w:rFonts w:ascii="Arial" w:hAnsi="Arial" w:eastAsia="Arial" w:cs="Arial"/>
                <w:sz w:val="18"/>
                <w:szCs w:val="18"/>
              </w:rPr>
              <w:t>Création</w:t>
            </w:r>
            <w:r w:rsidRPr="3FFDEC96" w:rsidR="003C0950">
              <w:rPr>
                <w:rFonts w:ascii="Arial" w:hAnsi="Arial" w:eastAsia="Arial" w:cs="Arial"/>
                <w:sz w:val="18"/>
                <w:szCs w:val="18"/>
              </w:rPr>
              <w:t xml:space="preserve"> d'un jeu </w:t>
            </w:r>
            <w:r w:rsidRPr="3FFDEC96" w:rsidR="003C0950">
              <w:rPr>
                <w:rFonts w:ascii="Arial" w:hAnsi="Arial" w:eastAsia="Arial" w:cs="Arial"/>
                <w:sz w:val="18"/>
                <w:szCs w:val="18"/>
              </w:rPr>
              <w:t>éducatif</w:t>
            </w:r>
            <w:r w:rsidRPr="3FFDEC96" w:rsidR="003C0950">
              <w:rPr>
                <w:rFonts w:ascii="Arial" w:hAnsi="Arial" w:eastAsia="Arial" w:cs="Arial"/>
                <w:sz w:val="18"/>
                <w:szCs w:val="18"/>
              </w:rPr>
              <w:t xml:space="preserve"> en </w:t>
            </w:r>
            <w:r w:rsidRPr="3FFDEC96" w:rsidR="003C0950">
              <w:rPr>
                <w:rFonts w:ascii="Arial" w:hAnsi="Arial" w:eastAsia="Arial" w:cs="Arial"/>
                <w:sz w:val="18"/>
                <w:szCs w:val="18"/>
              </w:rPr>
              <w:t>cours</w:t>
            </w:r>
            <w:r w:rsidRPr="3FFDEC96" w:rsidR="003C0950">
              <w:rPr>
                <w:rFonts w:ascii="Arial" w:hAnsi="Arial" w:eastAsia="Arial" w:cs="Arial"/>
                <w:sz w:val="18"/>
                <w:szCs w:val="18"/>
              </w:rPr>
              <w:t xml:space="preserve"> de </w:t>
            </w:r>
            <w:r w:rsidRPr="3FFDEC96" w:rsidR="003C0950">
              <w:rPr>
                <w:rFonts w:ascii="Arial" w:hAnsi="Arial" w:eastAsia="Arial" w:cs="Arial"/>
                <w:sz w:val="18"/>
                <w:szCs w:val="18"/>
              </w:rPr>
              <w:t>réalisation</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avec</w:t>
            </w:r>
            <w:r w:rsidRPr="3FFDEC96" w:rsidR="003C0950">
              <w:rPr>
                <w:rFonts w:ascii="Arial" w:hAnsi="Arial" w:eastAsia="Arial" w:cs="Arial"/>
                <w:sz w:val="18"/>
                <w:szCs w:val="18"/>
              </w:rPr>
              <w:t xml:space="preserve"> l'</w:t>
            </w:r>
            <w:r w:rsidRPr="3FFDEC96" w:rsidR="003C0950">
              <w:rPr>
                <w:rFonts w:ascii="Arial" w:hAnsi="Arial" w:eastAsia="Arial" w:cs="Arial"/>
                <w:sz w:val="18"/>
                <w:szCs w:val="18"/>
              </w:rPr>
              <w:t>appui</w:t>
            </w:r>
            <w:r w:rsidRPr="3FFDEC96" w:rsidR="003C0950">
              <w:rPr>
                <w:rFonts w:ascii="Arial" w:hAnsi="Arial" w:eastAsia="Arial" w:cs="Arial"/>
                <w:sz w:val="18"/>
                <w:szCs w:val="18"/>
              </w:rPr>
              <w:t xml:space="preserve"> d'un </w:t>
            </w:r>
            <w:r w:rsidRPr="3FFDEC96" w:rsidR="003C0950">
              <w:rPr>
                <w:rFonts w:ascii="Arial" w:hAnsi="Arial" w:eastAsia="Arial" w:cs="Arial"/>
                <w:sz w:val="18"/>
                <w:szCs w:val="18"/>
              </w:rPr>
              <w:t>consultant</w:t>
            </w:r>
            <w:r w:rsidRPr="3FFDEC96" w:rsidR="003C0950">
              <w:rPr>
                <w:rFonts w:ascii="Arial" w:hAnsi="Arial" w:eastAsia="Arial" w:cs="Arial"/>
                <w:sz w:val="18"/>
                <w:szCs w:val="18"/>
              </w:rPr>
              <w:t xml:space="preserve">. </w:t>
            </w:r>
            <w:sdt>
              <w:sdtPr>
                <w:id w:val="211707382"/>
                <w:tag w:val="goog_rdk_29"/>
                <w:placeholder>
                  <w:docPart w:val="DefaultPlaceholder_1081868574"/>
                </w:placeholder>
              </w:sdtPr>
              <w:sdtContent>
                <w:r w:rsidRPr="3FFDEC96" w:rsidR="003C0950">
                  <w:rPr>
                    <w:rFonts w:ascii="Arial" w:hAnsi="Arial" w:eastAsia="Arial" w:cs="Arial"/>
                    <w:sz w:val="18"/>
                    <w:szCs w:val="18"/>
                  </w:rPr>
                  <w:t>Création</w:t>
                </w:r>
                <w:r w:rsidRPr="3FFDEC96" w:rsidR="003C0950">
                  <w:rPr>
                    <w:rFonts w:ascii="Arial" w:hAnsi="Arial" w:eastAsia="Arial" w:cs="Arial"/>
                    <w:sz w:val="18"/>
                    <w:szCs w:val="18"/>
                  </w:rPr>
                  <w:t xml:space="preserve"> d'une </w:t>
                </w:r>
                <w:r w:rsidRPr="3FFDEC96" w:rsidR="003C0950">
                  <w:rPr>
                    <w:rFonts w:ascii="Arial" w:hAnsi="Arial" w:eastAsia="Arial" w:cs="Arial"/>
                    <w:sz w:val="18"/>
                    <w:szCs w:val="18"/>
                  </w:rPr>
                  <w:t>vidéo</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résumant</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les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événements</w:t>
                </w:r>
                <w:r w:rsidRPr="3FFDEC96" w:rsidR="003C0950">
                  <w:rPr>
                    <w:rFonts w:ascii="Arial" w:hAnsi="Arial" w:eastAsia="Arial" w:cs="Arial"/>
                    <w:sz w:val="18"/>
                    <w:szCs w:val="18"/>
                  </w:rPr>
                  <w:t xml:space="preserve"> en </w:t>
                </w:r>
                <w:r w:rsidRPr="3FFDEC96" w:rsidR="003C0950">
                  <w:rPr>
                    <w:rFonts w:ascii="Arial" w:hAnsi="Arial" w:eastAsia="Arial" w:cs="Arial"/>
                    <w:sz w:val="18"/>
                    <w:szCs w:val="18"/>
                  </w:rPr>
                  <w:t>cours</w:t>
                </w:r>
                <w:r w:rsidRPr="3FFDEC96" w:rsidR="003C0950">
                  <w:rPr>
                    <w:rFonts w:ascii="Arial" w:hAnsi="Arial" w:eastAsia="Arial" w:cs="Arial"/>
                    <w:sz w:val="18"/>
                    <w:szCs w:val="18"/>
                  </w:rPr>
                  <w:t xml:space="preserve"> de </w:t>
                </w:r>
                <w:r w:rsidRPr="3FFDEC96" w:rsidR="003C0950">
                  <w:rPr>
                    <w:rFonts w:ascii="Arial" w:hAnsi="Arial" w:eastAsia="Arial" w:cs="Arial"/>
                    <w:sz w:val="18"/>
                    <w:szCs w:val="18"/>
                  </w:rPr>
                  <w:t>réalisation</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avec</w:t>
                </w:r>
                <w:r w:rsidRPr="3FFDEC96" w:rsidR="003C0950">
                  <w:rPr>
                    <w:rFonts w:ascii="Arial" w:hAnsi="Arial" w:eastAsia="Arial" w:cs="Arial"/>
                    <w:sz w:val="18"/>
                    <w:szCs w:val="18"/>
                  </w:rPr>
                  <w:t xml:space="preserve"> l’</w:t>
                </w:r>
                <w:r w:rsidRPr="3FFDEC96" w:rsidR="003C0950">
                  <w:rPr>
                    <w:rFonts w:ascii="Arial" w:hAnsi="Arial" w:eastAsia="Arial" w:cs="Arial"/>
                    <w:sz w:val="18"/>
                    <w:szCs w:val="18"/>
                  </w:rPr>
                  <w:t>appui</w:t>
                </w:r>
                <w:r w:rsidRPr="3FFDEC96" w:rsidR="003C0950">
                  <w:rPr>
                    <w:rFonts w:ascii="Arial" w:hAnsi="Arial" w:eastAsia="Arial" w:cs="Arial"/>
                    <w:sz w:val="18"/>
                    <w:szCs w:val="18"/>
                  </w:rPr>
                  <w:t xml:space="preserve"> d’un </w:t>
                </w:r>
                <w:r w:rsidRPr="3FFDEC96" w:rsidR="003C0950">
                  <w:rPr>
                    <w:rFonts w:ascii="Arial" w:hAnsi="Arial" w:eastAsia="Arial" w:cs="Arial"/>
                    <w:sz w:val="18"/>
                    <w:szCs w:val="18"/>
                  </w:rPr>
                  <w:t>consultant</w:t>
                </w:r>
              </w:sdtContent>
            </w:sdt>
            <w:r w:rsidRPr="3FFDEC96" w:rsidR="003C0950">
              <w:rPr>
                <w:rFonts w:ascii="Arial" w:hAnsi="Arial" w:eastAsia="Arial" w:cs="Arial"/>
                <w:sz w:val="18"/>
                <w:szCs w:val="18"/>
              </w:rPr>
              <w:t xml:space="preserve">/ </w:t>
            </w:r>
            <w:r w:rsidRPr="3FFDEC96" w:rsidR="003C0950">
              <w:rPr>
                <w:rFonts w:ascii="Arial" w:hAnsi="Arial" w:eastAsia="Arial" w:cs="Arial"/>
                <w:color w:val="2F5496" w:themeColor="accent1" w:themeTint="FF" w:themeShade="BF"/>
                <w:sz w:val="18"/>
                <w:szCs w:val="18"/>
              </w:rPr>
              <w:t>Eventi ed azioni di comunicazione (video, gioco) per la celebrazione dei 25 anni previsti nel corso del 2025. Un primo evento nel corso del workshop tecnico-scientifico a Monaco il 18 dicembre 2024. Creazione di un gioco educativo in fase di realizzazione grazie al supporto di un consulente.</w:t>
            </w:r>
            <w:sdt>
              <w:sdtPr>
                <w:id w:val="-669483478"/>
                <w:tag w:val="goog_rdk_30"/>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 xml:space="preserve"> Creazione di un video riassuntivo degli eventi in fase di realizzazione grazie al supporto di un consulente.</w:t>
                </w:r>
              </w:sdtContent>
            </w:sdt>
          </w:p>
        </w:tc>
      </w:tr>
      <w:tr w:rsidR="006A3EEA" w:rsidTr="7B829E69" w14:paraId="7EE04444" w14:textId="77777777">
        <w:tc>
          <w:tcPr>
            <w:tcW w:w="2694" w:type="dxa"/>
            <w:vMerge/>
            <w:tcMar/>
            <w:vAlign w:val="center"/>
          </w:tcPr>
          <w:p w:rsidR="006A3EEA" w:rsidRDefault="006A3EEA" w14:paraId="6A77AD62" w14:textId="77777777">
            <w:pPr>
              <w:pBdr>
                <w:top w:val="nil"/>
                <w:left w:val="nil"/>
                <w:bottom w:val="nil"/>
                <w:right w:val="nil"/>
                <w:between w:val="nil"/>
              </w:pBdr>
              <w:spacing w:line="276" w:lineRule="auto"/>
              <w:rPr>
                <w:rFonts w:ascii="Arial" w:hAnsi="Arial" w:eastAsia="Arial" w:cs="Arial"/>
                <w:sz w:val="18"/>
                <w:szCs w:val="18"/>
              </w:rPr>
            </w:pPr>
          </w:p>
        </w:tc>
        <w:tc>
          <w:tcPr>
            <w:tcW w:w="850" w:type="dxa"/>
            <w:shd w:val="clear" w:color="auto" w:fill="auto"/>
            <w:tcMar/>
          </w:tcPr>
          <w:p w:rsidR="006A3EEA" w:rsidRDefault="003C0950" w14:paraId="0C437926" w14:textId="77777777">
            <w:pPr>
              <w:rPr>
                <w:rFonts w:ascii="Arial" w:hAnsi="Arial" w:eastAsia="Arial" w:cs="Arial"/>
                <w:sz w:val="18"/>
                <w:szCs w:val="18"/>
              </w:rPr>
            </w:pPr>
            <w:r>
              <w:rPr>
                <w:rFonts w:ascii="Arial" w:hAnsi="Arial" w:eastAsia="Arial" w:cs="Arial"/>
                <w:sz w:val="18"/>
                <w:szCs w:val="18"/>
              </w:rPr>
              <w:t>B-12c3</w:t>
            </w:r>
          </w:p>
        </w:tc>
        <w:tc>
          <w:tcPr>
            <w:tcW w:w="4820" w:type="dxa"/>
            <w:tcMar/>
          </w:tcPr>
          <w:p w:rsidR="006A3EEA" w:rsidRDefault="003C0950" w14:paraId="138B538A" w14:textId="77777777">
            <w:pPr>
              <w:pBdr>
                <w:top w:val="nil"/>
                <w:left w:val="nil"/>
                <w:bottom w:val="nil"/>
                <w:right w:val="nil"/>
                <w:between w:val="nil"/>
              </w:pBdr>
              <w:ind w:left="31" w:right="199"/>
              <w:rPr>
                <w:rFonts w:ascii="Arial" w:hAnsi="Arial" w:eastAsia="Arial" w:cs="Arial"/>
                <w:b/>
                <w:color w:val="000000"/>
                <w:sz w:val="18"/>
                <w:szCs w:val="18"/>
              </w:rPr>
            </w:pPr>
            <w:r>
              <w:rPr>
                <w:rFonts w:ascii="Arial" w:hAnsi="Arial" w:eastAsia="Arial" w:cs="Arial"/>
                <w:color w:val="000000"/>
                <w:sz w:val="18"/>
                <w:szCs w:val="18"/>
              </w:rPr>
              <w:t xml:space="preserve">Organiser un gala pour faire de la </w:t>
            </w:r>
            <w:r>
              <w:rPr>
                <w:rFonts w:ascii="Arial" w:hAnsi="Arial" w:eastAsia="Arial" w:cs="Arial"/>
                <w:sz w:val="18"/>
                <w:szCs w:val="18"/>
              </w:rPr>
              <w:t>récolte</w:t>
            </w:r>
            <w:r>
              <w:rPr>
                <w:rFonts w:ascii="Arial" w:hAnsi="Arial" w:eastAsia="Arial" w:cs="Arial"/>
                <w:color w:val="000000"/>
                <w:sz w:val="18"/>
                <w:szCs w:val="18"/>
              </w:rPr>
              <w:t xml:space="preserve"> de fonds / </w:t>
            </w:r>
            <w:r>
              <w:rPr>
                <w:rFonts w:ascii="Arial" w:hAnsi="Arial" w:eastAsia="Arial" w:cs="Arial"/>
                <w:i/>
                <w:color w:val="4371C4"/>
                <w:sz w:val="18"/>
                <w:szCs w:val="18"/>
              </w:rPr>
              <w:t>Organizzare un gala per fare fundraising</w:t>
            </w:r>
          </w:p>
        </w:tc>
        <w:tc>
          <w:tcPr>
            <w:tcW w:w="1559" w:type="dxa"/>
            <w:tcMar/>
          </w:tcPr>
          <w:p w:rsidR="006A3EEA" w:rsidRDefault="003C0950" w14:paraId="63109977" w14:textId="77777777">
            <w:pPr>
              <w:rPr>
                <w:rFonts w:ascii="Arial" w:hAnsi="Arial" w:eastAsia="Arial" w:cs="Arial"/>
                <w:sz w:val="18"/>
                <w:szCs w:val="18"/>
              </w:rPr>
            </w:pPr>
            <w:r>
              <w:rPr>
                <w:rFonts w:ascii="Arial" w:hAnsi="Arial" w:eastAsia="Arial" w:cs="Arial"/>
                <w:sz w:val="18"/>
                <w:szCs w:val="18"/>
              </w:rPr>
              <w:t>SP</w:t>
            </w:r>
          </w:p>
        </w:tc>
        <w:tc>
          <w:tcPr>
            <w:tcW w:w="2551" w:type="dxa"/>
            <w:shd w:val="clear" w:color="auto" w:fill="auto"/>
            <w:tcMar/>
          </w:tcPr>
          <w:p w:rsidR="006A3EEA" w:rsidRDefault="006A3EEA" w14:paraId="0EDC5D40" w14:textId="77777777">
            <w:pPr>
              <w:rPr>
                <w:rFonts w:ascii="Arial" w:hAnsi="Arial" w:eastAsia="Arial" w:cs="Arial"/>
                <w:sz w:val="18"/>
                <w:szCs w:val="18"/>
              </w:rPr>
            </w:pPr>
          </w:p>
        </w:tc>
        <w:tc>
          <w:tcPr>
            <w:tcW w:w="8931" w:type="dxa"/>
            <w:tcMar/>
          </w:tcPr>
          <w:p w:rsidR="006A3EEA" w:rsidRDefault="003C0950" w14:paraId="36F20CC2" w14:textId="77777777">
            <w:pPr>
              <w:rPr>
                <w:rFonts w:ascii="Arial" w:hAnsi="Arial" w:eastAsia="Arial" w:cs="Arial"/>
                <w:color w:val="2F5496"/>
                <w:sz w:val="18"/>
                <w:szCs w:val="18"/>
              </w:rPr>
            </w:pPr>
            <w:r>
              <w:rPr>
                <w:rFonts w:ascii="Arial" w:hAnsi="Arial" w:eastAsia="Arial" w:cs="Arial"/>
                <w:sz w:val="18"/>
                <w:szCs w:val="18"/>
              </w:rPr>
              <w:t>Activités</w:t>
            </w:r>
            <w:r>
              <w:rPr>
                <w:rFonts w:ascii="Arial" w:hAnsi="Arial" w:eastAsia="Arial" w:cs="Arial"/>
                <w:sz w:val="18"/>
                <w:szCs w:val="18"/>
              </w:rPr>
              <w:t xml:space="preserve"> à reporter à 2026-2027 et à réévaluer /</w:t>
            </w:r>
            <w:r>
              <w:rPr>
                <w:rFonts w:ascii="Arial" w:hAnsi="Arial" w:eastAsia="Arial" w:cs="Arial"/>
                <w:color w:val="2F5496"/>
                <w:sz w:val="18"/>
                <w:szCs w:val="18"/>
              </w:rPr>
              <w:t xml:space="preserve"> Attività da riportare nel biennio 2026-2027 e da rivalutare l’opportunità </w:t>
            </w:r>
          </w:p>
        </w:tc>
      </w:tr>
      <w:tr w:rsidR="006A3EEA" w:rsidTr="7B829E69" w14:paraId="09FCC8EE" w14:textId="77777777">
        <w:tc>
          <w:tcPr>
            <w:tcW w:w="2694" w:type="dxa"/>
            <w:vMerge/>
            <w:tcMar/>
            <w:vAlign w:val="center"/>
          </w:tcPr>
          <w:p w:rsidR="006A3EEA" w:rsidRDefault="006A3EEA" w14:paraId="7CA7E414" w14:textId="77777777">
            <w:pPr>
              <w:pBdr>
                <w:top w:val="nil"/>
                <w:left w:val="nil"/>
                <w:bottom w:val="nil"/>
                <w:right w:val="nil"/>
                <w:between w:val="nil"/>
              </w:pBdr>
              <w:spacing w:line="276" w:lineRule="auto"/>
              <w:rPr>
                <w:rFonts w:ascii="Arial" w:hAnsi="Arial" w:eastAsia="Arial" w:cs="Arial"/>
                <w:sz w:val="18"/>
                <w:szCs w:val="18"/>
              </w:rPr>
            </w:pPr>
          </w:p>
        </w:tc>
        <w:tc>
          <w:tcPr>
            <w:tcW w:w="850" w:type="dxa"/>
            <w:shd w:val="clear" w:color="auto" w:fill="FFFF00"/>
            <w:tcMar/>
          </w:tcPr>
          <w:p w:rsidR="006A3EEA" w:rsidRDefault="003C0950" w14:paraId="4FE5CB60" w14:textId="77777777">
            <w:pPr>
              <w:rPr>
                <w:rFonts w:ascii="Arial" w:hAnsi="Arial" w:eastAsia="Arial" w:cs="Arial"/>
                <w:sz w:val="18"/>
                <w:szCs w:val="18"/>
              </w:rPr>
            </w:pPr>
            <w:r>
              <w:rPr>
                <w:rFonts w:ascii="Arial" w:hAnsi="Arial" w:eastAsia="Arial" w:cs="Arial"/>
                <w:sz w:val="21"/>
                <w:szCs w:val="21"/>
              </w:rPr>
              <w:t>B-13</w:t>
            </w:r>
          </w:p>
        </w:tc>
        <w:tc>
          <w:tcPr>
            <w:tcW w:w="4820" w:type="dxa"/>
            <w:tcMar/>
            <w:vAlign w:val="center"/>
          </w:tcPr>
          <w:p w:rsidR="006A3EEA" w:rsidRDefault="003C0950" w14:paraId="3DB8024F" w14:textId="77777777">
            <w:pPr>
              <w:pBdr>
                <w:top w:val="nil"/>
                <w:left w:val="nil"/>
                <w:bottom w:val="nil"/>
                <w:right w:val="nil"/>
                <w:between w:val="nil"/>
              </w:pBdr>
              <w:ind w:left="31" w:right="199"/>
              <w:rPr>
                <w:rFonts w:ascii="Arial" w:hAnsi="Arial" w:eastAsia="Arial" w:cs="Arial"/>
                <w:b/>
                <w:color w:val="000000"/>
                <w:sz w:val="18"/>
                <w:szCs w:val="18"/>
              </w:rPr>
            </w:pPr>
            <w:r>
              <w:rPr>
                <w:rFonts w:ascii="Arial" w:hAnsi="Arial" w:eastAsia="Arial" w:cs="Arial"/>
                <w:b/>
                <w:color w:val="000000"/>
                <w:sz w:val="21"/>
                <w:szCs w:val="21"/>
              </w:rPr>
              <w:t xml:space="preserve">Développer et mettre à jour la plateforme de communication externe y compris les traductions en anglais des contenus les plus </w:t>
            </w:r>
            <w:r>
              <w:rPr>
                <w:rFonts w:ascii="Arial" w:hAnsi="Arial" w:eastAsia="Arial" w:cs="Arial"/>
                <w:b/>
                <w:color w:val="000000"/>
                <w:sz w:val="21"/>
                <w:szCs w:val="21"/>
              </w:rPr>
              <w:t xml:space="preserve">importants, dont le texte de l'Accord / </w:t>
            </w:r>
            <w:r>
              <w:rPr>
                <w:rFonts w:ascii="Arial" w:hAnsi="Arial" w:eastAsia="Arial" w:cs="Arial"/>
                <w:b/>
                <w:i/>
                <w:color w:val="2E75B5"/>
                <w:sz w:val="21"/>
                <w:szCs w:val="21"/>
              </w:rPr>
              <w:t>Sviluppare e aggiornare la piattaforma di comunicazione esterna, includendo le traduzioni in inglese dei contenuti più importanti, incluso il testo dell’Accordo</w:t>
            </w:r>
          </w:p>
        </w:tc>
        <w:tc>
          <w:tcPr>
            <w:tcW w:w="1559" w:type="dxa"/>
            <w:tcMar/>
          </w:tcPr>
          <w:p w:rsidR="006A3EEA" w:rsidRDefault="003C0950" w14:paraId="573D61C5" w14:textId="77777777">
            <w:pPr>
              <w:rPr>
                <w:rFonts w:ascii="Arial" w:hAnsi="Arial" w:eastAsia="Arial" w:cs="Arial"/>
                <w:sz w:val="18"/>
                <w:szCs w:val="18"/>
              </w:rPr>
            </w:pPr>
            <w:r>
              <w:rPr>
                <w:rFonts w:ascii="Arial" w:hAnsi="Arial" w:eastAsia="Arial" w:cs="Arial"/>
                <w:sz w:val="21"/>
                <w:szCs w:val="21"/>
              </w:rPr>
              <w:t>SP</w:t>
            </w:r>
          </w:p>
        </w:tc>
        <w:tc>
          <w:tcPr>
            <w:tcW w:w="2551" w:type="dxa"/>
            <w:shd w:val="clear" w:color="auto" w:fill="00B050"/>
            <w:tcMar/>
          </w:tcPr>
          <w:p w:rsidR="006A3EEA" w:rsidRDefault="006A3EEA" w14:paraId="68DCB0EF" w14:textId="77777777">
            <w:pPr>
              <w:rPr>
                <w:rFonts w:ascii="Arial" w:hAnsi="Arial" w:eastAsia="Arial" w:cs="Arial"/>
                <w:sz w:val="21"/>
                <w:szCs w:val="21"/>
              </w:rPr>
            </w:pPr>
          </w:p>
          <w:p w:rsidR="006A3EEA" w:rsidRDefault="006A3EEA" w14:paraId="757CB004" w14:textId="77777777">
            <w:pPr>
              <w:rPr>
                <w:rFonts w:ascii="Arial" w:hAnsi="Arial" w:eastAsia="Arial" w:cs="Arial"/>
                <w:sz w:val="21"/>
                <w:szCs w:val="21"/>
              </w:rPr>
            </w:pPr>
          </w:p>
          <w:p w:rsidR="006A3EEA" w:rsidRDefault="003C0950" w14:paraId="4B797892" w14:textId="77777777">
            <w:pPr>
              <w:rPr>
                <w:rFonts w:ascii="Arial" w:hAnsi="Arial" w:eastAsia="Arial" w:cs="Arial"/>
                <w:sz w:val="21"/>
                <w:szCs w:val="21"/>
              </w:rPr>
            </w:pPr>
            <w:r>
              <w:rPr>
                <w:rFonts w:ascii="Arial" w:hAnsi="Arial" w:eastAsia="Arial" w:cs="Arial"/>
                <w:noProof/>
                <w:sz w:val="21"/>
                <w:szCs w:val="21"/>
              </w:rPr>
              <w:drawing>
                <wp:inline distT="0" distB="0" distL="0" distR="0" wp14:anchorId="613F7BBC" wp14:editId="5B7AB97B">
                  <wp:extent cx="995348" cy="355482"/>
                  <wp:effectExtent l="0" t="0" r="0" b="0"/>
                  <wp:docPr id="209238018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p w:rsidR="006A3EEA" w:rsidRDefault="006A3EEA" w14:paraId="0E136145" w14:textId="77777777">
            <w:pPr>
              <w:rPr>
                <w:rFonts w:ascii="Arial" w:hAnsi="Arial" w:eastAsia="Arial" w:cs="Arial"/>
                <w:sz w:val="18"/>
                <w:szCs w:val="18"/>
              </w:rPr>
            </w:pPr>
          </w:p>
        </w:tc>
        <w:tc>
          <w:tcPr>
            <w:tcW w:w="8931" w:type="dxa"/>
            <w:tcMar/>
          </w:tcPr>
          <w:p w:rsidR="006A3EEA" w:rsidRDefault="006A3EEA" w14:paraId="18873A95" w14:textId="77777777">
            <w:pPr>
              <w:rPr>
                <w:rFonts w:ascii="Arial" w:hAnsi="Arial" w:eastAsia="Arial" w:cs="Arial"/>
                <w:sz w:val="21"/>
                <w:szCs w:val="21"/>
                <w:highlight w:val="yellow"/>
              </w:rPr>
            </w:pPr>
          </w:p>
          <w:p w:rsidR="006A3EEA" w:rsidRDefault="003C0950" w14:paraId="16DF278B" w14:textId="77777777">
            <w:pPr>
              <w:rPr>
                <w:rFonts w:ascii="Arial" w:hAnsi="Arial" w:eastAsia="Arial" w:cs="Arial"/>
                <w:sz w:val="18"/>
                <w:szCs w:val="18"/>
              </w:rPr>
            </w:pPr>
            <w:r>
              <w:rPr>
                <w:rFonts w:ascii="Arial" w:hAnsi="Arial" w:eastAsia="Arial" w:cs="Arial"/>
                <w:sz w:val="21"/>
                <w:szCs w:val="21"/>
                <w:highlight w:val="yellow"/>
              </w:rPr>
              <w:t xml:space="preserve">Activité permanente / </w:t>
            </w:r>
            <w:r>
              <w:rPr>
                <w:rFonts w:ascii="Arial" w:hAnsi="Arial" w:eastAsia="Arial" w:cs="Arial"/>
                <w:color w:val="2F5496"/>
                <w:sz w:val="21"/>
                <w:szCs w:val="21"/>
                <w:highlight w:val="yellow"/>
              </w:rPr>
              <w:t xml:space="preserve">Attività </w:t>
            </w:r>
            <w:r>
              <w:rPr>
                <w:rFonts w:ascii="Arial" w:hAnsi="Arial" w:eastAsia="Arial" w:cs="Arial"/>
                <w:color w:val="2F5496"/>
                <w:sz w:val="21"/>
                <w:szCs w:val="21"/>
                <w:highlight w:val="yellow"/>
              </w:rPr>
              <w:t>permanente</w:t>
            </w:r>
          </w:p>
        </w:tc>
      </w:tr>
      <w:tr w:rsidR="006A3EEA" w:rsidTr="7B829E69" w14:paraId="2EDD6DCA" w14:textId="77777777">
        <w:tc>
          <w:tcPr>
            <w:tcW w:w="2694" w:type="dxa"/>
            <w:vMerge/>
            <w:tcMar/>
            <w:vAlign w:val="center"/>
          </w:tcPr>
          <w:p w:rsidR="006A3EEA" w:rsidRDefault="006A3EEA" w14:paraId="41B5063D" w14:textId="77777777">
            <w:pPr>
              <w:pBdr>
                <w:top w:val="nil"/>
                <w:left w:val="nil"/>
                <w:bottom w:val="nil"/>
                <w:right w:val="nil"/>
                <w:between w:val="nil"/>
              </w:pBdr>
              <w:spacing w:line="276" w:lineRule="auto"/>
              <w:rPr>
                <w:rFonts w:ascii="Arial" w:hAnsi="Arial" w:eastAsia="Arial" w:cs="Arial"/>
                <w:sz w:val="18"/>
                <w:szCs w:val="18"/>
              </w:rPr>
            </w:pPr>
          </w:p>
        </w:tc>
        <w:tc>
          <w:tcPr>
            <w:tcW w:w="850" w:type="dxa"/>
            <w:tcMar/>
          </w:tcPr>
          <w:p w:rsidR="006A3EEA" w:rsidRDefault="003C0950" w14:paraId="58BD1957" w14:textId="77777777">
            <w:pPr>
              <w:rPr>
                <w:rFonts w:ascii="Arial" w:hAnsi="Arial" w:eastAsia="Arial" w:cs="Arial"/>
                <w:sz w:val="21"/>
                <w:szCs w:val="21"/>
              </w:rPr>
            </w:pPr>
            <w:r>
              <w:rPr>
                <w:rFonts w:ascii="Arial" w:hAnsi="Arial" w:eastAsia="Arial" w:cs="Arial"/>
                <w:sz w:val="18"/>
                <w:szCs w:val="18"/>
              </w:rPr>
              <w:t>B-13a</w:t>
            </w:r>
          </w:p>
        </w:tc>
        <w:tc>
          <w:tcPr>
            <w:tcW w:w="4820" w:type="dxa"/>
            <w:tcMar/>
          </w:tcPr>
          <w:p w:rsidR="006A3EEA" w:rsidRDefault="003C0950" w14:paraId="69820DDF" w14:textId="77777777">
            <w:pPr>
              <w:pBdr>
                <w:top w:val="nil"/>
                <w:left w:val="nil"/>
                <w:bottom w:val="nil"/>
                <w:right w:val="nil"/>
                <w:between w:val="nil"/>
              </w:pBdr>
              <w:ind w:left="31" w:right="199"/>
              <w:rPr>
                <w:rFonts w:ascii="Arial" w:hAnsi="Arial" w:eastAsia="Arial" w:cs="Arial"/>
                <w:b/>
                <w:i/>
                <w:color w:val="000000"/>
                <w:sz w:val="21"/>
                <w:szCs w:val="21"/>
              </w:rPr>
            </w:pPr>
            <w:r>
              <w:rPr>
                <w:rFonts w:ascii="Arial" w:hAnsi="Arial" w:eastAsia="Arial" w:cs="Arial"/>
                <w:color w:val="000000"/>
                <w:sz w:val="18"/>
                <w:szCs w:val="18"/>
              </w:rPr>
              <w:t xml:space="preserve">Préparation de textes et de contenus visuels / </w:t>
            </w:r>
            <w:r>
              <w:rPr>
                <w:rFonts w:ascii="Arial" w:hAnsi="Arial" w:eastAsia="Arial" w:cs="Arial"/>
                <w:i/>
                <w:color w:val="2E75B5"/>
                <w:sz w:val="18"/>
                <w:szCs w:val="18"/>
              </w:rPr>
              <w:t>Preparazione dei testi e dei contenuti visivi</w:t>
            </w:r>
          </w:p>
        </w:tc>
        <w:tc>
          <w:tcPr>
            <w:tcW w:w="1559" w:type="dxa"/>
            <w:tcMar/>
          </w:tcPr>
          <w:p w:rsidR="006A3EEA" w:rsidRDefault="003C0950" w14:paraId="3D5B1A19" w14:textId="77777777">
            <w:pPr>
              <w:rPr>
                <w:rFonts w:ascii="Arial" w:hAnsi="Arial" w:eastAsia="Arial" w:cs="Arial"/>
                <w:sz w:val="21"/>
                <w:szCs w:val="21"/>
              </w:rPr>
            </w:pPr>
            <w:r>
              <w:rPr>
                <w:rFonts w:ascii="Arial" w:hAnsi="Arial" w:eastAsia="Arial" w:cs="Arial"/>
                <w:sz w:val="18"/>
                <w:szCs w:val="18"/>
              </w:rPr>
              <w:t xml:space="preserve">Graphiste / </w:t>
            </w:r>
            <w:r>
              <w:rPr>
                <w:rFonts w:ascii="Arial" w:hAnsi="Arial" w:eastAsia="Arial" w:cs="Arial"/>
                <w:i/>
                <w:color w:val="2E75B5"/>
                <w:sz w:val="18"/>
                <w:szCs w:val="18"/>
              </w:rPr>
              <w:t>Grafico</w:t>
            </w:r>
          </w:p>
        </w:tc>
        <w:tc>
          <w:tcPr>
            <w:tcW w:w="2551" w:type="dxa"/>
            <w:shd w:val="clear" w:color="auto" w:fill="00B050"/>
            <w:tcMar/>
          </w:tcPr>
          <w:p w:rsidR="006A3EEA" w:rsidRDefault="006A3EEA" w14:paraId="6B05151C" w14:textId="77777777">
            <w:pPr>
              <w:rPr>
                <w:rFonts w:ascii="Arial" w:hAnsi="Arial" w:eastAsia="Arial" w:cs="Arial"/>
                <w:sz w:val="21"/>
                <w:szCs w:val="21"/>
              </w:rPr>
            </w:pPr>
          </w:p>
        </w:tc>
        <w:tc>
          <w:tcPr>
            <w:tcW w:w="8931" w:type="dxa"/>
            <w:tcMar/>
          </w:tcPr>
          <w:p w:rsidR="006A3EEA" w:rsidRDefault="003C0950" w14:paraId="3D07BFD2" w14:textId="77777777">
            <w:pPr>
              <w:rPr>
                <w:rFonts w:ascii="Arial" w:hAnsi="Arial" w:eastAsia="Arial" w:cs="Arial"/>
                <w:sz w:val="21"/>
                <w:szCs w:val="21"/>
              </w:rPr>
            </w:pPr>
            <w:r>
              <w:rPr>
                <w:rFonts w:ascii="Arial" w:hAnsi="Arial" w:eastAsia="Arial" w:cs="Arial"/>
                <w:sz w:val="18"/>
                <w:szCs w:val="18"/>
              </w:rPr>
              <w:t xml:space="preserve">Activité réalisée en 2023  grâce au support d’un consultant / </w:t>
            </w:r>
            <w:r>
              <w:rPr>
                <w:rFonts w:ascii="Arial" w:hAnsi="Arial" w:eastAsia="Arial" w:cs="Arial"/>
                <w:color w:val="2F5496"/>
                <w:sz w:val="18"/>
                <w:szCs w:val="18"/>
              </w:rPr>
              <w:t xml:space="preserve">Attività realizzata nel 2023 grazie al supporto di un consulente </w:t>
            </w:r>
          </w:p>
          <w:p w:rsidR="006A3EEA" w:rsidRDefault="006A3EEA" w14:paraId="6D569D4C" w14:textId="77777777">
            <w:pPr>
              <w:rPr>
                <w:rFonts w:ascii="Arial" w:hAnsi="Arial" w:eastAsia="Arial" w:cs="Arial"/>
                <w:sz w:val="21"/>
                <w:szCs w:val="21"/>
              </w:rPr>
            </w:pPr>
          </w:p>
        </w:tc>
      </w:tr>
      <w:tr w:rsidR="006A3EEA" w:rsidTr="7B829E69" w14:paraId="3C579B53" w14:textId="77777777">
        <w:tc>
          <w:tcPr>
            <w:tcW w:w="2694" w:type="dxa"/>
            <w:vMerge/>
            <w:tcMar/>
            <w:vAlign w:val="center"/>
          </w:tcPr>
          <w:p w:rsidR="006A3EEA" w:rsidRDefault="006A3EEA" w14:paraId="7FC9978D" w14:textId="77777777">
            <w:pPr>
              <w:pBdr>
                <w:top w:val="nil"/>
                <w:left w:val="nil"/>
                <w:bottom w:val="nil"/>
                <w:right w:val="nil"/>
                <w:between w:val="nil"/>
              </w:pBdr>
              <w:spacing w:line="276" w:lineRule="auto"/>
              <w:rPr>
                <w:rFonts w:ascii="Arial" w:hAnsi="Arial" w:eastAsia="Arial" w:cs="Arial"/>
                <w:sz w:val="21"/>
                <w:szCs w:val="21"/>
              </w:rPr>
            </w:pPr>
          </w:p>
        </w:tc>
        <w:tc>
          <w:tcPr>
            <w:tcW w:w="850" w:type="dxa"/>
            <w:tcMar/>
          </w:tcPr>
          <w:p w:rsidR="006A3EEA" w:rsidRDefault="003C0950" w14:paraId="73C7ECC3" w14:textId="77777777">
            <w:pPr>
              <w:rPr>
                <w:rFonts w:ascii="Arial" w:hAnsi="Arial" w:eastAsia="Arial" w:cs="Arial"/>
                <w:sz w:val="18"/>
                <w:szCs w:val="18"/>
              </w:rPr>
            </w:pPr>
            <w:r>
              <w:rPr>
                <w:rFonts w:ascii="Arial" w:hAnsi="Arial" w:eastAsia="Arial" w:cs="Arial"/>
                <w:sz w:val="18"/>
                <w:szCs w:val="18"/>
              </w:rPr>
              <w:t>B-13b</w:t>
            </w:r>
          </w:p>
        </w:tc>
        <w:tc>
          <w:tcPr>
            <w:tcW w:w="4820" w:type="dxa"/>
            <w:tcMar/>
          </w:tcPr>
          <w:p w:rsidR="006A3EEA" w:rsidRDefault="003C0950" w14:paraId="57D2EE4C" w14:textId="77777777">
            <w:pPr>
              <w:widowControl/>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Expansion des fonctionnalités du site internet / </w:t>
            </w:r>
            <w:r>
              <w:rPr>
                <w:rFonts w:ascii="Arial" w:hAnsi="Arial" w:eastAsia="Arial" w:cs="Arial"/>
                <w:i/>
                <w:color w:val="4371C4"/>
                <w:sz w:val="18"/>
                <w:szCs w:val="18"/>
              </w:rPr>
              <w:t>Espansione funzionalità del sito</w:t>
            </w:r>
          </w:p>
        </w:tc>
        <w:tc>
          <w:tcPr>
            <w:tcW w:w="1559" w:type="dxa"/>
            <w:tcMar/>
          </w:tcPr>
          <w:p w:rsidR="006A3EEA" w:rsidRDefault="003C0950" w14:paraId="520CC462" w14:textId="77777777">
            <w:pPr>
              <w:rPr>
                <w:rFonts w:ascii="Arial" w:hAnsi="Arial" w:eastAsia="Arial" w:cs="Arial"/>
                <w:sz w:val="18"/>
                <w:szCs w:val="18"/>
              </w:rPr>
            </w:pPr>
            <w:r>
              <w:rPr>
                <w:rFonts w:ascii="Arial" w:hAnsi="Arial" w:eastAsia="Arial" w:cs="Arial"/>
                <w:sz w:val="18"/>
                <w:szCs w:val="18"/>
              </w:rPr>
              <w:t>Webmaster</w:t>
            </w:r>
          </w:p>
        </w:tc>
        <w:tc>
          <w:tcPr>
            <w:tcW w:w="2551" w:type="dxa"/>
            <w:shd w:val="clear" w:color="auto" w:fill="00AF4F"/>
            <w:tcMar/>
          </w:tcPr>
          <w:p w:rsidR="006A3EEA" w:rsidRDefault="006A3EEA" w14:paraId="4ED6B739" w14:textId="77777777">
            <w:pPr>
              <w:rPr>
                <w:rFonts w:ascii="Arial" w:hAnsi="Arial" w:eastAsia="Arial" w:cs="Arial"/>
                <w:sz w:val="18"/>
                <w:szCs w:val="18"/>
              </w:rPr>
            </w:pPr>
          </w:p>
          <w:p w:rsidR="006A3EEA" w:rsidRDefault="003C0950" w14:paraId="1E3FD476" w14:textId="77777777">
            <w:pPr>
              <w:rPr>
                <w:rFonts w:ascii="Arial" w:hAnsi="Arial" w:eastAsia="Arial" w:cs="Arial"/>
                <w:sz w:val="18"/>
                <w:szCs w:val="18"/>
              </w:rPr>
            </w:pPr>
            <w:r>
              <w:rPr>
                <w:rFonts w:ascii="Arial" w:hAnsi="Arial" w:eastAsia="Arial" w:cs="Arial"/>
                <w:noProof/>
                <w:sz w:val="18"/>
                <w:szCs w:val="18"/>
              </w:rPr>
              <w:drawing>
                <wp:inline distT="0" distB="0" distL="0" distR="0" wp14:anchorId="0E2A89E4" wp14:editId="10F89A04">
                  <wp:extent cx="995348" cy="355482"/>
                  <wp:effectExtent l="0" t="0" r="0" b="0"/>
                  <wp:docPr id="209238018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1" w:type="dxa"/>
            <w:tcMar/>
          </w:tcPr>
          <w:p w:rsidR="006A3EEA" w:rsidRDefault="003C0950" w14:paraId="11C662AD" w14:textId="77777777">
            <w:pPr>
              <w:rPr>
                <w:rFonts w:ascii="Arial" w:hAnsi="Arial" w:eastAsia="Arial" w:cs="Arial"/>
                <w:sz w:val="21"/>
                <w:szCs w:val="21"/>
              </w:rPr>
            </w:pPr>
            <w:r>
              <w:rPr>
                <w:rFonts w:ascii="Arial" w:hAnsi="Arial" w:eastAsia="Arial" w:cs="Arial"/>
                <w:sz w:val="18"/>
                <w:szCs w:val="18"/>
              </w:rPr>
              <w:t xml:space="preserve">Activité en cours grâce au support d’un consultant / </w:t>
            </w:r>
            <w:r>
              <w:rPr>
                <w:rFonts w:ascii="Arial" w:hAnsi="Arial" w:eastAsia="Arial" w:cs="Arial"/>
                <w:color w:val="2F5496"/>
                <w:sz w:val="18"/>
                <w:szCs w:val="18"/>
              </w:rPr>
              <w:t xml:space="preserve">Attività in corso grazie al supporto di un consulente </w:t>
            </w:r>
          </w:p>
          <w:p w:rsidR="006A3EEA" w:rsidRDefault="006A3EEA" w14:paraId="02C435FB" w14:textId="77777777">
            <w:pPr>
              <w:rPr>
                <w:rFonts w:ascii="Arial" w:hAnsi="Arial" w:eastAsia="Arial" w:cs="Arial"/>
                <w:sz w:val="18"/>
                <w:szCs w:val="18"/>
              </w:rPr>
            </w:pPr>
          </w:p>
        </w:tc>
      </w:tr>
      <w:tr w:rsidR="006A3EEA" w:rsidTr="7B829E69" w14:paraId="28E13A7C" w14:textId="77777777">
        <w:tc>
          <w:tcPr>
            <w:tcW w:w="2694" w:type="dxa"/>
            <w:vMerge/>
            <w:tcMar/>
            <w:vAlign w:val="center"/>
          </w:tcPr>
          <w:p w:rsidR="006A3EEA" w:rsidRDefault="006A3EEA" w14:paraId="07EEA164" w14:textId="77777777">
            <w:pPr>
              <w:pBdr>
                <w:top w:val="nil"/>
                <w:left w:val="nil"/>
                <w:bottom w:val="nil"/>
                <w:right w:val="nil"/>
                <w:between w:val="nil"/>
              </w:pBdr>
              <w:spacing w:line="276" w:lineRule="auto"/>
              <w:rPr>
                <w:rFonts w:ascii="Arial" w:hAnsi="Arial" w:eastAsia="Arial" w:cs="Arial"/>
                <w:sz w:val="18"/>
                <w:szCs w:val="18"/>
              </w:rPr>
            </w:pPr>
          </w:p>
        </w:tc>
        <w:tc>
          <w:tcPr>
            <w:tcW w:w="850" w:type="dxa"/>
            <w:shd w:val="clear" w:color="auto" w:fill="FFFF00"/>
            <w:tcMar/>
          </w:tcPr>
          <w:p w:rsidR="006A3EEA" w:rsidRDefault="003C0950" w14:paraId="68B22276" w14:textId="77777777">
            <w:pPr>
              <w:rPr>
                <w:rFonts w:ascii="Arial" w:hAnsi="Arial" w:eastAsia="Arial" w:cs="Arial"/>
                <w:sz w:val="18"/>
                <w:szCs w:val="18"/>
              </w:rPr>
            </w:pPr>
            <w:r>
              <w:rPr>
                <w:rFonts w:ascii="Arial" w:hAnsi="Arial" w:eastAsia="Arial" w:cs="Arial"/>
                <w:color w:val="000000"/>
                <w:sz w:val="18"/>
                <w:szCs w:val="18"/>
                <w:highlight w:val="yellow"/>
              </w:rPr>
              <w:t>B-13c, B-13f,</w:t>
            </w:r>
            <w:r>
              <w:rPr>
                <w:rFonts w:ascii="Arial" w:hAnsi="Arial" w:eastAsia="Arial" w:cs="Arial"/>
                <w:color w:val="000000"/>
                <w:sz w:val="18"/>
                <w:szCs w:val="18"/>
              </w:rPr>
              <w:t xml:space="preserve"> B-15</w:t>
            </w:r>
          </w:p>
        </w:tc>
        <w:tc>
          <w:tcPr>
            <w:tcW w:w="4820" w:type="dxa"/>
            <w:tcMar/>
          </w:tcPr>
          <w:p w:rsidR="006A3EEA" w:rsidRDefault="003C0950" w14:paraId="14E0FE5C" w14:textId="77777777">
            <w:pPr>
              <w:widowControl/>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Réseaux sociaux du Sanctuaire Pelagos (Facebook, Twitter, Youtube, Instagram, LinkedIn) et préparation et envoi d'une Newsletter contenant les actualités</w:t>
            </w:r>
            <w:r>
              <w:rPr>
                <w:rFonts w:ascii="Arial" w:hAnsi="Arial" w:eastAsia="Arial" w:cs="Arial"/>
                <w:color w:val="000000"/>
                <w:sz w:val="18"/>
                <w:szCs w:val="18"/>
              </w:rPr>
              <w:t xml:space="preserve"> de l'Accord / </w:t>
            </w:r>
            <w:r>
              <w:rPr>
                <w:rFonts w:ascii="Arial" w:hAnsi="Arial" w:eastAsia="Arial" w:cs="Arial"/>
                <w:i/>
                <w:color w:val="4472C4"/>
                <w:sz w:val="18"/>
                <w:szCs w:val="18"/>
              </w:rPr>
              <w:t>Social media del Santuario Pelagos (Facebook, Twitter, Youtube, Instagram, LinkedIn) e preparazione e invio di una Newsletter con le attualità dell'Accordo</w:t>
            </w:r>
          </w:p>
        </w:tc>
        <w:tc>
          <w:tcPr>
            <w:tcW w:w="1559" w:type="dxa"/>
            <w:tcMar/>
          </w:tcPr>
          <w:p w:rsidR="006A3EEA" w:rsidRDefault="003C0950" w14:paraId="168ABBB5" w14:textId="77777777">
            <w:pPr>
              <w:rPr>
                <w:rFonts w:ascii="Arial" w:hAnsi="Arial" w:eastAsia="Arial" w:cs="Arial"/>
                <w:color w:val="000000"/>
                <w:sz w:val="18"/>
                <w:szCs w:val="18"/>
              </w:rPr>
            </w:pPr>
            <w:r>
              <w:rPr>
                <w:rFonts w:ascii="Arial" w:hAnsi="Arial" w:eastAsia="Arial" w:cs="Arial"/>
                <w:color w:val="000000"/>
                <w:sz w:val="18"/>
                <w:szCs w:val="18"/>
              </w:rPr>
              <w:t xml:space="preserve">SP </w:t>
            </w:r>
          </w:p>
          <w:p w:rsidR="006A3EEA" w:rsidRDefault="003C0950" w14:paraId="634FCFA4" w14:textId="77777777">
            <w:pPr>
              <w:rPr>
                <w:rFonts w:ascii="Arial" w:hAnsi="Arial" w:eastAsia="Arial" w:cs="Arial"/>
                <w:sz w:val="18"/>
                <w:szCs w:val="18"/>
              </w:rPr>
            </w:pPr>
            <w:r>
              <w:rPr>
                <w:rFonts w:ascii="Arial" w:hAnsi="Arial" w:eastAsia="Arial" w:cs="Arial"/>
                <w:sz w:val="18"/>
                <w:szCs w:val="18"/>
              </w:rPr>
              <w:t xml:space="preserve">Coord GdT Com / </w:t>
            </w:r>
            <w:r>
              <w:rPr>
                <w:rFonts w:ascii="Arial" w:hAnsi="Arial" w:eastAsia="Arial" w:cs="Arial"/>
                <w:i/>
                <w:color w:val="5B9BD4"/>
                <w:sz w:val="18"/>
                <w:szCs w:val="18"/>
              </w:rPr>
              <w:t>Coord GdL Com</w:t>
            </w:r>
          </w:p>
        </w:tc>
        <w:tc>
          <w:tcPr>
            <w:tcW w:w="2551" w:type="dxa"/>
            <w:shd w:val="clear" w:color="auto" w:fill="00B050"/>
            <w:tcMar/>
          </w:tcPr>
          <w:p w:rsidR="006A3EEA" w:rsidRDefault="006A3EEA" w14:paraId="07DDABF6" w14:textId="77777777">
            <w:pPr>
              <w:rPr>
                <w:rFonts w:ascii="Arial" w:hAnsi="Arial" w:eastAsia="Arial" w:cs="Arial"/>
                <w:sz w:val="18"/>
                <w:szCs w:val="18"/>
              </w:rPr>
            </w:pPr>
          </w:p>
          <w:p w:rsidR="006A3EEA" w:rsidRDefault="006A3EEA" w14:paraId="5E1AA6A0" w14:textId="77777777">
            <w:pPr>
              <w:rPr>
                <w:rFonts w:ascii="Arial" w:hAnsi="Arial" w:eastAsia="Arial" w:cs="Arial"/>
                <w:sz w:val="18"/>
                <w:szCs w:val="18"/>
              </w:rPr>
            </w:pPr>
          </w:p>
          <w:p w:rsidR="006A3EEA" w:rsidRDefault="003C0950" w14:paraId="3F77330C" w14:textId="77777777">
            <w:pPr>
              <w:rPr>
                <w:rFonts w:ascii="Arial" w:hAnsi="Arial" w:eastAsia="Arial" w:cs="Arial"/>
                <w:sz w:val="18"/>
                <w:szCs w:val="18"/>
              </w:rPr>
            </w:pPr>
            <w:r>
              <w:rPr>
                <w:rFonts w:ascii="Arial" w:hAnsi="Arial" w:eastAsia="Arial" w:cs="Arial"/>
                <w:noProof/>
                <w:sz w:val="18"/>
                <w:szCs w:val="18"/>
              </w:rPr>
              <w:drawing>
                <wp:inline distT="0" distB="0" distL="0" distR="0" wp14:anchorId="2C39490C" wp14:editId="2CB410AD">
                  <wp:extent cx="995348" cy="355482"/>
                  <wp:effectExtent l="0" t="0" r="0" b="0"/>
                  <wp:docPr id="209238018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1" w:type="dxa"/>
            <w:tcMar/>
          </w:tcPr>
          <w:p w:rsidR="006A3EEA" w:rsidRDefault="003C0950" w14:paraId="5AEE34EA" w14:textId="77777777">
            <w:pPr>
              <w:rPr>
                <w:rFonts w:ascii="Arial" w:hAnsi="Arial" w:eastAsia="Arial" w:cs="Arial"/>
                <w:color w:val="2F5496"/>
                <w:sz w:val="21"/>
                <w:szCs w:val="21"/>
                <w:highlight w:val="yellow"/>
              </w:rPr>
            </w:pPr>
            <w:r>
              <w:rPr>
                <w:rFonts w:ascii="Arial" w:hAnsi="Arial" w:eastAsia="Arial" w:cs="Arial"/>
                <w:sz w:val="21"/>
                <w:szCs w:val="21"/>
                <w:highlight w:val="yellow"/>
              </w:rPr>
              <w:t xml:space="preserve">Activité permanente / </w:t>
            </w:r>
            <w:r>
              <w:rPr>
                <w:rFonts w:ascii="Arial" w:hAnsi="Arial" w:eastAsia="Arial" w:cs="Arial"/>
                <w:color w:val="2F5496"/>
                <w:sz w:val="21"/>
                <w:szCs w:val="21"/>
                <w:highlight w:val="yellow"/>
              </w:rPr>
              <w:t xml:space="preserve">Attività </w:t>
            </w:r>
            <w:r>
              <w:rPr>
                <w:rFonts w:ascii="Arial" w:hAnsi="Arial" w:eastAsia="Arial" w:cs="Arial"/>
                <w:color w:val="2F5496"/>
                <w:sz w:val="21"/>
                <w:szCs w:val="21"/>
                <w:highlight w:val="yellow"/>
              </w:rPr>
              <w:t>permanente</w:t>
            </w:r>
          </w:p>
          <w:p w:rsidR="006A3EEA" w:rsidRDefault="006A3EEA" w14:paraId="7F70E1E0" w14:textId="77777777">
            <w:pPr>
              <w:rPr>
                <w:rFonts w:ascii="Arial" w:hAnsi="Arial" w:eastAsia="Arial" w:cs="Arial"/>
                <w:color w:val="2F5496"/>
                <w:sz w:val="21"/>
                <w:szCs w:val="21"/>
                <w:highlight w:val="yellow"/>
              </w:rPr>
            </w:pPr>
          </w:p>
          <w:p w:rsidR="006A3EEA" w:rsidRDefault="003C0950" w14:paraId="28964BA8" w14:textId="77777777">
            <w:pPr>
              <w:rPr>
                <w:rFonts w:ascii="Arial" w:hAnsi="Arial" w:eastAsia="Arial" w:cs="Arial"/>
                <w:color w:val="2F5496"/>
                <w:sz w:val="21"/>
                <w:szCs w:val="21"/>
                <w:highlight w:val="yellow"/>
              </w:rPr>
            </w:pPr>
            <w:r>
              <w:rPr>
                <w:rFonts w:ascii="Arial" w:hAnsi="Arial" w:eastAsia="Arial" w:cs="Arial"/>
                <w:sz w:val="18"/>
                <w:szCs w:val="18"/>
              </w:rPr>
              <w:t xml:space="preserve">Activation d'une consultation communication en 2023 et un consultant externe à partir de novembre 2024 (ToR3). Résultats attendus pour juillet 2025 / </w:t>
            </w:r>
            <w:r>
              <w:rPr>
                <w:rFonts w:ascii="Arial" w:hAnsi="Arial" w:eastAsia="Arial" w:cs="Arial"/>
                <w:color w:val="2F5496"/>
                <w:sz w:val="18"/>
                <w:szCs w:val="18"/>
              </w:rPr>
              <w:t>Attivazione di una consulente comunicazione e una consulenza esterna a partire da novembre 2024 (ToR3). Risultati attesi per luglio 2025</w:t>
            </w:r>
          </w:p>
        </w:tc>
      </w:tr>
      <w:tr w:rsidR="006A3EEA" w:rsidTr="7B829E69" w14:paraId="4E2C0D63" w14:textId="77777777">
        <w:tc>
          <w:tcPr>
            <w:tcW w:w="2694" w:type="dxa"/>
            <w:vMerge/>
            <w:tcMar/>
            <w:vAlign w:val="center"/>
          </w:tcPr>
          <w:p w:rsidR="006A3EEA" w:rsidRDefault="006A3EEA" w14:paraId="638D6157" w14:textId="77777777">
            <w:pPr>
              <w:pBdr>
                <w:top w:val="nil"/>
                <w:left w:val="nil"/>
                <w:bottom w:val="nil"/>
                <w:right w:val="nil"/>
                <w:between w:val="nil"/>
              </w:pBdr>
              <w:spacing w:line="276" w:lineRule="auto"/>
              <w:rPr>
                <w:rFonts w:ascii="Arial" w:hAnsi="Arial" w:eastAsia="Arial" w:cs="Arial"/>
                <w:sz w:val="18"/>
                <w:szCs w:val="18"/>
              </w:rPr>
            </w:pPr>
          </w:p>
        </w:tc>
        <w:tc>
          <w:tcPr>
            <w:tcW w:w="850" w:type="dxa"/>
            <w:tcMar/>
          </w:tcPr>
          <w:p w:rsidR="006A3EEA" w:rsidRDefault="003C0950" w14:paraId="41DC2C95" w14:textId="77777777">
            <w:pPr>
              <w:rPr>
                <w:rFonts w:ascii="Arial" w:hAnsi="Arial" w:eastAsia="Arial" w:cs="Arial"/>
                <w:sz w:val="18"/>
                <w:szCs w:val="18"/>
              </w:rPr>
            </w:pPr>
            <w:r>
              <w:rPr>
                <w:rFonts w:ascii="Arial" w:hAnsi="Arial" w:eastAsia="Arial" w:cs="Arial"/>
                <w:sz w:val="18"/>
                <w:szCs w:val="18"/>
              </w:rPr>
              <w:t>B-13d</w:t>
            </w:r>
          </w:p>
        </w:tc>
        <w:tc>
          <w:tcPr>
            <w:tcW w:w="4820" w:type="dxa"/>
            <w:tcMar/>
          </w:tcPr>
          <w:p w:rsidR="006A3EEA" w:rsidRDefault="003C0950" w14:paraId="36A73223" w14:textId="77777777">
            <w:pPr>
              <w:widowControl/>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Création d'une plateforme international </w:t>
            </w:r>
            <w:r>
              <w:rPr>
                <w:rFonts w:ascii="Arial" w:hAnsi="Arial" w:eastAsia="Arial" w:cs="Arial"/>
                <w:sz w:val="18"/>
                <w:szCs w:val="18"/>
              </w:rPr>
              <w:t>à disposition</w:t>
            </w:r>
            <w:r>
              <w:rPr>
                <w:rFonts w:ascii="Arial" w:hAnsi="Arial" w:eastAsia="Arial" w:cs="Arial"/>
                <w:color w:val="000000"/>
                <w:sz w:val="18"/>
                <w:szCs w:val="18"/>
              </w:rPr>
              <w:t xml:space="preserve"> des Communes signataires de la Charte de Partenariat Pelagos pour la valorisation de leur activités / </w:t>
            </w:r>
            <w:r>
              <w:rPr>
                <w:rFonts w:ascii="Arial" w:hAnsi="Arial" w:eastAsia="Arial" w:cs="Arial"/>
                <w:i/>
                <w:color w:val="2D74B5"/>
                <w:sz w:val="18"/>
                <w:szCs w:val="18"/>
              </w:rPr>
              <w:t xml:space="preserve">Creazione di una piattaforma </w:t>
            </w:r>
            <w:r>
              <w:rPr>
                <w:rFonts w:ascii="Arial" w:hAnsi="Arial" w:eastAsia="Arial" w:cs="Arial"/>
                <w:i/>
                <w:color w:val="2D74B5"/>
                <w:sz w:val="18"/>
                <w:szCs w:val="18"/>
              </w:rPr>
              <w:t>internazionale dei Comuni firmatari della Carta di Partenariato Pelagos per la valorizzazione delle loro attività</w:t>
            </w:r>
          </w:p>
        </w:tc>
        <w:tc>
          <w:tcPr>
            <w:tcW w:w="1559" w:type="dxa"/>
            <w:tcMar/>
          </w:tcPr>
          <w:p w:rsidR="006A3EEA" w:rsidRDefault="003C0950" w14:paraId="473B32AB" w14:textId="77777777">
            <w:pPr>
              <w:rPr>
                <w:rFonts w:ascii="Arial" w:hAnsi="Arial" w:eastAsia="Arial" w:cs="Arial"/>
                <w:sz w:val="18"/>
                <w:szCs w:val="18"/>
              </w:rPr>
            </w:pPr>
            <w:r>
              <w:rPr>
                <w:rFonts w:ascii="Arial" w:hAnsi="Arial" w:eastAsia="Arial" w:cs="Arial"/>
                <w:color w:val="000000"/>
                <w:sz w:val="18"/>
                <w:szCs w:val="18"/>
              </w:rPr>
              <w:t>SP</w:t>
            </w:r>
          </w:p>
        </w:tc>
        <w:tc>
          <w:tcPr>
            <w:tcW w:w="2551" w:type="dxa"/>
            <w:shd w:val="clear" w:color="auto" w:fill="auto"/>
            <w:tcMar/>
          </w:tcPr>
          <w:p w:rsidR="006A3EEA" w:rsidRDefault="006A3EEA" w14:paraId="4513AEAD" w14:textId="77777777">
            <w:pPr>
              <w:rPr>
                <w:rFonts w:ascii="Arial" w:hAnsi="Arial" w:eastAsia="Arial" w:cs="Arial"/>
                <w:sz w:val="18"/>
                <w:szCs w:val="18"/>
              </w:rPr>
            </w:pPr>
          </w:p>
        </w:tc>
        <w:tc>
          <w:tcPr>
            <w:tcW w:w="8931" w:type="dxa"/>
            <w:tcMar/>
          </w:tcPr>
          <w:p w:rsidR="006A3EEA" w:rsidRDefault="003C0950" w14:paraId="1F20F38C" w14:textId="77777777">
            <w:pPr>
              <w:rPr>
                <w:rFonts w:ascii="Arial" w:hAnsi="Arial" w:eastAsia="Arial" w:cs="Arial"/>
                <w:sz w:val="18"/>
                <w:szCs w:val="18"/>
              </w:rPr>
            </w:pPr>
            <w:r>
              <w:rPr>
                <w:rFonts w:ascii="Arial" w:hAnsi="Arial" w:eastAsia="Arial" w:cs="Arial"/>
                <w:sz w:val="18"/>
                <w:szCs w:val="18"/>
              </w:rPr>
              <w:t xml:space="preserve">Activité prévue pour 2025 / </w:t>
            </w:r>
            <w:r>
              <w:rPr>
                <w:rFonts w:ascii="Arial" w:hAnsi="Arial" w:eastAsia="Arial" w:cs="Arial"/>
                <w:color w:val="2F5496"/>
                <w:sz w:val="18"/>
                <w:szCs w:val="18"/>
              </w:rPr>
              <w:t>Attività prevista per il 2025</w:t>
            </w:r>
          </w:p>
        </w:tc>
      </w:tr>
      <w:tr w:rsidR="006A3EEA" w:rsidTr="7B829E69" w14:paraId="63E8ABC6" w14:textId="77777777">
        <w:tc>
          <w:tcPr>
            <w:tcW w:w="2694" w:type="dxa"/>
            <w:vMerge/>
            <w:tcMar/>
            <w:vAlign w:val="center"/>
          </w:tcPr>
          <w:p w:rsidR="006A3EEA" w:rsidRDefault="006A3EEA" w14:paraId="0B0A6C67" w14:textId="77777777">
            <w:pPr>
              <w:pBdr>
                <w:top w:val="nil"/>
                <w:left w:val="nil"/>
                <w:bottom w:val="nil"/>
                <w:right w:val="nil"/>
                <w:between w:val="nil"/>
              </w:pBdr>
              <w:spacing w:line="276" w:lineRule="auto"/>
              <w:rPr>
                <w:rFonts w:ascii="Arial" w:hAnsi="Arial" w:eastAsia="Arial" w:cs="Arial"/>
                <w:sz w:val="18"/>
                <w:szCs w:val="18"/>
              </w:rPr>
            </w:pPr>
          </w:p>
        </w:tc>
        <w:tc>
          <w:tcPr>
            <w:tcW w:w="850" w:type="dxa"/>
            <w:tcMar/>
          </w:tcPr>
          <w:p w:rsidR="006A3EEA" w:rsidRDefault="003C0950" w14:paraId="29ED724D" w14:textId="77777777">
            <w:pPr>
              <w:rPr>
                <w:rFonts w:ascii="Arial" w:hAnsi="Arial" w:eastAsia="Arial" w:cs="Arial"/>
                <w:color w:val="000000"/>
                <w:sz w:val="18"/>
                <w:szCs w:val="18"/>
              </w:rPr>
            </w:pPr>
            <w:r>
              <w:rPr>
                <w:rFonts w:ascii="Arial" w:hAnsi="Arial" w:eastAsia="Arial" w:cs="Arial"/>
                <w:sz w:val="18"/>
                <w:szCs w:val="18"/>
              </w:rPr>
              <w:t>B-13e</w:t>
            </w:r>
          </w:p>
        </w:tc>
        <w:tc>
          <w:tcPr>
            <w:tcW w:w="4820" w:type="dxa"/>
            <w:tcMar/>
          </w:tcPr>
          <w:p w:rsidR="006A3EEA" w:rsidRDefault="003C0950" w14:paraId="1546C75F" w14:textId="77777777">
            <w:pPr>
              <w:widowControl/>
              <w:pBdr>
                <w:top w:val="nil"/>
                <w:left w:val="nil"/>
                <w:bottom w:val="nil"/>
                <w:right w:val="nil"/>
                <w:between w:val="nil"/>
              </w:pBdr>
              <w:ind w:left="31"/>
              <w:rPr>
                <w:rFonts w:ascii="Arial" w:hAnsi="Arial" w:eastAsia="Arial" w:cs="Arial"/>
                <w:color w:val="000000"/>
                <w:sz w:val="18"/>
                <w:szCs w:val="18"/>
              </w:rPr>
            </w:pPr>
            <w:r>
              <w:rPr>
                <w:rFonts w:ascii="Arial" w:hAnsi="Arial" w:eastAsia="Arial" w:cs="Arial"/>
                <w:color w:val="000000"/>
                <w:sz w:val="18"/>
                <w:szCs w:val="18"/>
              </w:rPr>
              <w:t xml:space="preserve">Renouvellement de la </w:t>
            </w:r>
            <w:r>
              <w:rPr>
                <w:rFonts w:ascii="Arial" w:hAnsi="Arial" w:eastAsia="Arial" w:cs="Arial"/>
                <w:sz w:val="18"/>
                <w:szCs w:val="18"/>
              </w:rPr>
              <w:t>dénomination</w:t>
            </w:r>
            <w:r>
              <w:rPr>
                <w:rFonts w:ascii="Arial" w:hAnsi="Arial" w:eastAsia="Arial" w:cs="Arial"/>
                <w:color w:val="000000"/>
                <w:sz w:val="18"/>
                <w:szCs w:val="18"/>
              </w:rPr>
              <w:t xml:space="preserve"> "Sanctuaire Pelagos" et du logo </w:t>
            </w:r>
            <w:r>
              <w:rPr>
                <w:rFonts w:ascii="Arial" w:hAnsi="Arial" w:eastAsia="Arial" w:cs="Arial"/>
                <w:color w:val="000000"/>
                <w:sz w:val="18"/>
                <w:szCs w:val="18"/>
              </w:rPr>
              <w:t xml:space="preserve">del'Accord en France, en Italie et à </w:t>
            </w:r>
            <w:r>
              <w:rPr>
                <w:rFonts w:ascii="Arial" w:hAnsi="Arial" w:eastAsia="Arial" w:cs="Arial"/>
                <w:sz w:val="18"/>
                <w:szCs w:val="18"/>
              </w:rPr>
              <w:t>l'international</w:t>
            </w:r>
            <w:r>
              <w:rPr>
                <w:rFonts w:ascii="Arial" w:hAnsi="Arial" w:eastAsia="Arial" w:cs="Arial"/>
                <w:color w:val="000000"/>
                <w:sz w:val="18"/>
                <w:szCs w:val="18"/>
              </w:rPr>
              <w:t xml:space="preserve"> / </w:t>
            </w:r>
            <w:r>
              <w:rPr>
                <w:rFonts w:ascii="Arial" w:hAnsi="Arial" w:eastAsia="Arial" w:cs="Arial"/>
                <w:i/>
                <w:color w:val="2D74B5"/>
                <w:sz w:val="18"/>
                <w:szCs w:val="18"/>
              </w:rPr>
              <w:t>Rinnovo della denominazione "Santuario Pelagos" e del logo dell'Accordo in Francia, Italia e a livello internazionale</w:t>
            </w:r>
          </w:p>
        </w:tc>
        <w:tc>
          <w:tcPr>
            <w:tcW w:w="1559" w:type="dxa"/>
            <w:tcMar/>
          </w:tcPr>
          <w:p w:rsidR="006A3EEA" w:rsidRDefault="003C0950" w14:paraId="575B415B" w14:textId="77777777">
            <w:pPr>
              <w:rPr>
                <w:rFonts w:ascii="Arial" w:hAnsi="Arial" w:eastAsia="Arial" w:cs="Arial"/>
                <w:color w:val="000000"/>
                <w:sz w:val="18"/>
                <w:szCs w:val="18"/>
              </w:rPr>
            </w:pPr>
            <w:r>
              <w:rPr>
                <w:rFonts w:ascii="Arial" w:hAnsi="Arial" w:eastAsia="Arial" w:cs="Arial"/>
                <w:color w:val="000000"/>
                <w:sz w:val="18"/>
                <w:szCs w:val="18"/>
              </w:rPr>
              <w:t>SP</w:t>
            </w:r>
          </w:p>
        </w:tc>
        <w:tc>
          <w:tcPr>
            <w:tcW w:w="2551" w:type="dxa"/>
            <w:shd w:val="clear" w:color="auto" w:fill="00B050"/>
            <w:tcMar/>
          </w:tcPr>
          <w:p w:rsidR="006A3EEA" w:rsidRDefault="006A3EEA" w14:paraId="62E72296" w14:textId="77777777">
            <w:pPr>
              <w:rPr>
                <w:rFonts w:ascii="Arial" w:hAnsi="Arial" w:eastAsia="Arial" w:cs="Arial"/>
                <w:sz w:val="18"/>
                <w:szCs w:val="18"/>
              </w:rPr>
            </w:pPr>
          </w:p>
        </w:tc>
        <w:tc>
          <w:tcPr>
            <w:tcW w:w="8931" w:type="dxa"/>
            <w:tcMar/>
          </w:tcPr>
          <w:p w:rsidR="006A3EEA" w:rsidRDefault="003C0950" w14:paraId="5826CF39" w14:textId="77777777">
            <w:pPr>
              <w:rPr>
                <w:rFonts w:ascii="Arial" w:hAnsi="Arial" w:eastAsia="Arial" w:cs="Arial"/>
                <w:sz w:val="18"/>
                <w:szCs w:val="18"/>
                <w:highlight w:val="magenta"/>
              </w:rPr>
            </w:pPr>
            <w:r>
              <w:rPr>
                <w:rFonts w:ascii="Arial" w:hAnsi="Arial" w:eastAsia="Arial" w:cs="Arial"/>
                <w:sz w:val="18"/>
                <w:szCs w:val="18"/>
              </w:rPr>
              <w:t xml:space="preserve">Activité réalisée / </w:t>
            </w:r>
            <w:r>
              <w:rPr>
                <w:rFonts w:ascii="Arial" w:hAnsi="Arial" w:eastAsia="Arial" w:cs="Arial"/>
                <w:color w:val="2F5496"/>
                <w:sz w:val="18"/>
                <w:szCs w:val="18"/>
              </w:rPr>
              <w:t>Attività realizzata</w:t>
            </w:r>
          </w:p>
        </w:tc>
      </w:tr>
      <w:tr w:rsidR="006A3EEA" w:rsidTr="7B829E69" w14:paraId="213CEACA" w14:textId="77777777">
        <w:tc>
          <w:tcPr>
            <w:tcW w:w="2694" w:type="dxa"/>
            <w:vMerge/>
            <w:tcMar/>
            <w:vAlign w:val="center"/>
          </w:tcPr>
          <w:p w:rsidR="006A3EEA" w:rsidRDefault="006A3EEA" w14:paraId="7012C49C" w14:textId="77777777">
            <w:pPr>
              <w:pBdr>
                <w:top w:val="nil"/>
                <w:left w:val="nil"/>
                <w:bottom w:val="nil"/>
                <w:right w:val="nil"/>
                <w:between w:val="nil"/>
              </w:pBdr>
              <w:spacing w:line="276" w:lineRule="auto"/>
              <w:rPr>
                <w:rFonts w:ascii="Arial" w:hAnsi="Arial" w:eastAsia="Arial" w:cs="Arial"/>
                <w:sz w:val="18"/>
                <w:szCs w:val="18"/>
                <w:highlight w:val="magenta"/>
              </w:rPr>
            </w:pPr>
          </w:p>
        </w:tc>
        <w:tc>
          <w:tcPr>
            <w:tcW w:w="850" w:type="dxa"/>
            <w:tcMar/>
          </w:tcPr>
          <w:p w:rsidR="006A3EEA" w:rsidRDefault="003C0950" w14:paraId="1B0D9447" w14:textId="77777777">
            <w:pPr>
              <w:rPr>
                <w:rFonts w:ascii="Arial" w:hAnsi="Arial" w:eastAsia="Arial" w:cs="Arial"/>
                <w:i/>
                <w:color w:val="000000"/>
                <w:sz w:val="18"/>
                <w:szCs w:val="18"/>
              </w:rPr>
            </w:pPr>
            <w:r>
              <w:rPr>
                <w:rFonts w:ascii="Arial" w:hAnsi="Arial" w:eastAsia="Arial" w:cs="Arial"/>
                <w:sz w:val="21"/>
                <w:szCs w:val="21"/>
              </w:rPr>
              <w:t>B-14</w:t>
            </w:r>
          </w:p>
        </w:tc>
        <w:tc>
          <w:tcPr>
            <w:tcW w:w="4820" w:type="dxa"/>
            <w:tcMar/>
            <w:vAlign w:val="center"/>
          </w:tcPr>
          <w:p w:rsidR="006A3EEA" w:rsidRDefault="003C0950" w14:paraId="72FE2827" w14:textId="77777777">
            <w:pPr>
              <w:widowControl/>
              <w:pBdr>
                <w:top w:val="nil"/>
                <w:left w:val="nil"/>
                <w:bottom w:val="nil"/>
                <w:right w:val="nil"/>
                <w:between w:val="nil"/>
              </w:pBdr>
              <w:ind w:left="31"/>
              <w:rPr>
                <w:rFonts w:ascii="Arial" w:hAnsi="Arial" w:eastAsia="Arial" w:cs="Arial"/>
                <w:color w:val="000000"/>
                <w:sz w:val="18"/>
                <w:szCs w:val="18"/>
              </w:rPr>
            </w:pPr>
            <w:r>
              <w:rPr>
                <w:rFonts w:ascii="Arial" w:hAnsi="Arial" w:eastAsia="Arial" w:cs="Arial"/>
                <w:b/>
                <w:color w:val="000000"/>
                <w:sz w:val="21"/>
                <w:szCs w:val="21"/>
              </w:rPr>
              <w:t xml:space="preserve">Identification d'une </w:t>
            </w:r>
            <w:r>
              <w:rPr>
                <w:rFonts w:ascii="Arial" w:hAnsi="Arial" w:eastAsia="Arial" w:cs="Arial"/>
                <w:b/>
                <w:color w:val="000000"/>
                <w:sz w:val="21"/>
                <w:szCs w:val="21"/>
              </w:rPr>
              <w:t>application pour la collecte de données de science participative sur les mammifères marins</w:t>
            </w:r>
            <w:r>
              <w:rPr>
                <w:rFonts w:ascii="Arial" w:hAnsi="Arial" w:eastAsia="Arial" w:cs="Arial"/>
                <w:b/>
                <w:i/>
                <w:color w:val="2E75B5"/>
                <w:sz w:val="21"/>
                <w:szCs w:val="21"/>
              </w:rPr>
              <w:t xml:space="preserve"> </w:t>
            </w:r>
            <w:r>
              <w:rPr>
                <w:rFonts w:ascii="Arial" w:hAnsi="Arial" w:eastAsia="Arial" w:cs="Arial"/>
                <w:b/>
                <w:i/>
                <w:color w:val="000000"/>
                <w:sz w:val="21"/>
                <w:szCs w:val="21"/>
              </w:rPr>
              <w:t xml:space="preserve">/ </w:t>
            </w:r>
            <w:r>
              <w:rPr>
                <w:rFonts w:ascii="Arial" w:hAnsi="Arial" w:eastAsia="Arial" w:cs="Arial"/>
                <w:b/>
                <w:i/>
                <w:color w:val="2E75B5"/>
                <w:sz w:val="21"/>
                <w:szCs w:val="21"/>
              </w:rPr>
              <w:t>Identificazione di una app per la raccolta di dati di scienza partecipativa (citizen science) sui mammiferi marini</w:t>
            </w:r>
          </w:p>
        </w:tc>
        <w:tc>
          <w:tcPr>
            <w:tcW w:w="1559" w:type="dxa"/>
            <w:tcMar/>
          </w:tcPr>
          <w:p w:rsidR="006A3EEA" w:rsidRDefault="003C0950" w14:paraId="1B57617F" w14:textId="77777777">
            <w:pPr>
              <w:rPr>
                <w:rFonts w:ascii="Arial" w:hAnsi="Arial" w:eastAsia="Arial" w:cs="Arial"/>
                <w:color w:val="000000"/>
                <w:sz w:val="18"/>
                <w:szCs w:val="18"/>
              </w:rPr>
            </w:pPr>
            <w:r>
              <w:rPr>
                <w:rFonts w:ascii="Arial" w:hAnsi="Arial" w:eastAsia="Arial" w:cs="Arial"/>
                <w:sz w:val="21"/>
                <w:szCs w:val="21"/>
              </w:rPr>
              <w:t xml:space="preserve">Coord GdT Com/ </w:t>
            </w:r>
            <w:r>
              <w:rPr>
                <w:rFonts w:ascii="Arial" w:hAnsi="Arial" w:eastAsia="Arial" w:cs="Arial"/>
                <w:i/>
                <w:color w:val="5B9BD4"/>
                <w:sz w:val="21"/>
                <w:szCs w:val="21"/>
              </w:rPr>
              <w:t>Coord GdL Com</w:t>
            </w:r>
          </w:p>
        </w:tc>
        <w:tc>
          <w:tcPr>
            <w:tcW w:w="2551" w:type="dxa"/>
            <w:shd w:val="clear" w:color="auto" w:fill="FFFFFF" w:themeFill="background1"/>
            <w:tcMar/>
          </w:tcPr>
          <w:p w:rsidR="006A3EEA" w:rsidRDefault="006A3EEA" w14:paraId="02440C3F" w14:textId="77777777">
            <w:pPr>
              <w:rPr>
                <w:rFonts w:ascii="Arial" w:hAnsi="Arial" w:eastAsia="Arial" w:cs="Arial"/>
                <w:sz w:val="21"/>
                <w:szCs w:val="21"/>
              </w:rPr>
            </w:pPr>
          </w:p>
          <w:p w:rsidR="006A3EEA" w:rsidRDefault="006A3EEA" w14:paraId="07968ED4" w14:textId="77777777">
            <w:pPr>
              <w:rPr>
                <w:rFonts w:ascii="Arial" w:hAnsi="Arial" w:eastAsia="Arial" w:cs="Arial"/>
                <w:sz w:val="18"/>
                <w:szCs w:val="18"/>
              </w:rPr>
            </w:pPr>
          </w:p>
        </w:tc>
        <w:tc>
          <w:tcPr>
            <w:tcW w:w="8931" w:type="dxa"/>
            <w:tcMar/>
          </w:tcPr>
          <w:p w:rsidR="006A3EEA" w:rsidRDefault="003C0950" w14:paraId="35F20880" w14:textId="77777777">
            <w:pPr>
              <w:rPr>
                <w:rFonts w:ascii="Arial" w:hAnsi="Arial" w:eastAsia="Arial" w:cs="Arial"/>
                <w:sz w:val="18"/>
                <w:szCs w:val="18"/>
                <w:highlight w:val="magenta"/>
              </w:rPr>
            </w:pPr>
            <w:r>
              <w:rPr>
                <w:rFonts w:ascii="Arial" w:hAnsi="Arial" w:eastAsia="Arial" w:cs="Arial"/>
                <w:sz w:val="18"/>
                <w:szCs w:val="18"/>
              </w:rPr>
              <w:t xml:space="preserve">Activité à </w:t>
            </w:r>
            <w:r>
              <w:rPr>
                <w:rFonts w:ascii="Arial" w:hAnsi="Arial" w:eastAsia="Arial" w:cs="Arial"/>
                <w:sz w:val="18"/>
                <w:szCs w:val="18"/>
              </w:rPr>
              <w:t xml:space="preserve">éliminer / </w:t>
            </w:r>
            <w:r>
              <w:rPr>
                <w:rFonts w:ascii="Arial" w:hAnsi="Arial" w:eastAsia="Arial" w:cs="Arial"/>
                <w:color w:val="2F5496"/>
                <w:sz w:val="18"/>
                <w:szCs w:val="18"/>
              </w:rPr>
              <w:t xml:space="preserve">Attività da eliminare </w:t>
            </w:r>
          </w:p>
        </w:tc>
      </w:tr>
      <w:tr w:rsidR="006A3EEA" w:rsidTr="7B829E69" w14:paraId="31DE96C8" w14:textId="77777777">
        <w:tc>
          <w:tcPr>
            <w:tcW w:w="2694" w:type="dxa"/>
            <w:vMerge/>
            <w:tcMar/>
            <w:vAlign w:val="center"/>
          </w:tcPr>
          <w:p w:rsidR="006A3EEA" w:rsidRDefault="006A3EEA" w14:paraId="3907F8D6" w14:textId="77777777">
            <w:pPr>
              <w:pBdr>
                <w:top w:val="nil"/>
                <w:left w:val="nil"/>
                <w:bottom w:val="nil"/>
                <w:right w:val="nil"/>
                <w:between w:val="nil"/>
              </w:pBdr>
              <w:spacing w:line="276" w:lineRule="auto"/>
              <w:rPr>
                <w:rFonts w:ascii="Arial" w:hAnsi="Arial" w:eastAsia="Arial" w:cs="Arial"/>
                <w:sz w:val="18"/>
                <w:szCs w:val="18"/>
                <w:highlight w:val="magenta"/>
              </w:rPr>
            </w:pPr>
          </w:p>
        </w:tc>
        <w:tc>
          <w:tcPr>
            <w:tcW w:w="850" w:type="dxa"/>
            <w:shd w:val="clear" w:color="auto" w:fill="FFFF00"/>
            <w:tcMar/>
          </w:tcPr>
          <w:p w:rsidR="006A3EEA" w:rsidRDefault="003C0950" w14:paraId="01E1FF17" w14:textId="77777777">
            <w:pPr>
              <w:rPr>
                <w:rFonts w:ascii="Arial" w:hAnsi="Arial" w:eastAsia="Arial" w:cs="Arial"/>
                <w:sz w:val="21"/>
                <w:szCs w:val="21"/>
              </w:rPr>
            </w:pPr>
            <w:r>
              <w:rPr>
                <w:rFonts w:ascii="Arial" w:hAnsi="Arial" w:eastAsia="Arial" w:cs="Arial"/>
                <w:sz w:val="21"/>
                <w:szCs w:val="21"/>
              </w:rPr>
              <w:t>B-15</w:t>
            </w:r>
          </w:p>
        </w:tc>
        <w:tc>
          <w:tcPr>
            <w:tcW w:w="4820" w:type="dxa"/>
            <w:tcMar/>
            <w:vAlign w:val="center"/>
          </w:tcPr>
          <w:p w:rsidR="006A3EEA" w:rsidRDefault="003C0950" w14:paraId="5603C48F" w14:textId="77777777">
            <w:pPr>
              <w:widowControl/>
              <w:pBdr>
                <w:top w:val="nil"/>
                <w:left w:val="nil"/>
                <w:bottom w:val="nil"/>
                <w:right w:val="nil"/>
                <w:between w:val="nil"/>
              </w:pBdr>
              <w:ind w:left="31"/>
              <w:rPr>
                <w:rFonts w:ascii="Arial" w:hAnsi="Arial" w:eastAsia="Arial" w:cs="Arial"/>
                <w:color w:val="000000"/>
                <w:sz w:val="16"/>
                <w:szCs w:val="16"/>
              </w:rPr>
            </w:pPr>
            <w:r>
              <w:rPr>
                <w:rFonts w:ascii="Arial" w:hAnsi="Arial" w:eastAsia="Arial" w:cs="Arial"/>
                <w:b/>
                <w:color w:val="000000"/>
                <w:sz w:val="21"/>
                <w:szCs w:val="21"/>
              </w:rPr>
              <w:t xml:space="preserve">Communication spécifique pour les activités/projets dont l’Accord Pelagos est partenaire / </w:t>
            </w:r>
            <w:r>
              <w:rPr>
                <w:rFonts w:ascii="Arial" w:hAnsi="Arial" w:eastAsia="Arial" w:cs="Arial"/>
                <w:b/>
                <w:i/>
                <w:color w:val="2E75B5"/>
                <w:sz w:val="21"/>
                <w:szCs w:val="21"/>
              </w:rPr>
              <w:t>Comunicazione specifica per le attività/progetti di cui l'Accordo Pelagos è partner</w:t>
            </w:r>
          </w:p>
        </w:tc>
        <w:tc>
          <w:tcPr>
            <w:tcW w:w="1559" w:type="dxa"/>
            <w:tcMar/>
          </w:tcPr>
          <w:p w:rsidR="006A3EEA" w:rsidRDefault="003C0950" w14:paraId="69988C6C" w14:textId="77777777">
            <w:pPr>
              <w:rPr>
                <w:rFonts w:ascii="Arial" w:hAnsi="Arial" w:eastAsia="Arial" w:cs="Arial"/>
                <w:sz w:val="21"/>
                <w:szCs w:val="21"/>
              </w:rPr>
            </w:pPr>
            <w:r>
              <w:rPr>
                <w:rFonts w:ascii="Arial" w:hAnsi="Arial" w:eastAsia="Arial" w:cs="Arial"/>
                <w:sz w:val="21"/>
                <w:szCs w:val="21"/>
              </w:rPr>
              <w:t xml:space="preserve">Coord GdT Com/ </w:t>
            </w:r>
            <w:r>
              <w:rPr>
                <w:rFonts w:ascii="Arial" w:hAnsi="Arial" w:eastAsia="Arial" w:cs="Arial"/>
                <w:i/>
                <w:color w:val="5B9BD4"/>
                <w:sz w:val="21"/>
                <w:szCs w:val="21"/>
              </w:rPr>
              <w:t>Coord GdL Com</w:t>
            </w:r>
          </w:p>
        </w:tc>
        <w:tc>
          <w:tcPr>
            <w:tcW w:w="2551" w:type="dxa"/>
            <w:shd w:val="clear" w:color="auto" w:fill="00B050"/>
            <w:tcMar/>
          </w:tcPr>
          <w:p w:rsidR="006A3EEA" w:rsidRDefault="003C0950" w14:paraId="1C50005A" w14:textId="77777777">
            <w:pPr>
              <w:rPr>
                <w:rFonts w:ascii="Arial" w:hAnsi="Arial" w:eastAsia="Arial" w:cs="Arial"/>
                <w:sz w:val="21"/>
                <w:szCs w:val="21"/>
              </w:rPr>
            </w:pPr>
            <w:r>
              <w:rPr>
                <w:rFonts w:ascii="Arial" w:hAnsi="Arial" w:eastAsia="Arial" w:cs="Arial"/>
                <w:noProof/>
                <w:sz w:val="21"/>
                <w:szCs w:val="21"/>
              </w:rPr>
              <w:drawing>
                <wp:inline distT="0" distB="0" distL="0" distR="0" wp14:anchorId="12F082FC" wp14:editId="2FDDB1A0">
                  <wp:extent cx="995348" cy="355482"/>
                  <wp:effectExtent l="0" t="0" r="0" b="0"/>
                  <wp:docPr id="209238018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1" w:type="dxa"/>
            <w:tcMar/>
          </w:tcPr>
          <w:p w:rsidR="006A3EEA" w:rsidRDefault="006A3EEA" w14:paraId="442A2C80" w14:textId="77777777">
            <w:pPr>
              <w:rPr>
                <w:rFonts w:ascii="Arial" w:hAnsi="Arial" w:eastAsia="Arial" w:cs="Arial"/>
                <w:sz w:val="21"/>
                <w:szCs w:val="21"/>
                <w:highlight w:val="yellow"/>
              </w:rPr>
            </w:pPr>
          </w:p>
          <w:p w:rsidR="006A3EEA" w:rsidRDefault="003C0950" w14:paraId="20F9FFFF" w14:textId="77777777">
            <w:pPr>
              <w:rPr>
                <w:rFonts w:ascii="Arial" w:hAnsi="Arial" w:eastAsia="Arial" w:cs="Arial"/>
                <w:sz w:val="21"/>
                <w:szCs w:val="21"/>
              </w:rPr>
            </w:pPr>
            <w:r>
              <w:rPr>
                <w:rFonts w:ascii="Arial" w:hAnsi="Arial" w:eastAsia="Arial" w:cs="Arial"/>
                <w:sz w:val="21"/>
                <w:szCs w:val="21"/>
                <w:highlight w:val="yellow"/>
              </w:rPr>
              <w:t xml:space="preserve">Activité permanente / </w:t>
            </w:r>
            <w:r>
              <w:rPr>
                <w:rFonts w:ascii="Arial" w:hAnsi="Arial" w:eastAsia="Arial" w:cs="Arial"/>
                <w:color w:val="2F5496"/>
                <w:sz w:val="21"/>
                <w:szCs w:val="21"/>
                <w:highlight w:val="yellow"/>
              </w:rPr>
              <w:t>Attività permanente</w:t>
            </w:r>
          </w:p>
        </w:tc>
      </w:tr>
      <w:tr w:rsidR="006A3EEA" w:rsidTr="7B829E69" w14:paraId="28964F2A" w14:textId="77777777">
        <w:tc>
          <w:tcPr>
            <w:tcW w:w="2694" w:type="dxa"/>
            <w:vMerge/>
            <w:tcMar/>
            <w:vAlign w:val="center"/>
          </w:tcPr>
          <w:p w:rsidR="006A3EEA" w:rsidRDefault="006A3EEA" w14:paraId="434B3286" w14:textId="77777777">
            <w:pPr>
              <w:pBdr>
                <w:top w:val="nil"/>
                <w:left w:val="nil"/>
                <w:bottom w:val="nil"/>
                <w:right w:val="nil"/>
                <w:between w:val="nil"/>
              </w:pBdr>
              <w:spacing w:line="276" w:lineRule="auto"/>
              <w:rPr>
                <w:rFonts w:ascii="Arial" w:hAnsi="Arial" w:eastAsia="Arial" w:cs="Arial"/>
                <w:sz w:val="21"/>
                <w:szCs w:val="21"/>
              </w:rPr>
            </w:pPr>
          </w:p>
        </w:tc>
        <w:tc>
          <w:tcPr>
            <w:tcW w:w="850" w:type="dxa"/>
            <w:tcMar/>
          </w:tcPr>
          <w:p w:rsidR="006A3EEA" w:rsidRDefault="003C0950" w14:paraId="36DE1D8A" w14:textId="77777777">
            <w:pPr>
              <w:rPr>
                <w:rFonts w:ascii="Arial" w:hAnsi="Arial" w:eastAsia="Arial" w:cs="Arial"/>
                <w:sz w:val="21"/>
                <w:szCs w:val="21"/>
              </w:rPr>
            </w:pPr>
            <w:r>
              <w:rPr>
                <w:rFonts w:ascii="Arial" w:hAnsi="Arial" w:eastAsia="Arial" w:cs="Arial"/>
                <w:sz w:val="18"/>
                <w:szCs w:val="18"/>
              </w:rPr>
              <w:t>B-15a</w:t>
            </w:r>
          </w:p>
        </w:tc>
        <w:tc>
          <w:tcPr>
            <w:tcW w:w="4820" w:type="dxa"/>
            <w:tcMar/>
          </w:tcPr>
          <w:p w:rsidR="006A3EEA" w:rsidRDefault="003C0950" w14:paraId="02200F54" w14:textId="77777777">
            <w:pPr>
              <w:pBdr>
                <w:top w:val="nil"/>
                <w:left w:val="nil"/>
                <w:bottom w:val="nil"/>
                <w:right w:val="nil"/>
                <w:between w:val="nil"/>
              </w:pBdr>
              <w:ind w:left="31"/>
              <w:rPr>
                <w:rFonts w:ascii="Arial" w:hAnsi="Arial" w:eastAsia="Arial" w:cs="Arial"/>
                <w:b/>
                <w:i/>
                <w:color w:val="000000"/>
                <w:sz w:val="21"/>
                <w:szCs w:val="21"/>
              </w:rPr>
            </w:pPr>
            <w:r>
              <w:rPr>
                <w:rFonts w:ascii="Arial" w:hAnsi="Arial" w:eastAsia="Arial" w:cs="Arial"/>
                <w:color w:val="000000"/>
                <w:sz w:val="18"/>
                <w:szCs w:val="18"/>
              </w:rPr>
              <w:t xml:space="preserve">Diffusion des résultats du projet "Biological and toxicological contamination of cetaceans in the Pelagos Sanctuary: assessment, origin, monitoring and mitigation" et du Guide RAMOGE sur les déchets </w:t>
            </w:r>
            <w:r>
              <w:rPr>
                <w:rFonts w:ascii="Arial" w:hAnsi="Arial" w:eastAsia="Arial" w:cs="Arial"/>
                <w:color w:val="000000"/>
                <w:sz w:val="18"/>
                <w:szCs w:val="18"/>
              </w:rPr>
              <w:t xml:space="preserve">marins / </w:t>
            </w:r>
            <w:r>
              <w:rPr>
                <w:rFonts w:ascii="Arial" w:hAnsi="Arial" w:eastAsia="Arial" w:cs="Arial"/>
                <w:i/>
                <w:color w:val="2E75B5"/>
                <w:sz w:val="18"/>
                <w:szCs w:val="18"/>
              </w:rPr>
              <w:t>Diffusione dei risultati del progetto "Biological and toxicological contamination of cetaceans in the Pelagos Sanctuary: assessment, origin, monitoring and mitigation" e della guida RAMOGE sui rifiuti marini</w:t>
            </w:r>
          </w:p>
        </w:tc>
        <w:tc>
          <w:tcPr>
            <w:tcW w:w="1559" w:type="dxa"/>
            <w:tcMar/>
          </w:tcPr>
          <w:p w:rsidR="006A3EEA" w:rsidRDefault="003C0950" w14:paraId="22F8B4FA" w14:textId="77777777">
            <w:pPr>
              <w:rPr>
                <w:rFonts w:ascii="Arial" w:hAnsi="Arial" w:eastAsia="Arial" w:cs="Arial"/>
                <w:sz w:val="21"/>
                <w:szCs w:val="21"/>
              </w:rPr>
            </w:pPr>
            <w:r>
              <w:rPr>
                <w:rFonts w:ascii="Arial" w:hAnsi="Arial" w:eastAsia="Arial" w:cs="Arial"/>
                <w:sz w:val="18"/>
                <w:szCs w:val="18"/>
              </w:rPr>
              <w:t xml:space="preserve">CoordGdT Communication / </w:t>
            </w:r>
            <w:r>
              <w:rPr>
                <w:rFonts w:ascii="Arial" w:hAnsi="Arial" w:eastAsia="Arial" w:cs="Arial"/>
                <w:i/>
                <w:color w:val="2E75B5"/>
                <w:sz w:val="18"/>
                <w:szCs w:val="18"/>
              </w:rPr>
              <w:t>Coord GdL</w:t>
            </w:r>
            <w:r>
              <w:rPr>
                <w:rFonts w:ascii="Arial" w:hAnsi="Arial" w:eastAsia="Arial" w:cs="Arial"/>
                <w:i/>
                <w:color w:val="2E75B5"/>
                <w:sz w:val="18"/>
                <w:szCs w:val="18"/>
              </w:rPr>
              <w:t xml:space="preserve"> Comunicazione</w:t>
            </w:r>
          </w:p>
        </w:tc>
        <w:tc>
          <w:tcPr>
            <w:tcW w:w="2551" w:type="dxa"/>
            <w:shd w:val="clear" w:color="auto" w:fill="00B050"/>
            <w:tcMar/>
          </w:tcPr>
          <w:p w:rsidR="006A3EEA" w:rsidRDefault="006A3EEA" w14:paraId="3A439BC9" w14:textId="77777777">
            <w:pPr>
              <w:rPr>
                <w:rFonts w:ascii="Arial" w:hAnsi="Arial" w:eastAsia="Arial" w:cs="Arial"/>
                <w:sz w:val="21"/>
                <w:szCs w:val="21"/>
              </w:rPr>
            </w:pPr>
          </w:p>
        </w:tc>
        <w:tc>
          <w:tcPr>
            <w:tcW w:w="8931" w:type="dxa"/>
            <w:tcMar/>
          </w:tcPr>
          <w:p w:rsidR="006A3EEA" w:rsidRDefault="003C0950" w14:paraId="4EBC4B01" w14:textId="77777777">
            <w:pPr>
              <w:rPr>
                <w:rFonts w:ascii="Arial" w:hAnsi="Arial" w:eastAsia="Arial" w:cs="Arial"/>
                <w:sz w:val="21"/>
                <w:szCs w:val="21"/>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tc>
      </w:tr>
      <w:tr w:rsidR="006A3EEA" w:rsidTr="7B829E69" w14:paraId="443B9711" w14:textId="77777777">
        <w:tc>
          <w:tcPr>
            <w:tcW w:w="2694" w:type="dxa"/>
            <w:vMerge/>
            <w:tcMar/>
            <w:vAlign w:val="center"/>
          </w:tcPr>
          <w:p w:rsidR="006A3EEA" w:rsidRDefault="006A3EEA" w14:paraId="2967C405" w14:textId="77777777">
            <w:pPr>
              <w:pBdr>
                <w:top w:val="nil"/>
                <w:left w:val="nil"/>
                <w:bottom w:val="nil"/>
                <w:right w:val="nil"/>
                <w:between w:val="nil"/>
              </w:pBdr>
              <w:spacing w:line="276" w:lineRule="auto"/>
              <w:rPr>
                <w:rFonts w:ascii="Arial" w:hAnsi="Arial" w:eastAsia="Arial" w:cs="Arial"/>
                <w:sz w:val="21"/>
                <w:szCs w:val="21"/>
              </w:rPr>
            </w:pPr>
          </w:p>
        </w:tc>
        <w:tc>
          <w:tcPr>
            <w:tcW w:w="850" w:type="dxa"/>
            <w:tcMar/>
          </w:tcPr>
          <w:p w:rsidR="006A3EEA" w:rsidRDefault="003C0950" w14:paraId="0CD7AB6B" w14:textId="77777777">
            <w:pPr>
              <w:rPr>
                <w:rFonts w:ascii="Arial" w:hAnsi="Arial" w:eastAsia="Arial" w:cs="Arial"/>
                <w:sz w:val="18"/>
                <w:szCs w:val="18"/>
              </w:rPr>
            </w:pPr>
            <w:r>
              <w:rPr>
                <w:rFonts w:ascii="Arial" w:hAnsi="Arial" w:eastAsia="Arial" w:cs="Arial"/>
                <w:sz w:val="21"/>
                <w:szCs w:val="21"/>
              </w:rPr>
              <w:t>B-16</w:t>
            </w:r>
          </w:p>
        </w:tc>
        <w:tc>
          <w:tcPr>
            <w:tcW w:w="4820" w:type="dxa"/>
            <w:tcMar/>
          </w:tcPr>
          <w:p w:rsidR="006A3EEA" w:rsidRDefault="003C0950" w14:paraId="48D7D2CE" w14:textId="77777777">
            <w:pPr>
              <w:widowControl/>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b/>
                <w:color w:val="000000"/>
                <w:sz w:val="21"/>
                <w:szCs w:val="21"/>
              </w:rPr>
              <w:t xml:space="preserve">Phoque moine dans le Sanctuaire Pelagos : sensibilisation et surveillance des grottes historiques / </w:t>
            </w:r>
            <w:r>
              <w:rPr>
                <w:rFonts w:ascii="Arial" w:hAnsi="Arial" w:eastAsia="Arial" w:cs="Arial"/>
                <w:b/>
                <w:i/>
                <w:color w:val="2E75B5"/>
                <w:sz w:val="21"/>
                <w:szCs w:val="21"/>
              </w:rPr>
              <w:t xml:space="preserve">Foca monaca nel Santuario Pelagos: </w:t>
            </w:r>
            <w:r>
              <w:rPr>
                <w:rFonts w:ascii="Arial" w:hAnsi="Arial" w:eastAsia="Arial" w:cs="Arial"/>
                <w:b/>
                <w:i/>
                <w:color w:val="2E75B5"/>
                <w:sz w:val="21"/>
                <w:szCs w:val="21"/>
              </w:rPr>
              <w:t>sensibilizzazione e monitoraggio delle grotte storiche</w:t>
            </w:r>
            <w:r>
              <w:rPr>
                <w:rFonts w:ascii="Arial" w:hAnsi="Arial" w:eastAsia="Arial" w:cs="Arial"/>
                <w:b/>
                <w:color w:val="000000"/>
                <w:sz w:val="21"/>
                <w:szCs w:val="21"/>
              </w:rPr>
              <w:t xml:space="preserve"> </w:t>
            </w:r>
          </w:p>
        </w:tc>
        <w:tc>
          <w:tcPr>
            <w:tcW w:w="1559" w:type="dxa"/>
            <w:tcMar/>
          </w:tcPr>
          <w:p w:rsidR="006A3EEA" w:rsidRDefault="003C0950" w14:paraId="1ABF05C0" w14:textId="77777777">
            <w:pPr>
              <w:rPr>
                <w:rFonts w:ascii="Arial" w:hAnsi="Arial" w:eastAsia="Arial" w:cs="Arial"/>
                <w:sz w:val="18"/>
                <w:szCs w:val="18"/>
              </w:rPr>
            </w:pPr>
            <w:r>
              <w:rPr>
                <w:rFonts w:ascii="Arial" w:hAnsi="Arial" w:eastAsia="Arial" w:cs="Arial"/>
                <w:sz w:val="21"/>
                <w:szCs w:val="21"/>
              </w:rPr>
              <w:t xml:space="preserve">Coord sGdT Phoque moine/ </w:t>
            </w:r>
            <w:r>
              <w:rPr>
                <w:rFonts w:ascii="Arial" w:hAnsi="Arial" w:eastAsia="Arial" w:cs="Arial"/>
                <w:i/>
                <w:color w:val="5B9BD4"/>
                <w:sz w:val="21"/>
                <w:szCs w:val="21"/>
              </w:rPr>
              <w:t>Coord sGdL Foca monaca</w:t>
            </w:r>
          </w:p>
        </w:tc>
        <w:tc>
          <w:tcPr>
            <w:tcW w:w="2551" w:type="dxa"/>
            <w:shd w:val="clear" w:color="auto" w:fill="auto"/>
            <w:tcMar/>
          </w:tcPr>
          <w:p w:rsidR="006A3EEA" w:rsidRDefault="006A3EEA" w14:paraId="2D4C5338" w14:textId="77777777">
            <w:pPr>
              <w:rPr>
                <w:rFonts w:ascii="Arial" w:hAnsi="Arial" w:eastAsia="Arial" w:cs="Arial"/>
                <w:sz w:val="18"/>
                <w:szCs w:val="18"/>
              </w:rPr>
            </w:pPr>
          </w:p>
          <w:p w:rsidR="006A3EEA" w:rsidRDefault="003C0950" w14:paraId="64215539" w14:textId="77777777">
            <w:pPr>
              <w:rPr>
                <w:rFonts w:ascii="Arial" w:hAnsi="Arial" w:eastAsia="Arial" w:cs="Arial"/>
                <w:sz w:val="18"/>
                <w:szCs w:val="18"/>
              </w:rPr>
            </w:pPr>
            <w:r>
              <w:rPr>
                <w:rFonts w:ascii="Arial" w:hAnsi="Arial" w:eastAsia="Arial" w:cs="Arial"/>
                <w:noProof/>
                <w:sz w:val="21"/>
                <w:szCs w:val="21"/>
              </w:rPr>
              <w:drawing>
                <wp:inline distT="0" distB="0" distL="0" distR="0" wp14:anchorId="66F403D1" wp14:editId="3A4347B6">
                  <wp:extent cx="995348" cy="355482"/>
                  <wp:effectExtent l="0" t="0" r="0" b="0"/>
                  <wp:docPr id="209238018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31" w:type="dxa"/>
            <w:tcMar/>
          </w:tcPr>
          <w:p w:rsidR="006A3EEA" w:rsidRDefault="003C0950" w14:paraId="6DCF494A" w14:textId="77777777">
            <w:pPr>
              <w:rPr>
                <w:rFonts w:ascii="Arial" w:hAnsi="Arial" w:eastAsia="Arial" w:cs="Arial"/>
                <w:color w:val="2F5496"/>
                <w:sz w:val="21"/>
                <w:szCs w:val="21"/>
              </w:rPr>
            </w:pPr>
            <w:r>
              <w:rPr>
                <w:rFonts w:ascii="Arial" w:hAnsi="Arial" w:eastAsia="Arial" w:cs="Arial"/>
                <w:sz w:val="21"/>
                <w:szCs w:val="21"/>
              </w:rPr>
              <w:t xml:space="preserve">Activité en cours 2024-2025 avec le support du GdT Phoque moine / </w:t>
            </w:r>
            <w:r>
              <w:rPr>
                <w:rFonts w:ascii="Arial" w:hAnsi="Arial" w:eastAsia="Arial" w:cs="Arial"/>
                <w:color w:val="2F5496"/>
                <w:sz w:val="21"/>
                <w:szCs w:val="21"/>
              </w:rPr>
              <w:t>Attività in corso 2024-2025 con il supporto del GdL Foca monaca</w:t>
            </w:r>
          </w:p>
        </w:tc>
      </w:tr>
      <w:tr w:rsidR="006A3EEA" w:rsidTr="7B829E69" w14:paraId="3731312D" w14:textId="77777777">
        <w:tc>
          <w:tcPr>
            <w:tcW w:w="2694" w:type="dxa"/>
            <w:vMerge/>
            <w:tcMar/>
            <w:vAlign w:val="center"/>
          </w:tcPr>
          <w:p w:rsidR="006A3EEA" w:rsidRDefault="006A3EEA" w14:paraId="3D1F3254" w14:textId="77777777">
            <w:pPr>
              <w:pBdr>
                <w:top w:val="nil"/>
                <w:left w:val="nil"/>
                <w:bottom w:val="nil"/>
                <w:right w:val="nil"/>
                <w:between w:val="nil"/>
              </w:pBdr>
              <w:spacing w:line="276" w:lineRule="auto"/>
              <w:rPr>
                <w:rFonts w:ascii="Arial" w:hAnsi="Arial" w:eastAsia="Arial" w:cs="Arial"/>
                <w:sz w:val="18"/>
                <w:szCs w:val="18"/>
              </w:rPr>
            </w:pPr>
          </w:p>
        </w:tc>
        <w:tc>
          <w:tcPr>
            <w:tcW w:w="850" w:type="dxa"/>
            <w:tcMar/>
          </w:tcPr>
          <w:p w:rsidR="006A3EEA" w:rsidRDefault="003C0950" w14:paraId="70DAA178" w14:textId="77777777">
            <w:pPr>
              <w:rPr>
                <w:rFonts w:ascii="Arial" w:hAnsi="Arial" w:eastAsia="Arial" w:cs="Arial"/>
                <w:sz w:val="18"/>
                <w:szCs w:val="18"/>
              </w:rPr>
            </w:pPr>
            <w:r>
              <w:rPr>
                <w:rFonts w:ascii="Arial" w:hAnsi="Arial" w:eastAsia="Arial" w:cs="Arial"/>
                <w:sz w:val="18"/>
                <w:szCs w:val="18"/>
              </w:rPr>
              <w:t>B-16b(ex B- 11a)</w:t>
            </w:r>
          </w:p>
        </w:tc>
        <w:tc>
          <w:tcPr>
            <w:tcW w:w="4820" w:type="dxa"/>
            <w:tcMar/>
          </w:tcPr>
          <w:p w:rsidR="006A3EEA" w:rsidRDefault="003C0950" w14:paraId="0E717A73" w14:textId="77777777">
            <w:pPr>
              <w:widowControl/>
              <w:pBdr>
                <w:top w:val="nil"/>
                <w:left w:val="nil"/>
                <w:bottom w:val="nil"/>
                <w:right w:val="nil"/>
                <w:between w:val="nil"/>
              </w:pBdr>
              <w:ind w:left="31"/>
              <w:rPr>
                <w:rFonts w:ascii="Arial" w:hAnsi="Arial" w:eastAsia="Arial" w:cs="Arial"/>
                <w:color w:val="000000"/>
                <w:sz w:val="18"/>
                <w:szCs w:val="18"/>
              </w:rPr>
            </w:pPr>
            <w:r>
              <w:rPr>
                <w:rFonts w:ascii="Arial" w:hAnsi="Arial" w:eastAsia="Arial" w:cs="Arial"/>
                <w:color w:val="000000"/>
                <w:sz w:val="18"/>
                <w:szCs w:val="18"/>
              </w:rPr>
              <w:t xml:space="preserve">Création de matériel d'information à destination du grand public : que faire en cas d'observation / </w:t>
            </w:r>
            <w:r>
              <w:rPr>
                <w:rFonts w:ascii="Arial" w:hAnsi="Arial" w:eastAsia="Arial" w:cs="Arial"/>
                <w:i/>
                <w:color w:val="2D74B5"/>
                <w:sz w:val="18"/>
                <w:szCs w:val="18"/>
              </w:rPr>
              <w:t xml:space="preserve">Creazione di materiale informativo rivolto al grande pubblico: cosa </w:t>
            </w:r>
            <w:r>
              <w:rPr>
                <w:rFonts w:ascii="Arial" w:hAnsi="Arial" w:eastAsia="Arial" w:cs="Arial"/>
                <w:i/>
                <w:color w:val="2D74B5"/>
                <w:sz w:val="18"/>
                <w:szCs w:val="18"/>
              </w:rPr>
              <w:t>fare in caso di avvistamento</w:t>
            </w:r>
          </w:p>
        </w:tc>
        <w:tc>
          <w:tcPr>
            <w:tcW w:w="1559" w:type="dxa"/>
            <w:tcMar/>
          </w:tcPr>
          <w:p w:rsidR="006A3EEA" w:rsidRDefault="003C0950" w14:paraId="32733903" w14:textId="77777777">
            <w:pPr>
              <w:rPr>
                <w:rFonts w:ascii="Arial" w:hAnsi="Arial" w:eastAsia="Arial" w:cs="Arial"/>
                <w:sz w:val="18"/>
                <w:szCs w:val="18"/>
              </w:rPr>
            </w:pPr>
            <w:r>
              <w:rPr>
                <w:rFonts w:ascii="Arial" w:hAnsi="Arial" w:eastAsia="Arial" w:cs="Arial"/>
                <w:sz w:val="18"/>
                <w:szCs w:val="18"/>
              </w:rPr>
              <w:t>SP</w:t>
            </w:r>
          </w:p>
          <w:p w:rsidR="006A3EEA" w:rsidRDefault="003C0950" w14:paraId="095EFA84" w14:textId="77777777">
            <w:pPr>
              <w:rPr>
                <w:rFonts w:ascii="Arial" w:hAnsi="Arial" w:eastAsia="Arial" w:cs="Arial"/>
                <w:sz w:val="18"/>
                <w:szCs w:val="18"/>
              </w:rPr>
            </w:pPr>
            <w:r>
              <w:rPr>
                <w:rFonts w:ascii="Arial" w:hAnsi="Arial" w:eastAsia="Arial" w:cs="Arial"/>
                <w:sz w:val="18"/>
                <w:szCs w:val="18"/>
              </w:rPr>
              <w:t xml:space="preserve">Coord sGdT Phoque moine / </w:t>
            </w:r>
            <w:r>
              <w:rPr>
                <w:rFonts w:ascii="Arial" w:hAnsi="Arial" w:eastAsia="Arial" w:cs="Arial"/>
                <w:i/>
                <w:color w:val="2E75B5"/>
                <w:sz w:val="18"/>
                <w:szCs w:val="18"/>
              </w:rPr>
              <w:t>Coord sGdL Foca Monaca</w:t>
            </w:r>
          </w:p>
        </w:tc>
        <w:tc>
          <w:tcPr>
            <w:tcW w:w="2551" w:type="dxa"/>
            <w:shd w:val="clear" w:color="auto" w:fill="00B050"/>
            <w:tcMar/>
          </w:tcPr>
          <w:p w:rsidR="006A3EEA" w:rsidRDefault="006A3EEA" w14:paraId="1BBD45F0" w14:textId="77777777">
            <w:pPr>
              <w:rPr>
                <w:rFonts w:ascii="Arial" w:hAnsi="Arial" w:eastAsia="Arial" w:cs="Arial"/>
                <w:sz w:val="18"/>
                <w:szCs w:val="18"/>
              </w:rPr>
            </w:pPr>
          </w:p>
        </w:tc>
        <w:tc>
          <w:tcPr>
            <w:tcW w:w="8931" w:type="dxa"/>
            <w:tcMar/>
          </w:tcPr>
          <w:p w:rsidR="006A3EEA" w:rsidRDefault="003C0950" w14:paraId="4730D391" w14:textId="77777777">
            <w:pPr>
              <w:rPr>
                <w:rFonts w:ascii="Arial" w:hAnsi="Arial" w:eastAsia="Arial" w:cs="Arial"/>
                <w:sz w:val="18"/>
                <w:szCs w:val="18"/>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tc>
      </w:tr>
      <w:tr w:rsidR="006A3EEA" w:rsidTr="7B829E69" w14:paraId="6FB83F01" w14:textId="77777777">
        <w:tc>
          <w:tcPr>
            <w:tcW w:w="2694" w:type="dxa"/>
            <w:vMerge/>
            <w:tcMar/>
            <w:vAlign w:val="center"/>
          </w:tcPr>
          <w:p w:rsidR="006A3EEA" w:rsidRDefault="006A3EEA" w14:paraId="75385A78" w14:textId="77777777">
            <w:pPr>
              <w:pBdr>
                <w:top w:val="nil"/>
                <w:left w:val="nil"/>
                <w:bottom w:val="nil"/>
                <w:right w:val="nil"/>
                <w:between w:val="nil"/>
              </w:pBdr>
              <w:spacing w:line="276" w:lineRule="auto"/>
              <w:rPr>
                <w:rFonts w:ascii="Arial" w:hAnsi="Arial" w:eastAsia="Arial" w:cs="Arial"/>
                <w:sz w:val="18"/>
                <w:szCs w:val="18"/>
              </w:rPr>
            </w:pPr>
          </w:p>
        </w:tc>
        <w:tc>
          <w:tcPr>
            <w:tcW w:w="850" w:type="dxa"/>
            <w:tcMar/>
          </w:tcPr>
          <w:p w:rsidR="006A3EEA" w:rsidRDefault="003C0950" w14:paraId="0DF3A69B" w14:textId="77777777">
            <w:pPr>
              <w:rPr>
                <w:rFonts w:ascii="Arial" w:hAnsi="Arial" w:eastAsia="Arial" w:cs="Arial"/>
                <w:sz w:val="18"/>
                <w:szCs w:val="18"/>
              </w:rPr>
            </w:pPr>
            <w:r>
              <w:rPr>
                <w:rFonts w:ascii="Arial" w:hAnsi="Arial" w:eastAsia="Arial" w:cs="Arial"/>
                <w:color w:val="000000"/>
                <w:sz w:val="18"/>
                <w:szCs w:val="18"/>
              </w:rPr>
              <w:t>B-16b1(ex B- 11a)</w:t>
            </w:r>
          </w:p>
        </w:tc>
        <w:tc>
          <w:tcPr>
            <w:tcW w:w="4820" w:type="dxa"/>
            <w:tcMar/>
          </w:tcPr>
          <w:p w:rsidR="006A3EEA" w:rsidRDefault="003C0950" w14:paraId="574B4945" w14:textId="77777777">
            <w:pPr>
              <w:widowControl/>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Transmission des observations d'exemplaires de phoque</w:t>
            </w:r>
            <w:r>
              <w:rPr>
                <w:rFonts w:ascii="Arial" w:hAnsi="Arial" w:eastAsia="Arial" w:cs="Arial"/>
                <w:color w:val="000000"/>
                <w:sz w:val="18"/>
                <w:szCs w:val="18"/>
              </w:rPr>
              <w:t xml:space="preserve"> moine signalées sur le site tripartite / </w:t>
            </w:r>
            <w:r>
              <w:rPr>
                <w:rFonts w:ascii="Arial" w:hAnsi="Arial" w:eastAsia="Arial" w:cs="Arial"/>
                <w:i/>
                <w:color w:val="4371C4"/>
                <w:sz w:val="18"/>
                <w:szCs w:val="18"/>
              </w:rPr>
              <w:t>Trasmissione delle osservazioni di esemplari di foca monaca segnalati sul sito internet tripartito</w:t>
            </w:r>
          </w:p>
        </w:tc>
        <w:tc>
          <w:tcPr>
            <w:tcW w:w="1559" w:type="dxa"/>
            <w:tcMar/>
          </w:tcPr>
          <w:p w:rsidR="006A3EEA" w:rsidRDefault="003C0950" w14:paraId="7E46C869" w14:textId="77777777">
            <w:pPr>
              <w:rPr>
                <w:rFonts w:ascii="Arial" w:hAnsi="Arial" w:eastAsia="Arial" w:cs="Arial"/>
                <w:sz w:val="18"/>
                <w:szCs w:val="18"/>
              </w:rPr>
            </w:pPr>
            <w:r>
              <w:rPr>
                <w:rFonts w:ascii="Arial" w:hAnsi="Arial" w:eastAsia="Arial" w:cs="Arial"/>
                <w:color w:val="000000"/>
                <w:sz w:val="18"/>
                <w:szCs w:val="18"/>
              </w:rPr>
              <w:t>PFN</w:t>
            </w:r>
          </w:p>
        </w:tc>
        <w:tc>
          <w:tcPr>
            <w:tcW w:w="2551" w:type="dxa"/>
            <w:shd w:val="clear" w:color="auto" w:fill="00B050"/>
            <w:tcMar/>
          </w:tcPr>
          <w:p w:rsidR="006A3EEA" w:rsidRDefault="006A3EEA" w14:paraId="7C835702" w14:textId="77777777">
            <w:pPr>
              <w:rPr>
                <w:rFonts w:ascii="Arial" w:hAnsi="Arial" w:eastAsia="Arial" w:cs="Arial"/>
                <w:sz w:val="18"/>
                <w:szCs w:val="18"/>
              </w:rPr>
            </w:pPr>
          </w:p>
        </w:tc>
        <w:tc>
          <w:tcPr>
            <w:tcW w:w="8931" w:type="dxa"/>
            <w:tcMar/>
          </w:tcPr>
          <w:p w:rsidR="006A3EEA" w:rsidRDefault="003C0950" w14:paraId="55ADD319" w14:textId="77777777">
            <w:pPr>
              <w:rPr>
                <w:rFonts w:ascii="Arial" w:hAnsi="Arial" w:eastAsia="Arial" w:cs="Arial"/>
                <w:color w:val="2E75B5"/>
                <w:sz w:val="18"/>
                <w:szCs w:val="18"/>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p w:rsidR="006A3EEA" w:rsidRDefault="006A3EEA" w14:paraId="08884B2A" w14:textId="77777777">
            <w:pPr>
              <w:rPr>
                <w:rFonts w:ascii="Arial" w:hAnsi="Arial" w:eastAsia="Arial" w:cs="Arial"/>
                <w:color w:val="2E75B5"/>
                <w:sz w:val="18"/>
                <w:szCs w:val="18"/>
              </w:rPr>
            </w:pPr>
          </w:p>
        </w:tc>
      </w:tr>
      <w:tr w:rsidR="006A3EEA" w:rsidTr="7B829E69" w14:paraId="1C785A7B" w14:textId="77777777">
        <w:tc>
          <w:tcPr>
            <w:tcW w:w="2694" w:type="dxa"/>
            <w:vMerge/>
            <w:tcMar/>
            <w:vAlign w:val="center"/>
          </w:tcPr>
          <w:p w:rsidR="006A3EEA" w:rsidRDefault="006A3EEA" w14:paraId="0A5604C6" w14:textId="77777777">
            <w:pPr>
              <w:pBdr>
                <w:top w:val="nil"/>
                <w:left w:val="nil"/>
                <w:bottom w:val="nil"/>
                <w:right w:val="nil"/>
                <w:between w:val="nil"/>
              </w:pBdr>
              <w:spacing w:line="276" w:lineRule="auto"/>
              <w:rPr>
                <w:rFonts w:ascii="Arial" w:hAnsi="Arial" w:eastAsia="Arial" w:cs="Arial"/>
                <w:sz w:val="18"/>
                <w:szCs w:val="18"/>
              </w:rPr>
            </w:pPr>
          </w:p>
        </w:tc>
        <w:tc>
          <w:tcPr>
            <w:tcW w:w="850" w:type="dxa"/>
            <w:tcMar/>
          </w:tcPr>
          <w:p w:rsidR="006A3EEA" w:rsidRDefault="003C0950" w14:paraId="2101D9B4" w14:textId="77777777">
            <w:pPr>
              <w:rPr>
                <w:rFonts w:ascii="Arial" w:hAnsi="Arial" w:eastAsia="Arial" w:cs="Arial"/>
                <w:sz w:val="18"/>
                <w:szCs w:val="18"/>
              </w:rPr>
            </w:pPr>
            <w:r>
              <w:rPr>
                <w:rFonts w:ascii="Arial" w:hAnsi="Arial" w:eastAsia="Arial" w:cs="Arial"/>
                <w:color w:val="000000"/>
                <w:sz w:val="18"/>
                <w:szCs w:val="18"/>
              </w:rPr>
              <w:t>B-16c</w:t>
            </w:r>
          </w:p>
        </w:tc>
        <w:tc>
          <w:tcPr>
            <w:tcW w:w="4820" w:type="dxa"/>
            <w:tcMar/>
          </w:tcPr>
          <w:p w:rsidR="006A3EEA" w:rsidRDefault="003C0950" w14:paraId="5F098397" w14:textId="77777777">
            <w:pPr>
              <w:widowControl/>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Inventaire des grottes historiques pour le phoque moine dans les Aires Marines Protégées / </w:t>
            </w:r>
            <w:r>
              <w:rPr>
                <w:rFonts w:ascii="Arial" w:hAnsi="Arial" w:eastAsia="Arial" w:cs="Arial"/>
                <w:i/>
                <w:color w:val="2D74B5"/>
                <w:sz w:val="18"/>
                <w:szCs w:val="18"/>
              </w:rPr>
              <w:t>Inventario delle grotte storiche per la foca monaca nelle Aree Marine Protette</w:t>
            </w:r>
          </w:p>
        </w:tc>
        <w:tc>
          <w:tcPr>
            <w:tcW w:w="1559" w:type="dxa"/>
            <w:tcMar/>
          </w:tcPr>
          <w:p w:rsidR="006A3EEA" w:rsidRDefault="003C0950" w14:paraId="0B0A1059" w14:textId="77777777">
            <w:pPr>
              <w:rPr>
                <w:rFonts w:ascii="Arial" w:hAnsi="Arial" w:eastAsia="Arial" w:cs="Arial"/>
                <w:sz w:val="18"/>
                <w:szCs w:val="18"/>
              </w:rPr>
            </w:pPr>
            <w:r>
              <w:rPr>
                <w:rFonts w:ascii="Arial" w:hAnsi="Arial" w:eastAsia="Arial" w:cs="Arial"/>
                <w:sz w:val="18"/>
                <w:szCs w:val="18"/>
              </w:rPr>
              <w:t>SP</w:t>
            </w:r>
          </w:p>
          <w:p w:rsidR="006A3EEA" w:rsidRDefault="003C0950" w14:paraId="1C21EDAB" w14:textId="77777777">
            <w:pPr>
              <w:rPr>
                <w:rFonts w:ascii="Arial" w:hAnsi="Arial" w:eastAsia="Arial" w:cs="Arial"/>
                <w:sz w:val="18"/>
                <w:szCs w:val="18"/>
              </w:rPr>
            </w:pPr>
            <w:r>
              <w:rPr>
                <w:rFonts w:ascii="Arial" w:hAnsi="Arial" w:eastAsia="Arial" w:cs="Arial"/>
                <w:sz w:val="18"/>
                <w:szCs w:val="18"/>
              </w:rPr>
              <w:t xml:space="preserve">Coord SGdT Phoque moine / </w:t>
            </w:r>
            <w:r>
              <w:rPr>
                <w:rFonts w:ascii="Arial" w:hAnsi="Arial" w:eastAsia="Arial" w:cs="Arial"/>
                <w:i/>
                <w:color w:val="2E75B5"/>
                <w:sz w:val="18"/>
                <w:szCs w:val="18"/>
              </w:rPr>
              <w:t>Coord SGdL Foca Monaca</w:t>
            </w:r>
          </w:p>
        </w:tc>
        <w:tc>
          <w:tcPr>
            <w:tcW w:w="2551" w:type="dxa"/>
            <w:shd w:val="clear" w:color="auto" w:fill="auto"/>
            <w:tcMar/>
          </w:tcPr>
          <w:p w:rsidR="006A3EEA" w:rsidRDefault="006A3EEA" w14:paraId="5CA76999" w14:textId="77777777">
            <w:pPr>
              <w:rPr>
                <w:rFonts w:ascii="Arial" w:hAnsi="Arial" w:eastAsia="Arial" w:cs="Arial"/>
                <w:sz w:val="18"/>
                <w:szCs w:val="18"/>
              </w:rPr>
            </w:pPr>
          </w:p>
          <w:p w:rsidR="006A3EEA" w:rsidRDefault="003C0950" w14:paraId="1D8B006E" w14:textId="77777777">
            <w:pPr>
              <w:rPr>
                <w:rFonts w:ascii="Arial" w:hAnsi="Arial" w:eastAsia="Arial" w:cs="Arial"/>
                <w:sz w:val="18"/>
                <w:szCs w:val="18"/>
              </w:rPr>
            </w:pPr>
            <w:r>
              <w:rPr>
                <w:rFonts w:ascii="Arial" w:hAnsi="Arial" w:eastAsia="Arial" w:cs="Arial"/>
                <w:noProof/>
                <w:sz w:val="18"/>
                <w:szCs w:val="18"/>
              </w:rPr>
              <w:drawing>
                <wp:inline distT="0" distB="0" distL="0" distR="0" wp14:anchorId="4222E257" wp14:editId="4F51F98C">
                  <wp:extent cx="972274" cy="347241"/>
                  <wp:effectExtent l="0" t="0" r="0" b="0"/>
                  <wp:docPr id="209238023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972274" cy="347241"/>
                          </a:xfrm>
                          <a:prstGeom prst="rect">
                            <a:avLst/>
                          </a:prstGeom>
                          <a:ln/>
                        </pic:spPr>
                      </pic:pic>
                    </a:graphicData>
                  </a:graphic>
                </wp:inline>
              </w:drawing>
            </w:r>
          </w:p>
        </w:tc>
        <w:tc>
          <w:tcPr>
            <w:tcW w:w="8931" w:type="dxa"/>
            <w:tcMar/>
          </w:tcPr>
          <w:p w:rsidR="006A3EEA" w:rsidRDefault="003C0950" w14:paraId="789C3A60" w14:textId="77777777">
            <w:pPr>
              <w:rPr>
                <w:rFonts w:ascii="Arial" w:hAnsi="Arial" w:eastAsia="Arial" w:cs="Arial"/>
                <w:color w:val="2F5496"/>
                <w:sz w:val="18"/>
                <w:szCs w:val="18"/>
              </w:rPr>
            </w:pPr>
            <w:r>
              <w:rPr>
                <w:rFonts w:ascii="Arial" w:hAnsi="Arial" w:eastAsia="Arial" w:cs="Arial"/>
                <w:sz w:val="18"/>
                <w:szCs w:val="18"/>
              </w:rPr>
              <w:t>Un questionnaire en ligne</w:t>
            </w:r>
            <w:r>
              <w:rPr>
                <w:rFonts w:ascii="Arial" w:hAnsi="Arial" w:eastAsia="Arial" w:cs="Arial"/>
                <w:sz w:val="18"/>
                <w:szCs w:val="18"/>
              </w:rPr>
              <w:t xml:space="preserve"> pour recueillir des informations a été envoyé aux experts. Les résultats et les activités futures seront convenus lors d'une réunion en personne (Savona, 6 mai 2025) /</w:t>
            </w:r>
            <w:r>
              <w:rPr>
                <w:rFonts w:ascii="Arial" w:hAnsi="Arial" w:eastAsia="Arial" w:cs="Arial"/>
                <w:color w:val="2F5496"/>
                <w:sz w:val="18"/>
                <w:szCs w:val="18"/>
              </w:rPr>
              <w:t xml:space="preserve"> Un questionario online per ottenere informazioni è stato inviato agli esperti. Risultati e attività future saranno concordate durante una riunione in presenza (Savona, 6 maggio 2025)</w:t>
            </w:r>
          </w:p>
        </w:tc>
      </w:tr>
      <w:tr w:rsidR="006A3EEA" w:rsidTr="7B829E69" w14:paraId="709AFBE7" w14:textId="77777777">
        <w:tc>
          <w:tcPr>
            <w:tcW w:w="2694" w:type="dxa"/>
            <w:vMerge/>
            <w:tcMar/>
            <w:vAlign w:val="center"/>
          </w:tcPr>
          <w:p w:rsidR="006A3EEA" w:rsidRDefault="006A3EEA" w14:paraId="5033DFD9" w14:textId="77777777">
            <w:pPr>
              <w:pBdr>
                <w:top w:val="nil"/>
                <w:left w:val="nil"/>
                <w:bottom w:val="nil"/>
                <w:right w:val="nil"/>
                <w:between w:val="nil"/>
              </w:pBdr>
              <w:spacing w:line="276" w:lineRule="auto"/>
              <w:rPr>
                <w:rFonts w:ascii="Arial" w:hAnsi="Arial" w:eastAsia="Arial" w:cs="Arial"/>
                <w:sz w:val="18"/>
                <w:szCs w:val="18"/>
              </w:rPr>
            </w:pPr>
          </w:p>
        </w:tc>
        <w:tc>
          <w:tcPr>
            <w:tcW w:w="850" w:type="dxa"/>
            <w:shd w:val="clear" w:color="auto" w:fill="FFFF00"/>
            <w:tcMar/>
          </w:tcPr>
          <w:p w:rsidR="006A3EEA" w:rsidRDefault="003C0950" w14:paraId="711F6664" w14:textId="77777777">
            <w:pPr>
              <w:rPr>
                <w:rFonts w:ascii="Arial" w:hAnsi="Arial" w:eastAsia="Arial" w:cs="Arial"/>
                <w:sz w:val="21"/>
                <w:szCs w:val="21"/>
              </w:rPr>
            </w:pPr>
            <w:r>
              <w:rPr>
                <w:rFonts w:ascii="Arial" w:hAnsi="Arial" w:eastAsia="Arial" w:cs="Arial"/>
                <w:sz w:val="21"/>
                <w:szCs w:val="21"/>
              </w:rPr>
              <w:t>C-17</w:t>
            </w:r>
          </w:p>
        </w:tc>
        <w:tc>
          <w:tcPr>
            <w:tcW w:w="4820" w:type="dxa"/>
            <w:tcMar/>
          </w:tcPr>
          <w:p w:rsidR="006A3EEA" w:rsidRDefault="003C0950" w14:paraId="5CA7ED02" w14:textId="77777777">
            <w:pPr>
              <w:widowControl/>
              <w:pBdr>
                <w:top w:val="nil"/>
                <w:left w:val="nil"/>
                <w:bottom w:val="nil"/>
                <w:right w:val="nil"/>
                <w:between w:val="nil"/>
              </w:pBdr>
              <w:ind w:left="31"/>
              <w:rPr>
                <w:rFonts w:ascii="Arial" w:hAnsi="Arial" w:eastAsia="Arial" w:cs="Arial"/>
                <w:b/>
                <w:color w:val="000000"/>
                <w:sz w:val="21"/>
                <w:szCs w:val="21"/>
              </w:rPr>
            </w:pPr>
            <w:r>
              <w:rPr>
                <w:rFonts w:ascii="Arial" w:hAnsi="Arial" w:eastAsia="Arial" w:cs="Arial"/>
                <w:b/>
                <w:color w:val="000000"/>
                <w:sz w:val="21"/>
                <w:szCs w:val="21"/>
              </w:rPr>
              <w:t xml:space="preserve">Développement de modules de formation sur le Sanctuaire Pelagos dans le cadre d’offres de formation des différents partenaires / </w:t>
            </w:r>
            <w:r>
              <w:rPr>
                <w:rFonts w:ascii="Arial" w:hAnsi="Arial" w:eastAsia="Arial" w:cs="Arial"/>
                <w:b/>
                <w:i/>
                <w:color w:val="2E75B5"/>
                <w:sz w:val="21"/>
                <w:szCs w:val="21"/>
              </w:rPr>
              <w:t>Sviluppo di moduli di formazione sul Santuario Pelagos nell’ambito di offerte di formazione di partner diversi</w:t>
            </w:r>
          </w:p>
        </w:tc>
        <w:tc>
          <w:tcPr>
            <w:tcW w:w="1559" w:type="dxa"/>
            <w:tcMar/>
          </w:tcPr>
          <w:p w:rsidR="006A3EEA" w:rsidRDefault="003C0950" w14:paraId="313C481C" w14:textId="77777777">
            <w:pPr>
              <w:rPr>
                <w:rFonts w:ascii="Arial" w:hAnsi="Arial" w:eastAsia="Arial" w:cs="Arial"/>
                <w:sz w:val="21"/>
                <w:szCs w:val="21"/>
              </w:rPr>
            </w:pPr>
            <w:r>
              <w:rPr>
                <w:rFonts w:ascii="Arial" w:hAnsi="Arial" w:eastAsia="Arial" w:cs="Arial"/>
                <w:sz w:val="21"/>
                <w:szCs w:val="21"/>
              </w:rPr>
              <w:t xml:space="preserve">Parties / </w:t>
            </w:r>
            <w:r>
              <w:rPr>
                <w:rFonts w:ascii="Arial" w:hAnsi="Arial" w:eastAsia="Arial" w:cs="Arial"/>
                <w:i/>
                <w:color w:val="2E75B5"/>
                <w:sz w:val="21"/>
                <w:szCs w:val="21"/>
              </w:rPr>
              <w:t>Parti</w:t>
            </w:r>
          </w:p>
        </w:tc>
        <w:tc>
          <w:tcPr>
            <w:tcW w:w="2551" w:type="dxa"/>
            <w:shd w:val="clear" w:color="auto" w:fill="00B050"/>
            <w:tcMar/>
          </w:tcPr>
          <w:p w:rsidR="006A3EEA" w:rsidRDefault="006A3EEA" w14:paraId="70A7209A" w14:textId="77777777">
            <w:pPr>
              <w:rPr>
                <w:rFonts w:ascii="Arial" w:hAnsi="Arial" w:eastAsia="Arial" w:cs="Arial"/>
                <w:sz w:val="21"/>
                <w:szCs w:val="21"/>
              </w:rPr>
            </w:pPr>
          </w:p>
          <w:p w:rsidR="006A3EEA" w:rsidRDefault="006A3EEA" w14:paraId="569AAA42" w14:textId="77777777">
            <w:pPr>
              <w:rPr>
                <w:rFonts w:ascii="Arial" w:hAnsi="Arial" w:eastAsia="Arial" w:cs="Arial"/>
                <w:sz w:val="21"/>
                <w:szCs w:val="21"/>
              </w:rPr>
            </w:pPr>
          </w:p>
          <w:p w:rsidR="006A3EEA" w:rsidRDefault="003C0950" w14:paraId="068278A0" w14:textId="77777777">
            <w:pPr>
              <w:rPr>
                <w:rFonts w:ascii="Arial" w:hAnsi="Arial" w:eastAsia="Arial" w:cs="Arial"/>
                <w:sz w:val="21"/>
                <w:szCs w:val="21"/>
              </w:rPr>
            </w:pPr>
            <w:r>
              <w:rPr>
                <w:rFonts w:ascii="Arial" w:hAnsi="Arial" w:eastAsia="Arial" w:cs="Arial"/>
                <w:noProof/>
                <w:sz w:val="21"/>
                <w:szCs w:val="21"/>
              </w:rPr>
              <w:drawing>
                <wp:inline distT="0" distB="0" distL="0" distR="0" wp14:anchorId="16DF56D0" wp14:editId="11123312">
                  <wp:extent cx="972274" cy="347241"/>
                  <wp:effectExtent l="0" t="0" r="0" b="0"/>
                  <wp:docPr id="209238023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972274" cy="347241"/>
                          </a:xfrm>
                          <a:prstGeom prst="rect">
                            <a:avLst/>
                          </a:prstGeom>
                          <a:ln/>
                        </pic:spPr>
                      </pic:pic>
                    </a:graphicData>
                  </a:graphic>
                </wp:inline>
              </w:drawing>
            </w:r>
          </w:p>
        </w:tc>
        <w:tc>
          <w:tcPr>
            <w:tcW w:w="8931" w:type="dxa"/>
            <w:tcMar/>
          </w:tcPr>
          <w:p w:rsidR="006A3EEA" w:rsidRDefault="006A3EEA" w14:paraId="565A5303" w14:textId="77777777">
            <w:pPr>
              <w:rPr>
                <w:rFonts w:ascii="Arial" w:hAnsi="Arial" w:eastAsia="Arial" w:cs="Arial"/>
                <w:color w:val="2F5496"/>
                <w:sz w:val="21"/>
                <w:szCs w:val="21"/>
              </w:rPr>
            </w:pPr>
          </w:p>
          <w:p w:rsidR="006A3EEA" w:rsidRDefault="006A3EEA" w14:paraId="622F7F77" w14:textId="77777777">
            <w:pPr>
              <w:rPr>
                <w:rFonts w:ascii="Arial" w:hAnsi="Arial" w:eastAsia="Arial" w:cs="Arial"/>
                <w:sz w:val="21"/>
                <w:szCs w:val="21"/>
                <w:highlight w:val="yellow"/>
              </w:rPr>
            </w:pPr>
          </w:p>
          <w:p w:rsidR="006A3EEA" w:rsidRDefault="003C0950" w14:paraId="5339EF37" w14:textId="77777777">
            <w:pPr>
              <w:rPr>
                <w:rFonts w:ascii="Arial" w:hAnsi="Arial" w:eastAsia="Arial" w:cs="Arial"/>
                <w:color w:val="2F5496"/>
                <w:sz w:val="21"/>
                <w:szCs w:val="21"/>
              </w:rPr>
            </w:pPr>
            <w:r>
              <w:rPr>
                <w:rFonts w:ascii="Arial" w:hAnsi="Arial" w:eastAsia="Arial" w:cs="Arial"/>
                <w:sz w:val="21"/>
                <w:szCs w:val="21"/>
                <w:highlight w:val="yellow"/>
              </w:rPr>
              <w:t xml:space="preserve">Activité permanente / </w:t>
            </w:r>
            <w:r>
              <w:rPr>
                <w:rFonts w:ascii="Arial" w:hAnsi="Arial" w:eastAsia="Arial" w:cs="Arial"/>
                <w:color w:val="2F5496"/>
                <w:sz w:val="21"/>
                <w:szCs w:val="21"/>
                <w:highlight w:val="yellow"/>
              </w:rPr>
              <w:t>Attività permanente</w:t>
            </w:r>
          </w:p>
        </w:tc>
      </w:tr>
      <w:tr w:rsidR="006A3EEA" w:rsidTr="7B829E69" w14:paraId="0D7E3660" w14:textId="77777777">
        <w:trPr>
          <w:trHeight w:val="568"/>
        </w:trPr>
        <w:tc>
          <w:tcPr>
            <w:tcW w:w="2694" w:type="dxa"/>
            <w:vMerge/>
            <w:tcMar/>
            <w:vAlign w:val="center"/>
          </w:tcPr>
          <w:p w:rsidR="006A3EEA" w:rsidRDefault="006A3EEA" w14:paraId="04BEAE7B" w14:textId="77777777">
            <w:pPr>
              <w:pBdr>
                <w:top w:val="nil"/>
                <w:left w:val="nil"/>
                <w:bottom w:val="nil"/>
                <w:right w:val="nil"/>
                <w:between w:val="nil"/>
              </w:pBdr>
              <w:spacing w:line="276" w:lineRule="auto"/>
              <w:rPr>
                <w:rFonts w:ascii="Arial" w:hAnsi="Arial" w:eastAsia="Arial" w:cs="Arial"/>
                <w:color w:val="2F5496"/>
                <w:sz w:val="21"/>
                <w:szCs w:val="21"/>
              </w:rPr>
            </w:pPr>
          </w:p>
        </w:tc>
        <w:tc>
          <w:tcPr>
            <w:tcW w:w="850" w:type="dxa"/>
            <w:shd w:val="clear" w:color="auto" w:fill="FFFF00"/>
            <w:tcMar/>
          </w:tcPr>
          <w:p w:rsidR="006A3EEA" w:rsidRDefault="003C0950" w14:paraId="223844D4" w14:textId="77777777">
            <w:pPr>
              <w:rPr>
                <w:rFonts w:ascii="Arial" w:hAnsi="Arial" w:eastAsia="Arial" w:cs="Arial"/>
                <w:sz w:val="18"/>
                <w:szCs w:val="18"/>
              </w:rPr>
            </w:pPr>
            <w:r>
              <w:rPr>
                <w:rFonts w:ascii="Arial" w:hAnsi="Arial" w:eastAsia="Arial" w:cs="Arial"/>
                <w:color w:val="000000"/>
                <w:sz w:val="18"/>
                <w:szCs w:val="18"/>
              </w:rPr>
              <w:t>C-17a</w:t>
            </w:r>
          </w:p>
        </w:tc>
        <w:tc>
          <w:tcPr>
            <w:tcW w:w="4820" w:type="dxa"/>
            <w:tcMar/>
          </w:tcPr>
          <w:p w:rsidR="006A3EEA" w:rsidRDefault="003C0950" w14:paraId="63B54FEE" w14:textId="77777777">
            <w:pPr>
              <w:pBdr>
                <w:top w:val="nil"/>
                <w:left w:val="nil"/>
                <w:bottom w:val="nil"/>
                <w:right w:val="nil"/>
                <w:between w:val="nil"/>
              </w:pBdr>
              <w:ind w:left="70" w:right="417"/>
              <w:rPr>
                <w:rFonts w:ascii="Arial" w:hAnsi="Arial" w:eastAsia="Arial" w:cs="Arial"/>
                <w:b/>
                <w:i/>
                <w:color w:val="000000"/>
                <w:sz w:val="18"/>
                <w:szCs w:val="18"/>
              </w:rPr>
            </w:pPr>
            <w:r>
              <w:rPr>
                <w:rFonts w:ascii="Arial" w:hAnsi="Arial" w:eastAsia="Arial" w:cs="Arial"/>
                <w:color w:val="000000"/>
                <w:sz w:val="18"/>
                <w:szCs w:val="18"/>
              </w:rPr>
              <w:t xml:space="preserve">Événements de formation nationaux / </w:t>
            </w:r>
            <w:r>
              <w:rPr>
                <w:rFonts w:ascii="Arial" w:hAnsi="Arial" w:eastAsia="Arial" w:cs="Arial"/>
                <w:i/>
                <w:color w:val="2D74B5"/>
                <w:sz w:val="18"/>
                <w:szCs w:val="18"/>
              </w:rPr>
              <w:t xml:space="preserve">Eventi di formazione </w:t>
            </w:r>
            <w:r>
              <w:rPr>
                <w:rFonts w:ascii="Arial" w:hAnsi="Arial" w:eastAsia="Arial" w:cs="Arial"/>
                <w:i/>
                <w:color w:val="2D74B5"/>
                <w:sz w:val="18"/>
                <w:szCs w:val="18"/>
              </w:rPr>
              <w:t>nazionali</w:t>
            </w:r>
          </w:p>
        </w:tc>
        <w:tc>
          <w:tcPr>
            <w:tcW w:w="1559" w:type="dxa"/>
            <w:tcMar/>
          </w:tcPr>
          <w:p w:rsidR="006A3EEA" w:rsidRDefault="003C0950" w14:paraId="3DC85246" w14:textId="77777777">
            <w:pPr>
              <w:rPr>
                <w:rFonts w:ascii="Arial" w:hAnsi="Arial" w:eastAsia="Arial" w:cs="Arial"/>
                <w:sz w:val="18"/>
                <w:szCs w:val="18"/>
              </w:rPr>
            </w:pPr>
            <w:r>
              <w:rPr>
                <w:rFonts w:ascii="Arial" w:hAnsi="Arial" w:eastAsia="Arial" w:cs="Arial"/>
                <w:color w:val="000000"/>
                <w:sz w:val="18"/>
                <w:szCs w:val="18"/>
              </w:rPr>
              <w:t xml:space="preserve">Parties / </w:t>
            </w:r>
            <w:r>
              <w:rPr>
                <w:rFonts w:ascii="Arial" w:hAnsi="Arial" w:eastAsia="Arial" w:cs="Arial"/>
                <w:i/>
                <w:color w:val="2D74B5"/>
                <w:sz w:val="18"/>
                <w:szCs w:val="18"/>
              </w:rPr>
              <w:t>Parti</w:t>
            </w:r>
          </w:p>
        </w:tc>
        <w:tc>
          <w:tcPr>
            <w:tcW w:w="2551" w:type="dxa"/>
            <w:shd w:val="clear" w:color="auto" w:fill="auto"/>
            <w:tcMar/>
          </w:tcPr>
          <w:p w:rsidR="006A3EEA" w:rsidRDefault="006A3EEA" w14:paraId="49092816" w14:textId="77777777">
            <w:pPr>
              <w:rPr>
                <w:rFonts w:ascii="Arial" w:hAnsi="Arial" w:eastAsia="Arial" w:cs="Arial"/>
                <w:sz w:val="18"/>
                <w:szCs w:val="18"/>
              </w:rPr>
            </w:pPr>
          </w:p>
        </w:tc>
        <w:tc>
          <w:tcPr>
            <w:tcW w:w="8931" w:type="dxa"/>
            <w:tcMar/>
          </w:tcPr>
          <w:p w:rsidR="006A3EEA" w:rsidRDefault="003C0950" w14:paraId="7F53B9F7" w14:textId="77777777">
            <w:pPr>
              <w:rPr>
                <w:rFonts w:ascii="Arial" w:hAnsi="Arial" w:eastAsia="Arial" w:cs="Arial"/>
                <w:color w:val="2F5496"/>
                <w:sz w:val="18"/>
                <w:szCs w:val="18"/>
                <w:highlight w:val="yellow"/>
              </w:rPr>
            </w:pPr>
            <w:r>
              <w:rPr>
                <w:rFonts w:ascii="Arial" w:hAnsi="Arial" w:eastAsia="Arial" w:cs="Arial"/>
                <w:sz w:val="18"/>
                <w:szCs w:val="18"/>
                <w:highlight w:val="yellow"/>
              </w:rPr>
              <w:t xml:space="preserve">Activité permanente / </w:t>
            </w:r>
            <w:r>
              <w:rPr>
                <w:rFonts w:ascii="Arial" w:hAnsi="Arial" w:eastAsia="Arial" w:cs="Arial"/>
                <w:color w:val="2F5496"/>
                <w:sz w:val="18"/>
                <w:szCs w:val="18"/>
                <w:highlight w:val="yellow"/>
              </w:rPr>
              <w:t>Attività permanente</w:t>
            </w:r>
          </w:p>
          <w:p w:rsidR="006A3EEA" w:rsidRDefault="006A3EEA" w14:paraId="4A12411A" w14:textId="77777777">
            <w:pPr>
              <w:rPr>
                <w:rFonts w:ascii="Arial" w:hAnsi="Arial" w:eastAsia="Arial" w:cs="Arial"/>
                <w:color w:val="2F5496"/>
                <w:sz w:val="18"/>
                <w:szCs w:val="18"/>
                <w:highlight w:val="yellow"/>
              </w:rPr>
            </w:pPr>
          </w:p>
          <w:p w:rsidR="006A3EEA" w:rsidRDefault="003C0950" w14:paraId="39584C66" w14:textId="77777777">
            <w:pPr>
              <w:rPr>
                <w:rFonts w:ascii="Arial" w:hAnsi="Arial" w:eastAsia="Arial" w:cs="Arial"/>
                <w:color w:val="2E75B5"/>
                <w:sz w:val="18"/>
                <w:szCs w:val="18"/>
              </w:rPr>
            </w:pPr>
            <w:r>
              <w:rPr>
                <w:rFonts w:ascii="Arial" w:hAnsi="Arial" w:eastAsia="Arial" w:cs="Arial"/>
                <w:color w:val="2F5496"/>
                <w:sz w:val="18"/>
                <w:szCs w:val="18"/>
                <w:shd w:val="clear" w:color="auto" w:fill="FCE5CD"/>
              </w:rPr>
              <w:t xml:space="preserve">Demander aux Parties un bref rapport pour le CST 17 / Chiedere alle Parti una breve relazione per il CST 17 </w:t>
            </w:r>
          </w:p>
          <w:p w:rsidR="006A3EEA" w:rsidRDefault="006A3EEA" w14:paraId="0B77C99D" w14:textId="77777777">
            <w:pPr>
              <w:rPr>
                <w:rFonts w:ascii="Arial" w:hAnsi="Arial" w:eastAsia="Arial" w:cs="Arial"/>
                <w:color w:val="2F5496"/>
                <w:sz w:val="18"/>
                <w:szCs w:val="18"/>
                <w:shd w:val="clear" w:color="auto" w:fill="FCE5CD"/>
              </w:rPr>
            </w:pPr>
          </w:p>
        </w:tc>
      </w:tr>
      <w:tr w:rsidR="006A3EEA" w:rsidTr="7B829E69" w14:paraId="6B509605" w14:textId="77777777">
        <w:trPr>
          <w:trHeight w:val="568"/>
        </w:trPr>
        <w:tc>
          <w:tcPr>
            <w:tcW w:w="2694" w:type="dxa"/>
            <w:vMerge/>
            <w:tcMar/>
            <w:vAlign w:val="center"/>
          </w:tcPr>
          <w:p w:rsidR="006A3EEA" w:rsidRDefault="006A3EEA" w14:paraId="3DF8A60A" w14:textId="77777777">
            <w:pPr>
              <w:pBdr>
                <w:top w:val="nil"/>
                <w:left w:val="nil"/>
                <w:bottom w:val="nil"/>
                <w:right w:val="nil"/>
                <w:between w:val="nil"/>
              </w:pBdr>
              <w:spacing w:line="276" w:lineRule="auto"/>
              <w:rPr>
                <w:rFonts w:ascii="Arial" w:hAnsi="Arial" w:eastAsia="Arial" w:cs="Arial"/>
                <w:sz w:val="18"/>
                <w:szCs w:val="18"/>
              </w:rPr>
            </w:pPr>
          </w:p>
        </w:tc>
        <w:tc>
          <w:tcPr>
            <w:tcW w:w="850" w:type="dxa"/>
            <w:shd w:val="clear" w:color="auto" w:fill="FFFF00"/>
            <w:tcMar/>
          </w:tcPr>
          <w:p w:rsidR="006A3EEA" w:rsidRDefault="003C0950" w14:paraId="0706AB12" w14:textId="77777777">
            <w:pPr>
              <w:rPr>
                <w:rFonts w:ascii="Arial" w:hAnsi="Arial" w:eastAsia="Arial" w:cs="Arial"/>
                <w:sz w:val="18"/>
                <w:szCs w:val="18"/>
              </w:rPr>
            </w:pPr>
            <w:r>
              <w:rPr>
                <w:rFonts w:ascii="Arial" w:hAnsi="Arial" w:eastAsia="Arial" w:cs="Arial"/>
                <w:color w:val="000000"/>
                <w:sz w:val="18"/>
                <w:szCs w:val="18"/>
              </w:rPr>
              <w:t>C-17b</w:t>
            </w:r>
          </w:p>
        </w:tc>
        <w:tc>
          <w:tcPr>
            <w:tcW w:w="4820" w:type="dxa"/>
            <w:tcMar/>
          </w:tcPr>
          <w:p w:rsidR="006A3EEA" w:rsidRDefault="003C0950" w14:paraId="25DD986C" w14:textId="77777777">
            <w:pPr>
              <w:pBdr>
                <w:top w:val="nil"/>
                <w:left w:val="nil"/>
                <w:bottom w:val="nil"/>
                <w:right w:val="nil"/>
                <w:between w:val="nil"/>
              </w:pBdr>
              <w:ind w:left="70" w:right="417"/>
              <w:rPr>
                <w:rFonts w:ascii="Arial" w:hAnsi="Arial" w:eastAsia="Arial" w:cs="Arial"/>
                <w:b/>
                <w:i/>
                <w:color w:val="000000"/>
                <w:sz w:val="18"/>
                <w:szCs w:val="18"/>
              </w:rPr>
            </w:pPr>
            <w:r>
              <w:rPr>
                <w:rFonts w:ascii="Arial" w:hAnsi="Arial" w:eastAsia="Arial" w:cs="Arial"/>
                <w:color w:val="000000"/>
                <w:sz w:val="18"/>
                <w:szCs w:val="18"/>
              </w:rPr>
              <w:t xml:space="preserve">Formation à l'éducation environnementale / </w:t>
            </w:r>
            <w:r>
              <w:rPr>
                <w:rFonts w:ascii="Arial" w:hAnsi="Arial" w:eastAsia="Arial" w:cs="Arial"/>
                <w:i/>
                <w:color w:val="2D74B5"/>
                <w:sz w:val="18"/>
                <w:szCs w:val="18"/>
              </w:rPr>
              <w:t xml:space="preserve">Formazione per </w:t>
            </w:r>
            <w:r>
              <w:rPr>
                <w:rFonts w:ascii="Arial" w:hAnsi="Arial" w:eastAsia="Arial" w:cs="Arial"/>
                <w:i/>
                <w:color w:val="2D74B5"/>
                <w:sz w:val="18"/>
                <w:szCs w:val="18"/>
              </w:rPr>
              <w:t>educazione ambientale</w:t>
            </w:r>
          </w:p>
        </w:tc>
        <w:tc>
          <w:tcPr>
            <w:tcW w:w="1559" w:type="dxa"/>
            <w:tcMar/>
          </w:tcPr>
          <w:p w:rsidR="006A3EEA" w:rsidRDefault="003C0950" w14:paraId="412D3AA1" w14:textId="77777777">
            <w:pPr>
              <w:rPr>
                <w:rFonts w:ascii="Arial" w:hAnsi="Arial" w:eastAsia="Arial" w:cs="Arial"/>
                <w:sz w:val="18"/>
                <w:szCs w:val="18"/>
              </w:rPr>
            </w:pPr>
            <w:r>
              <w:rPr>
                <w:rFonts w:ascii="Arial" w:hAnsi="Arial" w:eastAsia="Arial" w:cs="Arial"/>
                <w:color w:val="000000"/>
                <w:sz w:val="18"/>
                <w:szCs w:val="18"/>
              </w:rPr>
              <w:t xml:space="preserve">Partenaires nationaux / </w:t>
            </w:r>
            <w:r>
              <w:rPr>
                <w:rFonts w:ascii="Arial" w:hAnsi="Arial" w:eastAsia="Arial" w:cs="Arial"/>
                <w:i/>
                <w:color w:val="2D74B5"/>
                <w:sz w:val="18"/>
                <w:szCs w:val="18"/>
              </w:rPr>
              <w:t>partners nazionali</w:t>
            </w:r>
            <w:r>
              <w:rPr>
                <w:rFonts w:ascii="Arial" w:hAnsi="Arial" w:eastAsia="Arial" w:cs="Arial"/>
                <w:color w:val="2D74B5"/>
                <w:sz w:val="18"/>
                <w:szCs w:val="18"/>
              </w:rPr>
              <w:t>,</w:t>
            </w:r>
            <w:r>
              <w:rPr>
                <w:rFonts w:ascii="Arial" w:hAnsi="Arial" w:eastAsia="Arial" w:cs="Arial"/>
                <w:color w:val="000000"/>
                <w:sz w:val="18"/>
                <w:szCs w:val="18"/>
              </w:rPr>
              <w:t xml:space="preserve"> PFN</w:t>
            </w:r>
          </w:p>
        </w:tc>
        <w:tc>
          <w:tcPr>
            <w:tcW w:w="2551" w:type="dxa"/>
            <w:shd w:val="clear" w:color="auto" w:fill="auto"/>
            <w:tcMar/>
          </w:tcPr>
          <w:p w:rsidR="006A3EEA" w:rsidRDefault="006A3EEA" w14:paraId="7F2F12B1" w14:textId="77777777">
            <w:pPr>
              <w:rPr>
                <w:rFonts w:ascii="Arial" w:hAnsi="Arial" w:eastAsia="Arial" w:cs="Arial"/>
                <w:sz w:val="18"/>
                <w:szCs w:val="18"/>
              </w:rPr>
            </w:pPr>
          </w:p>
        </w:tc>
        <w:tc>
          <w:tcPr>
            <w:tcW w:w="8931" w:type="dxa"/>
            <w:tcMar/>
          </w:tcPr>
          <w:p w:rsidR="006A3EEA" w:rsidRDefault="003C0950" w14:paraId="4BED1932" w14:textId="77777777">
            <w:pPr>
              <w:rPr>
                <w:rFonts w:ascii="Arial" w:hAnsi="Arial" w:eastAsia="Arial" w:cs="Arial"/>
                <w:color w:val="2F5496"/>
                <w:sz w:val="18"/>
                <w:szCs w:val="18"/>
                <w:highlight w:val="yellow"/>
              </w:rPr>
            </w:pPr>
            <w:r>
              <w:rPr>
                <w:rFonts w:ascii="Arial" w:hAnsi="Arial" w:eastAsia="Arial" w:cs="Arial"/>
                <w:sz w:val="18"/>
                <w:szCs w:val="18"/>
                <w:highlight w:val="yellow"/>
              </w:rPr>
              <w:t xml:space="preserve">Activité permanente / </w:t>
            </w:r>
            <w:r>
              <w:rPr>
                <w:rFonts w:ascii="Arial" w:hAnsi="Arial" w:eastAsia="Arial" w:cs="Arial"/>
                <w:color w:val="2F5496"/>
                <w:sz w:val="18"/>
                <w:szCs w:val="18"/>
                <w:highlight w:val="yellow"/>
              </w:rPr>
              <w:t>Attività permanente</w:t>
            </w:r>
          </w:p>
          <w:p w:rsidR="006A3EEA" w:rsidRDefault="006A3EEA" w14:paraId="61EC679B" w14:textId="77777777">
            <w:pPr>
              <w:rPr>
                <w:rFonts w:ascii="Arial" w:hAnsi="Arial" w:eastAsia="Arial" w:cs="Arial"/>
                <w:color w:val="2F5496"/>
                <w:sz w:val="18"/>
                <w:szCs w:val="18"/>
                <w:highlight w:val="yellow"/>
              </w:rPr>
            </w:pPr>
          </w:p>
          <w:p w:rsidR="006A3EEA" w:rsidRDefault="003C0950" w14:paraId="454F9A59" w14:textId="77777777">
            <w:pPr>
              <w:rPr>
                <w:rFonts w:ascii="Arial" w:hAnsi="Arial" w:eastAsia="Arial" w:cs="Arial"/>
                <w:color w:val="2E75B5"/>
                <w:sz w:val="18"/>
                <w:szCs w:val="18"/>
              </w:rPr>
            </w:pPr>
            <w:r>
              <w:rPr>
                <w:rFonts w:ascii="Arial" w:hAnsi="Arial" w:eastAsia="Arial" w:cs="Arial"/>
                <w:color w:val="2F5496"/>
                <w:sz w:val="18"/>
                <w:szCs w:val="18"/>
                <w:shd w:val="clear" w:color="auto" w:fill="FCE5CD"/>
              </w:rPr>
              <w:t>Demander aux Parties un bref rapport</w:t>
            </w:r>
            <w:r>
              <w:rPr>
                <w:rFonts w:ascii="Arial" w:hAnsi="Arial" w:eastAsia="Arial" w:cs="Arial"/>
                <w:color w:val="2F5496"/>
                <w:sz w:val="18"/>
                <w:szCs w:val="18"/>
                <w:shd w:val="clear" w:color="auto" w:fill="FCE5CD"/>
              </w:rPr>
              <w:t xml:space="preserve"> pour le CST 17 / Chiedere alle Parti una breve relazione per il CST 17 </w:t>
            </w:r>
          </w:p>
          <w:p w:rsidR="006A3EEA" w:rsidRDefault="006A3EEA" w14:paraId="19E11789" w14:textId="77777777">
            <w:pPr>
              <w:rPr>
                <w:rFonts w:ascii="Arial" w:hAnsi="Arial" w:eastAsia="Arial" w:cs="Arial"/>
                <w:color w:val="2F5496"/>
                <w:sz w:val="18"/>
                <w:szCs w:val="18"/>
                <w:highlight w:val="yellow"/>
              </w:rPr>
            </w:pPr>
          </w:p>
        </w:tc>
      </w:tr>
      <w:tr w:rsidR="006A3EEA" w:rsidTr="7B829E69" w14:paraId="40799275" w14:textId="77777777">
        <w:trPr>
          <w:trHeight w:val="632"/>
        </w:trPr>
        <w:tc>
          <w:tcPr>
            <w:tcW w:w="2694" w:type="dxa"/>
            <w:vMerge/>
            <w:tcMar/>
            <w:vAlign w:val="center"/>
          </w:tcPr>
          <w:p w:rsidR="006A3EEA" w:rsidRDefault="006A3EEA" w14:paraId="0D9820F3" w14:textId="77777777">
            <w:pPr>
              <w:pBdr>
                <w:top w:val="nil"/>
                <w:left w:val="nil"/>
                <w:bottom w:val="nil"/>
                <w:right w:val="nil"/>
                <w:between w:val="nil"/>
              </w:pBdr>
              <w:spacing w:line="276" w:lineRule="auto"/>
              <w:rPr>
                <w:rFonts w:ascii="Arial" w:hAnsi="Arial" w:eastAsia="Arial" w:cs="Arial"/>
                <w:sz w:val="18"/>
                <w:szCs w:val="18"/>
              </w:rPr>
            </w:pPr>
          </w:p>
        </w:tc>
        <w:tc>
          <w:tcPr>
            <w:tcW w:w="850" w:type="dxa"/>
            <w:shd w:val="clear" w:color="auto" w:fill="FFFF00"/>
            <w:tcMar/>
          </w:tcPr>
          <w:p w:rsidR="006A3EEA" w:rsidRDefault="003C0950" w14:paraId="2034C9BE" w14:textId="77777777">
            <w:pPr>
              <w:rPr>
                <w:rFonts w:ascii="Arial" w:hAnsi="Arial" w:eastAsia="Arial" w:cs="Arial"/>
                <w:sz w:val="18"/>
                <w:szCs w:val="18"/>
              </w:rPr>
            </w:pPr>
            <w:r>
              <w:rPr>
                <w:rFonts w:ascii="Arial" w:hAnsi="Arial" w:eastAsia="Arial" w:cs="Arial"/>
                <w:color w:val="000000"/>
                <w:sz w:val="18"/>
                <w:szCs w:val="18"/>
              </w:rPr>
              <w:t>C-17c</w:t>
            </w:r>
          </w:p>
        </w:tc>
        <w:tc>
          <w:tcPr>
            <w:tcW w:w="4820" w:type="dxa"/>
            <w:tcMar/>
          </w:tcPr>
          <w:p w:rsidR="006A3EEA" w:rsidRDefault="003C0950" w14:paraId="242C5218" w14:textId="77777777">
            <w:pPr>
              <w:pBdr>
                <w:top w:val="nil"/>
                <w:left w:val="nil"/>
                <w:bottom w:val="nil"/>
                <w:right w:val="nil"/>
                <w:between w:val="nil"/>
              </w:pBdr>
              <w:ind w:left="70" w:right="417"/>
              <w:rPr>
                <w:rFonts w:ascii="Arial" w:hAnsi="Arial" w:eastAsia="Arial" w:cs="Arial"/>
                <w:b/>
                <w:i/>
                <w:color w:val="000000"/>
                <w:sz w:val="18"/>
                <w:szCs w:val="18"/>
              </w:rPr>
            </w:pPr>
            <w:r>
              <w:rPr>
                <w:rFonts w:ascii="Arial" w:hAnsi="Arial" w:eastAsia="Arial" w:cs="Arial"/>
                <w:color w:val="000000"/>
                <w:sz w:val="18"/>
                <w:szCs w:val="18"/>
              </w:rPr>
              <w:t xml:space="preserve">Formation technico-scientifique des parties prenantes / </w:t>
            </w:r>
            <w:r>
              <w:rPr>
                <w:rFonts w:ascii="Arial" w:hAnsi="Arial" w:eastAsia="Arial" w:cs="Arial"/>
                <w:i/>
                <w:color w:val="2D74B5"/>
                <w:sz w:val="18"/>
                <w:szCs w:val="18"/>
              </w:rPr>
              <w:t>Formazione tecnica-scientifica degli stakeholder</w:t>
            </w:r>
          </w:p>
        </w:tc>
        <w:tc>
          <w:tcPr>
            <w:tcW w:w="1559" w:type="dxa"/>
            <w:tcMar/>
          </w:tcPr>
          <w:p w:rsidR="006A3EEA" w:rsidRDefault="003C0950" w14:paraId="535634EA" w14:textId="77777777">
            <w:pPr>
              <w:rPr>
                <w:rFonts w:ascii="Arial" w:hAnsi="Arial" w:eastAsia="Arial" w:cs="Arial"/>
                <w:sz w:val="18"/>
                <w:szCs w:val="18"/>
              </w:rPr>
            </w:pPr>
            <w:r>
              <w:rPr>
                <w:rFonts w:ascii="Arial" w:hAnsi="Arial" w:eastAsia="Arial" w:cs="Arial"/>
                <w:color w:val="000000"/>
                <w:sz w:val="18"/>
                <w:szCs w:val="18"/>
              </w:rPr>
              <w:t xml:space="preserve">Partenaires nationaux / </w:t>
            </w:r>
            <w:r>
              <w:rPr>
                <w:rFonts w:ascii="Arial" w:hAnsi="Arial" w:eastAsia="Arial" w:cs="Arial"/>
                <w:i/>
                <w:color w:val="2D74B5"/>
                <w:sz w:val="18"/>
                <w:szCs w:val="18"/>
              </w:rPr>
              <w:t>partners nazionali</w:t>
            </w:r>
            <w:r>
              <w:rPr>
                <w:rFonts w:ascii="Arial" w:hAnsi="Arial" w:eastAsia="Arial" w:cs="Arial"/>
                <w:i/>
                <w:color w:val="000000"/>
                <w:sz w:val="18"/>
                <w:szCs w:val="18"/>
              </w:rPr>
              <w:t>,</w:t>
            </w:r>
            <w:r>
              <w:rPr>
                <w:rFonts w:ascii="Arial" w:hAnsi="Arial" w:eastAsia="Arial" w:cs="Arial"/>
                <w:color w:val="000000"/>
                <w:sz w:val="18"/>
                <w:szCs w:val="18"/>
              </w:rPr>
              <w:t xml:space="preserve"> PFN</w:t>
            </w:r>
          </w:p>
        </w:tc>
        <w:tc>
          <w:tcPr>
            <w:tcW w:w="2551" w:type="dxa"/>
            <w:shd w:val="clear" w:color="auto" w:fill="auto"/>
            <w:tcMar/>
          </w:tcPr>
          <w:p w:rsidR="006A3EEA" w:rsidRDefault="006A3EEA" w14:paraId="2D38D8D0" w14:textId="77777777">
            <w:pPr>
              <w:rPr>
                <w:rFonts w:ascii="Arial" w:hAnsi="Arial" w:eastAsia="Arial" w:cs="Arial"/>
                <w:sz w:val="18"/>
                <w:szCs w:val="18"/>
              </w:rPr>
            </w:pPr>
          </w:p>
        </w:tc>
        <w:tc>
          <w:tcPr>
            <w:tcW w:w="8931" w:type="dxa"/>
            <w:tcMar/>
          </w:tcPr>
          <w:p w:rsidR="006A3EEA" w:rsidRDefault="003C0950" w14:paraId="78E27B4D" w14:textId="77777777">
            <w:pPr>
              <w:rPr>
                <w:rFonts w:ascii="Arial" w:hAnsi="Arial" w:eastAsia="Arial" w:cs="Arial"/>
                <w:color w:val="2F5496"/>
                <w:sz w:val="18"/>
                <w:szCs w:val="18"/>
                <w:highlight w:val="yellow"/>
              </w:rPr>
            </w:pPr>
            <w:r>
              <w:rPr>
                <w:rFonts w:ascii="Arial" w:hAnsi="Arial" w:eastAsia="Arial" w:cs="Arial"/>
                <w:sz w:val="18"/>
                <w:szCs w:val="18"/>
                <w:highlight w:val="yellow"/>
              </w:rPr>
              <w:t>Activité</w:t>
            </w:r>
            <w:r>
              <w:rPr>
                <w:rFonts w:ascii="Arial" w:hAnsi="Arial" w:eastAsia="Arial" w:cs="Arial"/>
                <w:sz w:val="18"/>
                <w:szCs w:val="18"/>
                <w:highlight w:val="yellow"/>
              </w:rPr>
              <w:t xml:space="preserve"> permanente / </w:t>
            </w:r>
            <w:r>
              <w:rPr>
                <w:rFonts w:ascii="Arial" w:hAnsi="Arial" w:eastAsia="Arial" w:cs="Arial"/>
                <w:color w:val="2F5496"/>
                <w:sz w:val="18"/>
                <w:szCs w:val="18"/>
                <w:highlight w:val="yellow"/>
              </w:rPr>
              <w:t>Attività permanente</w:t>
            </w:r>
          </w:p>
          <w:p w:rsidR="006A3EEA" w:rsidRDefault="006A3EEA" w14:paraId="23A12DB7" w14:textId="77777777">
            <w:pPr>
              <w:rPr>
                <w:rFonts w:ascii="Arial" w:hAnsi="Arial" w:eastAsia="Arial" w:cs="Arial"/>
                <w:color w:val="2F5496"/>
                <w:sz w:val="18"/>
                <w:szCs w:val="18"/>
                <w:highlight w:val="yellow"/>
              </w:rPr>
            </w:pPr>
          </w:p>
          <w:p w:rsidR="006A3EEA" w:rsidRDefault="003C0950" w14:paraId="796378CE" w14:textId="77777777">
            <w:pPr>
              <w:rPr>
                <w:rFonts w:ascii="Arial" w:hAnsi="Arial" w:eastAsia="Arial" w:cs="Arial"/>
                <w:color w:val="2E75B5"/>
                <w:sz w:val="18"/>
                <w:szCs w:val="18"/>
              </w:rPr>
            </w:pPr>
            <w:r>
              <w:rPr>
                <w:rFonts w:ascii="Arial" w:hAnsi="Arial" w:eastAsia="Arial" w:cs="Arial"/>
                <w:color w:val="2F5496"/>
                <w:sz w:val="18"/>
                <w:szCs w:val="18"/>
                <w:shd w:val="clear" w:color="auto" w:fill="FCE5CD"/>
              </w:rPr>
              <w:t xml:space="preserve">Demander aux Parties un bref rapport pour le CST 17 / Chiedere alle Parti una breve relazione per il CST 17 </w:t>
            </w:r>
          </w:p>
          <w:p w:rsidR="006A3EEA" w:rsidRDefault="006A3EEA" w14:paraId="781E60EE" w14:textId="77777777">
            <w:pPr>
              <w:rPr>
                <w:rFonts w:ascii="Arial" w:hAnsi="Arial" w:eastAsia="Arial" w:cs="Arial"/>
                <w:color w:val="2F5496"/>
                <w:sz w:val="18"/>
                <w:szCs w:val="18"/>
                <w:shd w:val="clear" w:color="auto" w:fill="FCE5CD"/>
              </w:rPr>
            </w:pPr>
          </w:p>
        </w:tc>
      </w:tr>
      <w:tr w:rsidR="006A3EEA" w:rsidTr="7B829E69" w14:paraId="1F65550C" w14:textId="77777777">
        <w:trPr>
          <w:trHeight w:val="568"/>
        </w:trPr>
        <w:tc>
          <w:tcPr>
            <w:tcW w:w="2694" w:type="dxa"/>
            <w:vMerge/>
            <w:tcMar/>
            <w:vAlign w:val="center"/>
          </w:tcPr>
          <w:p w:rsidR="006A3EEA" w:rsidRDefault="006A3EEA" w14:paraId="12F4600F" w14:textId="77777777">
            <w:pPr>
              <w:pBdr>
                <w:top w:val="nil"/>
                <w:left w:val="nil"/>
                <w:bottom w:val="nil"/>
                <w:right w:val="nil"/>
                <w:between w:val="nil"/>
              </w:pBdr>
              <w:spacing w:line="276" w:lineRule="auto"/>
              <w:rPr>
                <w:rFonts w:ascii="Arial" w:hAnsi="Arial" w:eastAsia="Arial" w:cs="Arial"/>
                <w:sz w:val="18"/>
                <w:szCs w:val="18"/>
              </w:rPr>
            </w:pPr>
          </w:p>
        </w:tc>
        <w:tc>
          <w:tcPr>
            <w:tcW w:w="850" w:type="dxa"/>
            <w:shd w:val="clear" w:color="auto" w:fill="FFFFFF" w:themeFill="background1"/>
            <w:tcMar/>
          </w:tcPr>
          <w:p w:rsidR="006A3EEA" w:rsidRDefault="003C0950" w14:paraId="4415D2DA" w14:textId="77777777">
            <w:pPr>
              <w:rPr>
                <w:rFonts w:ascii="Arial" w:hAnsi="Arial" w:eastAsia="Arial" w:cs="Arial"/>
                <w:sz w:val="18"/>
                <w:szCs w:val="18"/>
              </w:rPr>
            </w:pPr>
            <w:r>
              <w:rPr>
                <w:rFonts w:ascii="Arial" w:hAnsi="Arial" w:eastAsia="Arial" w:cs="Arial"/>
                <w:sz w:val="18"/>
                <w:szCs w:val="18"/>
              </w:rPr>
              <w:t>C-17c1</w:t>
            </w:r>
          </w:p>
        </w:tc>
        <w:tc>
          <w:tcPr>
            <w:tcW w:w="4820" w:type="dxa"/>
            <w:tcMar/>
          </w:tcPr>
          <w:p w:rsidR="006A3EEA" w:rsidRDefault="003C0950" w14:paraId="1446BFE7" w14:textId="77777777">
            <w:pPr>
              <w:pBdr>
                <w:top w:val="nil"/>
                <w:left w:val="nil"/>
                <w:bottom w:val="nil"/>
                <w:right w:val="nil"/>
                <w:between w:val="nil"/>
              </w:pBdr>
              <w:ind w:left="70" w:right="417"/>
              <w:rPr>
                <w:rFonts w:ascii="Arial" w:hAnsi="Arial" w:eastAsia="Arial" w:cs="Arial"/>
                <w:b/>
                <w:i/>
                <w:color w:val="000000"/>
                <w:sz w:val="18"/>
                <w:szCs w:val="18"/>
              </w:rPr>
            </w:pPr>
            <w:r>
              <w:rPr>
                <w:rFonts w:ascii="Arial" w:hAnsi="Arial" w:eastAsia="Arial" w:cs="Arial"/>
                <w:color w:val="000000"/>
                <w:sz w:val="18"/>
                <w:szCs w:val="18"/>
              </w:rPr>
              <w:t xml:space="preserve">Emergency task forces - response teams : échouages (de masse, vivants, de grands cétacés), y </w:t>
            </w:r>
            <w:r>
              <w:rPr>
                <w:rFonts w:ascii="Arial" w:hAnsi="Arial" w:eastAsia="Arial" w:cs="Arial"/>
                <w:color w:val="000000"/>
                <w:sz w:val="18"/>
                <w:szCs w:val="18"/>
              </w:rPr>
              <w:t>comprise la création et mise en place d'une procédure pour le partage de données entre les trois pays sur les examens post mortem pour mettre en évidence les prises accidentelles</w:t>
            </w:r>
            <w:r>
              <w:rPr>
                <w:rFonts w:ascii="Arial" w:hAnsi="Arial" w:eastAsia="Arial" w:cs="Arial"/>
                <w:i/>
                <w:color w:val="000000"/>
                <w:sz w:val="18"/>
                <w:szCs w:val="18"/>
              </w:rPr>
              <w:t xml:space="preserve"> / </w:t>
            </w:r>
            <w:r>
              <w:rPr>
                <w:rFonts w:ascii="Arial" w:hAnsi="Arial" w:eastAsia="Arial" w:cs="Arial"/>
                <w:i/>
                <w:color w:val="2E75B5"/>
                <w:sz w:val="18"/>
                <w:szCs w:val="18"/>
              </w:rPr>
              <w:t>Emergency task forces - response teams: spiaggiamenti (di massa, di animali vivi, di grandi cetacei), compresa la creazione e attuazione di una procedura per la condivisione dei dati tra i tre paesi relativi agli esami post mortem per evidenziare le catture accidentali</w:t>
            </w:r>
          </w:p>
        </w:tc>
        <w:tc>
          <w:tcPr>
            <w:tcW w:w="1559" w:type="dxa"/>
            <w:tcMar/>
          </w:tcPr>
          <w:p w:rsidR="006A3EEA" w:rsidRDefault="003C0950" w14:paraId="793CB810" w14:textId="77777777">
            <w:pPr>
              <w:rPr>
                <w:rFonts w:ascii="Arial" w:hAnsi="Arial" w:eastAsia="Arial" w:cs="Arial"/>
                <w:sz w:val="18"/>
                <w:szCs w:val="18"/>
              </w:rPr>
            </w:pPr>
            <w:r>
              <w:rPr>
                <w:rFonts w:ascii="Arial" w:hAnsi="Arial" w:eastAsia="Arial" w:cs="Arial"/>
                <w:sz w:val="18"/>
                <w:szCs w:val="18"/>
              </w:rPr>
              <w:t xml:space="preserve">Coordinateur GdT impacts / </w:t>
            </w:r>
            <w:r>
              <w:rPr>
                <w:rFonts w:ascii="Arial" w:hAnsi="Arial" w:eastAsia="Arial" w:cs="Arial"/>
                <w:i/>
                <w:color w:val="2E75B5"/>
                <w:sz w:val="18"/>
                <w:szCs w:val="18"/>
              </w:rPr>
              <w:t>Coordinatore GdL impatti</w:t>
            </w:r>
          </w:p>
        </w:tc>
        <w:tc>
          <w:tcPr>
            <w:tcW w:w="2551" w:type="dxa"/>
            <w:shd w:val="clear" w:color="auto" w:fill="auto"/>
            <w:tcMar/>
          </w:tcPr>
          <w:p w:rsidR="006A3EEA" w:rsidRDefault="006A3EEA" w14:paraId="296E3207" w14:textId="77777777">
            <w:pPr>
              <w:rPr>
                <w:rFonts w:ascii="Arial" w:hAnsi="Arial" w:eastAsia="Arial" w:cs="Arial"/>
                <w:sz w:val="18"/>
                <w:szCs w:val="18"/>
              </w:rPr>
            </w:pPr>
          </w:p>
          <w:p w:rsidR="006A3EEA" w:rsidRDefault="006A3EEA" w14:paraId="038205E5" w14:textId="77777777">
            <w:pPr>
              <w:rPr>
                <w:rFonts w:ascii="Arial" w:hAnsi="Arial" w:eastAsia="Arial" w:cs="Arial"/>
                <w:sz w:val="18"/>
                <w:szCs w:val="18"/>
              </w:rPr>
            </w:pPr>
          </w:p>
          <w:p w:rsidR="006A3EEA" w:rsidRDefault="003C0950" w14:paraId="2E28E361" w14:textId="77777777">
            <w:pPr>
              <w:rPr>
                <w:rFonts w:ascii="Arial" w:hAnsi="Arial" w:eastAsia="Arial" w:cs="Arial"/>
                <w:sz w:val="18"/>
                <w:szCs w:val="18"/>
              </w:rPr>
            </w:pPr>
            <w:r>
              <w:rPr>
                <w:rFonts w:ascii="Arial" w:hAnsi="Arial" w:eastAsia="Arial" w:cs="Arial"/>
                <w:noProof/>
                <w:sz w:val="18"/>
                <w:szCs w:val="18"/>
              </w:rPr>
              <w:drawing>
                <wp:inline distT="0" distB="0" distL="0" distR="0" wp14:anchorId="023DF449" wp14:editId="1DD15795">
                  <wp:extent cx="972274" cy="347241"/>
                  <wp:effectExtent l="0" t="0" r="0" b="0"/>
                  <wp:docPr id="209238023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972274" cy="347241"/>
                          </a:xfrm>
                          <a:prstGeom prst="rect">
                            <a:avLst/>
                          </a:prstGeom>
                          <a:ln/>
                        </pic:spPr>
                      </pic:pic>
                    </a:graphicData>
                  </a:graphic>
                </wp:inline>
              </w:drawing>
            </w:r>
          </w:p>
        </w:tc>
        <w:tc>
          <w:tcPr>
            <w:tcW w:w="8931" w:type="dxa"/>
            <w:tcMar/>
          </w:tcPr>
          <w:p w:rsidR="006A3EEA" w:rsidRDefault="003C0950" w14:paraId="71A7DB20" w14:textId="77777777">
            <w:pPr>
              <w:rPr>
                <w:rFonts w:ascii="Arial" w:hAnsi="Arial" w:eastAsia="Arial" w:cs="Arial"/>
                <w:color w:val="2F5496"/>
                <w:sz w:val="18"/>
                <w:szCs w:val="18"/>
              </w:rPr>
            </w:pPr>
            <w:r>
              <w:rPr>
                <w:rFonts w:ascii="Arial" w:hAnsi="Arial" w:eastAsia="Arial" w:cs="Arial"/>
                <w:sz w:val="18"/>
                <w:szCs w:val="18"/>
                <w:highlight w:val="white"/>
              </w:rPr>
              <w:t>A réconsiderer /</w:t>
            </w:r>
            <w:r>
              <w:rPr>
                <w:rFonts w:ascii="Arial" w:hAnsi="Arial" w:eastAsia="Arial" w:cs="Arial"/>
                <w:color w:val="2F5496"/>
                <w:sz w:val="18"/>
                <w:szCs w:val="18"/>
              </w:rPr>
              <w:t xml:space="preserve"> Da riconsiderare </w:t>
            </w:r>
          </w:p>
          <w:p w:rsidR="006A3EEA" w:rsidRDefault="006A3EEA" w14:paraId="4F8E4120" w14:textId="77777777">
            <w:pPr>
              <w:rPr>
                <w:rFonts w:ascii="Arial" w:hAnsi="Arial" w:eastAsia="Arial" w:cs="Arial"/>
                <w:color w:val="2F5496"/>
                <w:sz w:val="18"/>
                <w:szCs w:val="18"/>
                <w:highlight w:val="yellow"/>
              </w:rPr>
            </w:pPr>
          </w:p>
        </w:tc>
      </w:tr>
      <w:tr w:rsidR="006A3EEA" w:rsidTr="7B829E69" w14:paraId="3B2B9720" w14:textId="77777777">
        <w:trPr>
          <w:trHeight w:val="568"/>
        </w:trPr>
        <w:tc>
          <w:tcPr>
            <w:tcW w:w="2694" w:type="dxa"/>
            <w:vMerge/>
            <w:tcMar/>
            <w:vAlign w:val="center"/>
          </w:tcPr>
          <w:p w:rsidR="006A3EEA" w:rsidRDefault="006A3EEA" w14:paraId="0D7C80D5" w14:textId="77777777">
            <w:pPr>
              <w:pBdr>
                <w:top w:val="nil"/>
                <w:left w:val="nil"/>
                <w:bottom w:val="nil"/>
                <w:right w:val="nil"/>
                <w:between w:val="nil"/>
              </w:pBdr>
              <w:spacing w:line="276" w:lineRule="auto"/>
              <w:rPr>
                <w:rFonts w:ascii="Arial" w:hAnsi="Arial" w:eastAsia="Arial" w:cs="Arial"/>
                <w:sz w:val="18"/>
                <w:szCs w:val="18"/>
              </w:rPr>
            </w:pPr>
          </w:p>
        </w:tc>
        <w:tc>
          <w:tcPr>
            <w:tcW w:w="850" w:type="dxa"/>
            <w:tcMar/>
          </w:tcPr>
          <w:p w:rsidR="006A3EEA" w:rsidRDefault="003C0950" w14:paraId="7C672C30" w14:textId="77777777">
            <w:pPr>
              <w:rPr>
                <w:rFonts w:ascii="Arial" w:hAnsi="Arial" w:eastAsia="Arial" w:cs="Arial"/>
                <w:sz w:val="18"/>
                <w:szCs w:val="18"/>
              </w:rPr>
            </w:pPr>
            <w:r>
              <w:rPr>
                <w:rFonts w:ascii="Arial" w:hAnsi="Arial" w:eastAsia="Arial" w:cs="Arial"/>
                <w:sz w:val="18"/>
                <w:szCs w:val="18"/>
              </w:rPr>
              <w:t>C-17c2</w:t>
            </w:r>
          </w:p>
        </w:tc>
        <w:tc>
          <w:tcPr>
            <w:tcW w:w="4820" w:type="dxa"/>
            <w:tcMar/>
          </w:tcPr>
          <w:p w:rsidR="006A3EEA" w:rsidRDefault="003C0950" w14:paraId="1D173236" w14:textId="77777777">
            <w:pPr>
              <w:pBdr>
                <w:top w:val="nil"/>
                <w:left w:val="nil"/>
                <w:bottom w:val="nil"/>
                <w:right w:val="nil"/>
                <w:between w:val="nil"/>
              </w:pBdr>
              <w:ind w:left="70" w:right="417"/>
              <w:rPr>
                <w:rFonts w:ascii="Arial" w:hAnsi="Arial" w:eastAsia="Arial" w:cs="Arial"/>
                <w:b/>
                <w:i/>
                <w:color w:val="000000"/>
                <w:sz w:val="18"/>
                <w:szCs w:val="18"/>
              </w:rPr>
            </w:pPr>
            <w:r>
              <w:rPr>
                <w:rFonts w:ascii="Arial" w:hAnsi="Arial" w:eastAsia="Arial" w:cs="Arial"/>
                <w:color w:val="000000"/>
                <w:sz w:val="18"/>
                <w:szCs w:val="18"/>
              </w:rPr>
              <w:t>Emergency task forces - response teams : accidents de grands navires avec des conséquences potentielles pour les mammifères marins</w:t>
            </w:r>
            <w:r>
              <w:rPr>
                <w:rFonts w:ascii="Arial" w:hAnsi="Arial" w:eastAsia="Arial" w:cs="Arial"/>
                <w:i/>
                <w:color w:val="000000"/>
                <w:sz w:val="18"/>
                <w:szCs w:val="18"/>
              </w:rPr>
              <w:t xml:space="preserve"> / </w:t>
            </w:r>
            <w:r>
              <w:rPr>
                <w:rFonts w:ascii="Arial" w:hAnsi="Arial" w:eastAsia="Arial" w:cs="Arial"/>
                <w:i/>
                <w:color w:val="2E75B5"/>
                <w:sz w:val="18"/>
                <w:szCs w:val="18"/>
              </w:rPr>
              <w:t>Emergency task forces - response</w:t>
            </w:r>
            <w:r>
              <w:rPr>
                <w:rFonts w:ascii="Arial" w:hAnsi="Arial" w:eastAsia="Arial" w:cs="Arial"/>
                <w:i/>
                <w:color w:val="2E75B5"/>
                <w:sz w:val="18"/>
                <w:szCs w:val="18"/>
              </w:rPr>
              <w:t xml:space="preserve"> teams: incidenti di grandi navi con potenziali conseguenze sui mammiferi marini</w:t>
            </w:r>
          </w:p>
        </w:tc>
        <w:tc>
          <w:tcPr>
            <w:tcW w:w="1559" w:type="dxa"/>
            <w:tcMar/>
          </w:tcPr>
          <w:p w:rsidR="006A3EEA" w:rsidRDefault="003C0950" w14:paraId="1DEE165D" w14:textId="77777777">
            <w:pPr>
              <w:rPr>
                <w:rFonts w:ascii="Arial" w:hAnsi="Arial" w:eastAsia="Arial" w:cs="Arial"/>
                <w:sz w:val="18"/>
                <w:szCs w:val="18"/>
              </w:rPr>
            </w:pPr>
            <w:r>
              <w:rPr>
                <w:rFonts w:ascii="Arial" w:hAnsi="Arial" w:eastAsia="Arial" w:cs="Arial"/>
                <w:sz w:val="18"/>
                <w:szCs w:val="18"/>
              </w:rPr>
              <w:t xml:space="preserve">Coordinateur GdT impacts / </w:t>
            </w:r>
            <w:r>
              <w:rPr>
                <w:rFonts w:ascii="Arial" w:hAnsi="Arial" w:eastAsia="Arial" w:cs="Arial"/>
                <w:i/>
                <w:color w:val="2E75B5"/>
                <w:sz w:val="18"/>
                <w:szCs w:val="18"/>
              </w:rPr>
              <w:t>Coordinatore GdL impatti</w:t>
            </w:r>
          </w:p>
        </w:tc>
        <w:tc>
          <w:tcPr>
            <w:tcW w:w="2551" w:type="dxa"/>
            <w:shd w:val="clear" w:color="auto" w:fill="00B050"/>
            <w:tcMar/>
          </w:tcPr>
          <w:p w:rsidR="006A3EEA" w:rsidRDefault="006A3EEA" w14:paraId="51DCB1F8" w14:textId="77777777">
            <w:pPr>
              <w:rPr>
                <w:rFonts w:ascii="Arial" w:hAnsi="Arial" w:eastAsia="Arial" w:cs="Arial"/>
                <w:sz w:val="18"/>
                <w:szCs w:val="18"/>
              </w:rPr>
            </w:pPr>
          </w:p>
        </w:tc>
        <w:tc>
          <w:tcPr>
            <w:tcW w:w="8931" w:type="dxa"/>
            <w:tcMar/>
          </w:tcPr>
          <w:p w:rsidR="006A3EEA" w:rsidRDefault="003C0950" w14:paraId="1AA45C2D" w14:textId="77777777">
            <w:pPr>
              <w:rPr>
                <w:rFonts w:ascii="Arial" w:hAnsi="Arial" w:eastAsia="Arial" w:cs="Arial"/>
                <w:color w:val="2F5496"/>
                <w:sz w:val="18"/>
                <w:szCs w:val="18"/>
              </w:rPr>
            </w:pPr>
            <w:r>
              <w:rPr>
                <w:rFonts w:ascii="Arial" w:hAnsi="Arial" w:eastAsia="Arial" w:cs="Arial"/>
                <w:sz w:val="18"/>
                <w:szCs w:val="18"/>
              </w:rPr>
              <w:t xml:space="preserve">Développement d’une formation sur le desenchevêtrement en mai 2023 / </w:t>
            </w:r>
            <w:r>
              <w:rPr>
                <w:rFonts w:ascii="Arial" w:hAnsi="Arial" w:eastAsia="Arial" w:cs="Arial"/>
                <w:color w:val="2F5496"/>
                <w:sz w:val="18"/>
                <w:szCs w:val="18"/>
              </w:rPr>
              <w:t>Sviluppo di una formazione sul disimpiglio nel mese di maggio 2023</w:t>
            </w:r>
          </w:p>
          <w:p w:rsidR="006A3EEA" w:rsidRDefault="006A3EEA" w14:paraId="2E70DF19" w14:textId="77777777">
            <w:pPr>
              <w:rPr>
                <w:rFonts w:ascii="Arial" w:hAnsi="Arial" w:eastAsia="Arial" w:cs="Arial"/>
                <w:sz w:val="18"/>
                <w:szCs w:val="18"/>
              </w:rPr>
            </w:pPr>
          </w:p>
        </w:tc>
      </w:tr>
      <w:tr w:rsidR="006A3EEA" w:rsidTr="7B829E69" w14:paraId="27B690C3" w14:textId="77777777">
        <w:trPr>
          <w:trHeight w:val="548"/>
        </w:trPr>
        <w:tc>
          <w:tcPr>
            <w:tcW w:w="2694" w:type="dxa"/>
            <w:vMerge/>
            <w:tcMar/>
            <w:vAlign w:val="center"/>
          </w:tcPr>
          <w:p w:rsidR="006A3EEA" w:rsidRDefault="006A3EEA" w14:paraId="125186B0" w14:textId="77777777">
            <w:pPr>
              <w:pBdr>
                <w:top w:val="nil"/>
                <w:left w:val="nil"/>
                <w:bottom w:val="nil"/>
                <w:right w:val="nil"/>
                <w:between w:val="nil"/>
              </w:pBdr>
              <w:spacing w:line="276" w:lineRule="auto"/>
              <w:rPr>
                <w:rFonts w:ascii="Arial" w:hAnsi="Arial" w:eastAsia="Arial" w:cs="Arial"/>
                <w:sz w:val="18"/>
                <w:szCs w:val="18"/>
              </w:rPr>
            </w:pPr>
          </w:p>
        </w:tc>
        <w:tc>
          <w:tcPr>
            <w:tcW w:w="850" w:type="dxa"/>
            <w:tcMar/>
          </w:tcPr>
          <w:p w:rsidR="006A3EEA" w:rsidRDefault="003C0950" w14:paraId="5CA8BC2B" w14:textId="77777777">
            <w:pPr>
              <w:rPr>
                <w:rFonts w:ascii="Arial" w:hAnsi="Arial" w:eastAsia="Arial" w:cs="Arial"/>
                <w:sz w:val="18"/>
                <w:szCs w:val="18"/>
              </w:rPr>
            </w:pPr>
            <w:r>
              <w:rPr>
                <w:rFonts w:ascii="Arial" w:hAnsi="Arial" w:eastAsia="Arial" w:cs="Arial"/>
                <w:color w:val="000000"/>
                <w:sz w:val="18"/>
                <w:szCs w:val="18"/>
              </w:rPr>
              <w:t>C-17c4</w:t>
            </w:r>
          </w:p>
        </w:tc>
        <w:tc>
          <w:tcPr>
            <w:tcW w:w="4820" w:type="dxa"/>
            <w:tcMar/>
          </w:tcPr>
          <w:p w:rsidR="006A3EEA" w:rsidRDefault="003C0950" w14:paraId="50479A3B" w14:textId="77777777">
            <w:pPr>
              <w:pBdr>
                <w:top w:val="nil"/>
                <w:left w:val="nil"/>
                <w:bottom w:val="nil"/>
                <w:right w:val="nil"/>
                <w:between w:val="nil"/>
              </w:pBdr>
              <w:ind w:left="70" w:right="417"/>
              <w:rPr>
                <w:rFonts w:ascii="Arial" w:hAnsi="Arial" w:eastAsia="Arial" w:cs="Arial"/>
                <w:b/>
                <w:i/>
                <w:color w:val="000000"/>
                <w:sz w:val="18"/>
                <w:szCs w:val="18"/>
              </w:rPr>
            </w:pPr>
            <w:r>
              <w:rPr>
                <w:rFonts w:ascii="Arial" w:hAnsi="Arial" w:eastAsia="Arial" w:cs="Arial"/>
                <w:color w:val="000000"/>
                <w:sz w:val="18"/>
                <w:szCs w:val="18"/>
              </w:rPr>
              <w:t xml:space="preserve">Formation et sensibilisation des équipages des compagnie de navigation majeures / </w:t>
            </w:r>
            <w:r>
              <w:rPr>
                <w:rFonts w:ascii="Arial" w:hAnsi="Arial" w:eastAsia="Arial" w:cs="Arial"/>
                <w:i/>
                <w:color w:val="4371C4"/>
                <w:sz w:val="18"/>
                <w:szCs w:val="18"/>
              </w:rPr>
              <w:t>Formazione e sensibilizzazione degli equipaggi delle maggiori compagnie di navigazione</w:t>
            </w:r>
          </w:p>
        </w:tc>
        <w:tc>
          <w:tcPr>
            <w:tcW w:w="1559" w:type="dxa"/>
            <w:tcMar/>
          </w:tcPr>
          <w:p w:rsidR="006A3EEA" w:rsidRDefault="003C0950" w14:paraId="65F4B6C1" w14:textId="77777777">
            <w:pPr>
              <w:rPr>
                <w:rFonts w:ascii="Arial" w:hAnsi="Arial" w:eastAsia="Arial" w:cs="Arial"/>
                <w:sz w:val="18"/>
                <w:szCs w:val="18"/>
              </w:rPr>
            </w:pPr>
            <w:r>
              <w:rPr>
                <w:rFonts w:ascii="Arial" w:hAnsi="Arial" w:eastAsia="Arial" w:cs="Arial"/>
                <w:color w:val="000000"/>
                <w:sz w:val="18"/>
                <w:szCs w:val="18"/>
              </w:rPr>
              <w:t>SP</w:t>
            </w:r>
          </w:p>
        </w:tc>
        <w:tc>
          <w:tcPr>
            <w:tcW w:w="2551" w:type="dxa"/>
            <w:shd w:val="clear" w:color="auto" w:fill="auto"/>
            <w:tcMar/>
          </w:tcPr>
          <w:p w:rsidR="006A3EEA" w:rsidRDefault="006A3EEA" w14:paraId="7813E479" w14:textId="77777777">
            <w:pPr>
              <w:rPr>
                <w:rFonts w:ascii="Arial" w:hAnsi="Arial" w:eastAsia="Arial" w:cs="Arial"/>
                <w:sz w:val="18"/>
                <w:szCs w:val="18"/>
              </w:rPr>
            </w:pPr>
          </w:p>
        </w:tc>
        <w:tc>
          <w:tcPr>
            <w:tcW w:w="8931" w:type="dxa"/>
            <w:tcMar/>
          </w:tcPr>
          <w:p w:rsidR="006A3EEA" w:rsidRDefault="003C0950" w14:paraId="2E30F869" w14:textId="77777777">
            <w:pPr>
              <w:rPr>
                <w:rFonts w:ascii="Arial" w:hAnsi="Arial" w:eastAsia="Arial" w:cs="Arial"/>
                <w:sz w:val="18"/>
                <w:szCs w:val="18"/>
              </w:rPr>
            </w:pPr>
            <w:r>
              <w:rPr>
                <w:rFonts w:ascii="Arial" w:hAnsi="Arial" w:eastAsia="Arial" w:cs="Arial"/>
                <w:sz w:val="18"/>
                <w:szCs w:val="18"/>
              </w:rPr>
              <w:t>À reconsidérer dans le cadre</w:t>
            </w:r>
            <w:r>
              <w:rPr>
                <w:rFonts w:ascii="Arial" w:hAnsi="Arial" w:eastAsia="Arial" w:cs="Arial"/>
                <w:sz w:val="18"/>
                <w:szCs w:val="18"/>
              </w:rPr>
              <w:t xml:space="preserve"> de la LPFP. Budget nécessaire. / </w:t>
            </w:r>
            <w:r>
              <w:rPr>
                <w:rFonts w:ascii="Arial" w:hAnsi="Arial" w:eastAsia="Arial" w:cs="Arial"/>
                <w:color w:val="2F5496"/>
                <w:sz w:val="18"/>
                <w:szCs w:val="18"/>
              </w:rPr>
              <w:t xml:space="preserve">Da riconsiderare nell’ambito della PSSA. Budget necessario. </w:t>
            </w:r>
          </w:p>
        </w:tc>
      </w:tr>
      <w:tr w:rsidR="006A3EEA" w:rsidTr="7B829E69" w14:paraId="7BBBC710" w14:textId="77777777">
        <w:trPr>
          <w:trHeight w:val="548"/>
        </w:trPr>
        <w:tc>
          <w:tcPr>
            <w:tcW w:w="2694" w:type="dxa"/>
            <w:vMerge/>
            <w:tcMar/>
            <w:vAlign w:val="center"/>
          </w:tcPr>
          <w:p w:rsidR="006A3EEA" w:rsidRDefault="006A3EEA" w14:paraId="21DC60A8" w14:textId="77777777">
            <w:pPr>
              <w:pBdr>
                <w:top w:val="nil"/>
                <w:left w:val="nil"/>
                <w:bottom w:val="nil"/>
                <w:right w:val="nil"/>
                <w:between w:val="nil"/>
              </w:pBdr>
              <w:spacing w:line="276" w:lineRule="auto"/>
              <w:rPr>
                <w:rFonts w:ascii="Arial" w:hAnsi="Arial" w:eastAsia="Arial" w:cs="Arial"/>
                <w:sz w:val="18"/>
                <w:szCs w:val="18"/>
              </w:rPr>
            </w:pPr>
          </w:p>
        </w:tc>
        <w:tc>
          <w:tcPr>
            <w:tcW w:w="850" w:type="dxa"/>
            <w:tcMar/>
          </w:tcPr>
          <w:p w:rsidR="006A3EEA" w:rsidRDefault="003C0950" w14:paraId="1E74E260" w14:textId="77777777">
            <w:pPr>
              <w:rPr>
                <w:rFonts w:ascii="Arial" w:hAnsi="Arial" w:eastAsia="Arial" w:cs="Arial"/>
                <w:sz w:val="18"/>
                <w:szCs w:val="18"/>
              </w:rPr>
            </w:pPr>
            <w:r w:rsidRPr="7B829E69" w:rsidR="003C0950">
              <w:rPr>
                <w:rFonts w:ascii="Arial" w:hAnsi="Arial" w:eastAsia="Arial" w:cs="Arial"/>
                <w:color w:val="000000" w:themeColor="text1" w:themeTint="FF" w:themeShade="FF"/>
                <w:sz w:val="18"/>
                <w:szCs w:val="18"/>
              </w:rPr>
              <w:t>C-17c5</w:t>
            </w:r>
          </w:p>
        </w:tc>
        <w:tc>
          <w:tcPr>
            <w:tcW w:w="4820" w:type="dxa"/>
            <w:tcMar/>
          </w:tcPr>
          <w:p w:rsidR="006A3EEA" w:rsidRDefault="003C0950" w14:paraId="051D5272" w14:textId="77777777">
            <w:pPr>
              <w:pBdr>
                <w:top w:val="nil"/>
                <w:left w:val="nil"/>
                <w:bottom w:val="nil"/>
                <w:right w:val="nil"/>
                <w:between w:val="nil"/>
              </w:pBdr>
              <w:ind w:left="70" w:right="417"/>
              <w:rPr>
                <w:rFonts w:ascii="Arial" w:hAnsi="Arial" w:eastAsia="Arial" w:cs="Arial"/>
                <w:b/>
                <w:i/>
                <w:color w:val="000000"/>
                <w:sz w:val="18"/>
                <w:szCs w:val="18"/>
              </w:rPr>
            </w:pPr>
            <w:r>
              <w:rPr>
                <w:rFonts w:ascii="Arial" w:hAnsi="Arial" w:eastAsia="Arial" w:cs="Arial"/>
                <w:color w:val="000000"/>
                <w:sz w:val="18"/>
                <w:szCs w:val="18"/>
              </w:rPr>
              <w:t xml:space="preserve">Formation du personnel technique des Communes signataires de la Charte de Partenariat Pelagos / </w:t>
            </w:r>
            <w:r>
              <w:rPr>
                <w:rFonts w:ascii="Arial" w:hAnsi="Arial" w:eastAsia="Arial" w:cs="Arial"/>
                <w:i/>
                <w:color w:val="4371C4"/>
                <w:sz w:val="18"/>
                <w:szCs w:val="18"/>
              </w:rPr>
              <w:t xml:space="preserve">Formazione di personale tecnico dei Comuni </w:t>
            </w:r>
            <w:r>
              <w:rPr>
                <w:rFonts w:ascii="Arial" w:hAnsi="Arial" w:eastAsia="Arial" w:cs="Arial"/>
                <w:i/>
                <w:color w:val="4371C4"/>
                <w:sz w:val="18"/>
                <w:szCs w:val="18"/>
              </w:rPr>
              <w:t>firmatari della Carta di Partenariato Pelagos</w:t>
            </w:r>
          </w:p>
        </w:tc>
        <w:tc>
          <w:tcPr>
            <w:tcW w:w="1559" w:type="dxa"/>
            <w:tcMar/>
          </w:tcPr>
          <w:p w:rsidR="006A3EEA" w:rsidRDefault="003C0950" w14:paraId="50F0A386" w14:textId="77777777">
            <w:pPr>
              <w:rPr>
                <w:rFonts w:ascii="Arial" w:hAnsi="Arial" w:eastAsia="Arial" w:cs="Arial"/>
                <w:sz w:val="18"/>
                <w:szCs w:val="18"/>
              </w:rPr>
            </w:pPr>
            <w:r>
              <w:rPr>
                <w:rFonts w:ascii="Arial" w:hAnsi="Arial" w:eastAsia="Arial" w:cs="Arial"/>
                <w:color w:val="000000"/>
                <w:sz w:val="18"/>
                <w:szCs w:val="18"/>
              </w:rPr>
              <w:t>SP, PFN</w:t>
            </w:r>
          </w:p>
        </w:tc>
        <w:tc>
          <w:tcPr>
            <w:tcW w:w="2551" w:type="dxa"/>
            <w:shd w:val="clear" w:color="auto" w:fill="auto"/>
            <w:tcMar/>
          </w:tcPr>
          <w:p w:rsidR="006A3EEA" w:rsidRDefault="006A3EEA" w14:paraId="3ABE29CA" w14:textId="77777777">
            <w:pPr>
              <w:rPr>
                <w:rFonts w:ascii="Arial" w:hAnsi="Arial" w:eastAsia="Arial" w:cs="Arial"/>
                <w:sz w:val="18"/>
                <w:szCs w:val="18"/>
              </w:rPr>
            </w:pPr>
          </w:p>
        </w:tc>
        <w:tc>
          <w:tcPr>
            <w:tcW w:w="8931" w:type="dxa"/>
            <w:tcMar/>
          </w:tcPr>
          <w:p w:rsidR="006A3EEA" w:rsidP="7B829E69" w:rsidRDefault="003C0950" w14:paraId="2C56099E" w14:textId="4FF4D52B">
            <w:pPr>
              <w:jc w:val="left"/>
              <w:rPr>
                <w:rFonts w:ascii="Arial" w:hAnsi="Arial" w:eastAsia="Arial" w:cs="Arial"/>
                <w:color w:val="2F5496"/>
                <w:sz w:val="18"/>
                <w:szCs w:val="18"/>
              </w:rPr>
            </w:pPr>
            <w:r w:rsidRPr="7B829E69" w:rsidR="003C0950">
              <w:rPr>
                <w:rFonts w:ascii="Arial" w:hAnsi="Arial" w:eastAsia="Arial" w:cs="Arial"/>
                <w:sz w:val="18"/>
                <w:szCs w:val="18"/>
              </w:rPr>
              <w:t>Formation</w:t>
            </w:r>
            <w:r w:rsidRPr="7B829E69" w:rsidR="003C0950">
              <w:rPr>
                <w:rFonts w:ascii="Arial" w:hAnsi="Arial" w:eastAsia="Arial" w:cs="Arial"/>
                <w:sz w:val="18"/>
                <w:szCs w:val="18"/>
              </w:rPr>
              <w:t xml:space="preserve"> </w:t>
            </w:r>
            <w:sdt>
              <w:sdtPr>
                <w:id w:val="1734738540"/>
                <w:tag w:val="goog_rdk_31"/>
                <w:placeholder>
                  <w:docPart w:val="DefaultPlaceholder_1081868574"/>
                </w:placeholder>
              </w:sdtPr>
              <w:sdtContent>
                <w:r w:rsidRPr="7B829E69" w:rsidR="003C0950">
                  <w:rPr>
                    <w:rFonts w:ascii="Arial" w:hAnsi="Arial" w:eastAsia="Arial" w:cs="Arial"/>
                    <w:sz w:val="18"/>
                    <w:szCs w:val="18"/>
                  </w:rPr>
                  <w:t xml:space="preserve">sur </w:t>
                </w:r>
                <w:r w:rsidRPr="7B829E69" w:rsidR="003C0950">
                  <w:rPr>
                    <w:rFonts w:ascii="Arial" w:hAnsi="Arial" w:eastAsia="Arial" w:cs="Arial"/>
                    <w:sz w:val="18"/>
                    <w:szCs w:val="18"/>
                  </w:rPr>
                  <w:t>les</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échouages</w:t>
                </w:r>
                <w:r w:rsidRPr="7B829E69" w:rsidR="003C0950">
                  <w:rPr>
                    <w:rFonts w:ascii="Arial" w:hAnsi="Arial" w:eastAsia="Arial" w:cs="Arial"/>
                    <w:sz w:val="18"/>
                    <w:szCs w:val="18"/>
                  </w:rPr>
                  <w:t xml:space="preserve"> pour </w:t>
                </w:r>
                <w:r w:rsidRPr="7B829E69" w:rsidR="003C0950">
                  <w:rPr>
                    <w:rFonts w:ascii="Arial" w:hAnsi="Arial" w:eastAsia="Arial" w:cs="Arial"/>
                    <w:sz w:val="18"/>
                    <w:szCs w:val="18"/>
                  </w:rPr>
                  <w:t>l</w:t>
                </w:r>
              </w:sdtContent>
            </w:sdt>
            <w:sdt>
              <w:sdtPr>
                <w:id w:val="860633948"/>
                <w:tag w:val="goog_rdk_32"/>
                <w:showingPlcHdr/>
                <w:placeholder>
                  <w:docPart w:val="DefaultPlaceholder_1081868574"/>
                </w:placeholder>
              </w:sdtPr>
              <w:sdtContent>
                <w:r w:rsidR="54DB7C17">
                  <w:rPr/>
                  <w:t xml:space="preserve">  </w:t>
                </w:r>
                <w:r w:rsidR="54DB7C17">
                  <w:rPr/>
                  <w:t xml:space="preserve"> </w:t>
                </w:r>
                <w:r w:rsidR="54DB7C17">
                  <w:rPr/>
                  <w:t xml:space="preserve">  </w:t>
                </w:r>
              </w:sdtContent>
            </w:sdt>
            <w:r w:rsidRPr="7B829E69" w:rsidR="003C0950">
              <w:rPr>
                <w:rFonts w:ascii="Arial" w:hAnsi="Arial" w:eastAsia="Arial" w:cs="Arial"/>
                <w:sz w:val="18"/>
                <w:szCs w:val="18"/>
              </w:rPr>
              <w:t xml:space="preserve">es </w:t>
            </w:r>
            <w:r w:rsidRPr="7B829E69" w:rsidR="003C0950">
              <w:rPr>
                <w:rFonts w:ascii="Arial" w:hAnsi="Arial" w:eastAsia="Arial" w:cs="Arial"/>
                <w:sz w:val="18"/>
                <w:szCs w:val="18"/>
              </w:rPr>
              <w:t>fonctionn</w:t>
            </w:r>
            <w:r w:rsidRPr="7B829E69" w:rsidR="003C0950">
              <w:rPr>
                <w:rFonts w:ascii="Arial" w:hAnsi="Arial" w:eastAsia="Arial" w:cs="Arial"/>
                <w:sz w:val="18"/>
                <w:szCs w:val="18"/>
              </w:rPr>
              <w:t>a</w:t>
            </w:r>
            <w:r w:rsidRPr="7B829E69" w:rsidR="003C0950">
              <w:rPr>
                <w:rFonts w:ascii="Arial" w:hAnsi="Arial" w:eastAsia="Arial" w:cs="Arial"/>
                <w:sz w:val="18"/>
                <w:szCs w:val="18"/>
              </w:rPr>
              <w:t>ire</w:t>
            </w:r>
            <w:r w:rsidRPr="7B829E69" w:rsidR="003C0950">
              <w:rPr>
                <w:rFonts w:ascii="Arial" w:hAnsi="Arial" w:eastAsia="Arial" w:cs="Arial"/>
                <w:sz w:val="18"/>
                <w:szCs w:val="18"/>
              </w:rPr>
              <w:t>s</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des</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Com</w:t>
            </w:r>
            <w:r w:rsidRPr="7B829E69" w:rsidR="003C0950">
              <w:rPr>
                <w:rFonts w:ascii="Arial" w:hAnsi="Arial" w:eastAsia="Arial" w:cs="Arial"/>
                <w:sz w:val="18"/>
                <w:szCs w:val="18"/>
              </w:rPr>
              <w:t>m</w:t>
            </w:r>
            <w:r w:rsidRPr="7B829E69" w:rsidR="003C0950">
              <w:rPr>
                <w:rFonts w:ascii="Arial" w:hAnsi="Arial" w:eastAsia="Arial" w:cs="Arial"/>
                <w:sz w:val="18"/>
                <w:szCs w:val="18"/>
              </w:rPr>
              <w:t>unes</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signat</w:t>
            </w:r>
            <w:r w:rsidRPr="7B829E69" w:rsidR="003C0950">
              <w:rPr>
                <w:rFonts w:ascii="Arial" w:hAnsi="Arial" w:eastAsia="Arial" w:cs="Arial"/>
                <w:sz w:val="18"/>
                <w:szCs w:val="18"/>
              </w:rPr>
              <w:t>aires</w:t>
            </w:r>
            <w:r w:rsidRPr="7B829E69" w:rsidR="003C0950">
              <w:rPr>
                <w:rFonts w:ascii="Arial" w:hAnsi="Arial" w:eastAsia="Arial" w:cs="Arial"/>
                <w:sz w:val="18"/>
                <w:szCs w:val="18"/>
              </w:rPr>
              <w:t xml:space="preserve"> d</w:t>
            </w:r>
            <w:r w:rsidRPr="7B829E69" w:rsidR="003C0950">
              <w:rPr>
                <w:rFonts w:ascii="Arial" w:hAnsi="Arial" w:eastAsia="Arial" w:cs="Arial"/>
                <w:sz w:val="18"/>
                <w:szCs w:val="18"/>
              </w:rPr>
              <w:t xml:space="preserve">e la </w:t>
            </w:r>
            <w:r w:rsidRPr="7B829E69" w:rsidR="003C0950">
              <w:rPr>
                <w:rFonts w:ascii="Arial" w:hAnsi="Arial" w:eastAsia="Arial" w:cs="Arial"/>
                <w:sz w:val="18"/>
                <w:szCs w:val="18"/>
              </w:rPr>
              <w:t>C</w:t>
            </w:r>
            <w:r w:rsidRPr="7B829E69" w:rsidR="003C0950">
              <w:rPr>
                <w:rFonts w:ascii="Arial" w:hAnsi="Arial" w:eastAsia="Arial" w:cs="Arial"/>
                <w:sz w:val="18"/>
                <w:szCs w:val="18"/>
              </w:rPr>
              <w:t>h</w:t>
            </w:r>
            <w:r w:rsidRPr="7B829E69" w:rsidR="003C0950">
              <w:rPr>
                <w:rFonts w:ascii="Arial" w:hAnsi="Arial" w:eastAsia="Arial" w:cs="Arial"/>
                <w:sz w:val="18"/>
                <w:szCs w:val="18"/>
              </w:rPr>
              <w:t>arte</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p</w:t>
            </w:r>
            <w:r w:rsidRPr="7B829E69" w:rsidR="003C0950">
              <w:rPr>
                <w:rFonts w:ascii="Arial" w:hAnsi="Arial" w:eastAsia="Arial" w:cs="Arial"/>
                <w:sz w:val="18"/>
                <w:szCs w:val="18"/>
              </w:rPr>
              <w:t>r</w:t>
            </w:r>
            <w:r w:rsidRPr="7B829E69" w:rsidR="003C0950">
              <w:rPr>
                <w:rFonts w:ascii="Arial" w:hAnsi="Arial" w:eastAsia="Arial" w:cs="Arial"/>
                <w:sz w:val="18"/>
                <w:szCs w:val="18"/>
              </w:rPr>
              <w:t>évue</w:t>
            </w:r>
            <w:r w:rsidRPr="7B829E69" w:rsidR="003C0950">
              <w:rPr>
                <w:rFonts w:ascii="Arial" w:hAnsi="Arial" w:eastAsia="Arial" w:cs="Arial"/>
                <w:sz w:val="18"/>
                <w:szCs w:val="18"/>
              </w:rPr>
              <w:t xml:space="preserve"> </w:t>
            </w:r>
            <w:sdt>
              <w:sdtPr>
                <w:id w:val="-1996177399"/>
                <w:tag w:val="goog_rdk_33"/>
                <w:placeholder>
                  <w:docPart w:val="DefaultPlaceholder_1081868574"/>
                </w:placeholder>
              </w:sdtPr>
              <w:sdtContent>
                <w:r w:rsidRPr="7B829E69" w:rsidR="003C0950">
                  <w:rPr>
                    <w:rFonts w:ascii="Arial" w:hAnsi="Arial" w:eastAsia="Arial" w:cs="Arial"/>
                    <w:sz w:val="18"/>
                    <w:szCs w:val="18"/>
                  </w:rPr>
                  <w:t>lors</w:t>
                </w:r>
                <w:r w:rsidRPr="7B829E69" w:rsidR="003C0950">
                  <w:rPr>
                    <w:rFonts w:ascii="Arial" w:hAnsi="Arial" w:eastAsia="Arial" w:cs="Arial"/>
                    <w:sz w:val="18"/>
                    <w:szCs w:val="18"/>
                  </w:rPr>
                  <w:t xml:space="preserve"> de l’atelier techniqu</w:t>
                </w:r>
                <w:r w:rsidRPr="7B829E69" w:rsidR="003C0950">
                  <w:rPr>
                    <w:rFonts w:ascii="Arial" w:hAnsi="Arial" w:eastAsia="Arial" w:cs="Arial"/>
                    <w:sz w:val="18"/>
                    <w:szCs w:val="18"/>
                  </w:rPr>
                  <w:t xml:space="preserve">e en </w:t>
                </w:r>
                <w:r w:rsidRPr="7B829E69" w:rsidR="003C0950">
                  <w:rPr>
                    <w:rFonts w:ascii="Arial" w:hAnsi="Arial" w:eastAsia="Arial" w:cs="Arial"/>
                    <w:sz w:val="18"/>
                    <w:szCs w:val="18"/>
                  </w:rPr>
                  <w:t>per</w:t>
                </w:r>
                <w:r w:rsidRPr="7B829E69" w:rsidR="003C0950">
                  <w:rPr>
                    <w:rFonts w:ascii="Arial" w:hAnsi="Arial" w:eastAsia="Arial" w:cs="Arial"/>
                    <w:sz w:val="18"/>
                    <w:szCs w:val="18"/>
                  </w:rPr>
                  <w:t>son</w:t>
                </w:r>
                <w:r w:rsidRPr="7B829E69" w:rsidR="003C0950">
                  <w:rPr>
                    <w:rFonts w:ascii="Arial" w:hAnsi="Arial" w:eastAsia="Arial" w:cs="Arial"/>
                    <w:sz w:val="18"/>
                    <w:szCs w:val="18"/>
                  </w:rPr>
                  <w:t>ne</w:t>
                </w:r>
                <w:r w:rsidRPr="7B829E69" w:rsidR="003C0950">
                  <w:rPr>
                    <w:rFonts w:ascii="Arial" w:hAnsi="Arial" w:eastAsia="Arial" w:cs="Arial"/>
                    <w:sz w:val="18"/>
                    <w:szCs w:val="18"/>
                  </w:rPr>
                  <w:t xml:space="preserve"> à </w:t>
                </w:r>
                <w:r w:rsidRPr="7B829E69" w:rsidR="003C0950">
                  <w:rPr>
                    <w:rFonts w:ascii="Arial" w:hAnsi="Arial" w:eastAsia="Arial" w:cs="Arial"/>
                    <w:sz w:val="18"/>
                    <w:szCs w:val="18"/>
                  </w:rPr>
                  <w:t>S</w:t>
                </w:r>
                <w:r w:rsidRPr="7B829E69" w:rsidR="003C0950">
                  <w:rPr>
                    <w:rFonts w:ascii="Arial" w:hAnsi="Arial" w:eastAsia="Arial" w:cs="Arial"/>
                    <w:sz w:val="18"/>
                    <w:szCs w:val="18"/>
                  </w:rPr>
                  <w:t>avone</w:t>
                </w:r>
                <w:r w:rsidRPr="7B829E69" w:rsidR="003C0950">
                  <w:rPr>
                    <w:rFonts w:ascii="Arial" w:hAnsi="Arial" w:eastAsia="Arial" w:cs="Arial"/>
                    <w:sz w:val="18"/>
                    <w:szCs w:val="18"/>
                  </w:rPr>
                  <w:t xml:space="preserve"> le 6 mai </w:t>
                </w:r>
              </w:sdtContent>
            </w:sdt>
            <w:sdt>
              <w:sdtPr>
                <w:id w:val="2100139638"/>
                <w:tag w:val="goog_rdk_34"/>
                <w:showingPlcHdr/>
                <w:placeholder>
                  <w:docPart w:val="DefaultPlaceholder_1081868574"/>
                </w:placeholder>
              </w:sdtPr>
              <w:sdtContent>
                <w:r w:rsidR="54DB7C17">
                  <w:rPr/>
                  <w:t xml:space="preserve">    </w:t>
                </w:r>
                <w:r w:rsidR="54DB7C17">
                  <w:rPr/>
                  <w:t xml:space="preserve"> </w:t>
                </w:r>
              </w:sdtContent>
            </w:sdt>
            <w:r w:rsidRPr="7B829E69" w:rsidR="003C0950">
              <w:rPr>
                <w:rFonts w:ascii="Arial" w:hAnsi="Arial" w:eastAsia="Arial" w:cs="Arial"/>
                <w:sz w:val="18"/>
                <w:szCs w:val="18"/>
              </w:rPr>
              <w:t>2025</w:t>
            </w:r>
            <w:sdt>
              <w:sdtPr>
                <w:id w:val="2072005632"/>
                <w:tag w:val="goog_rdk_35"/>
                <w:placeholder>
                  <w:docPart w:val="DefaultPlaceholder_1081868574"/>
                </w:placeholder>
              </w:sdtPr>
              <w:sdtContent>
                <w:r w:rsidRPr="7B829E69" w:rsidR="003C0950">
                  <w:rPr>
                    <w:rFonts w:ascii="Arial" w:hAnsi="Arial" w:eastAsia="Arial" w:cs="Arial"/>
                    <w:sz w:val="18"/>
                    <w:szCs w:val="18"/>
                  </w:rPr>
                  <w:t>. La</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forma</w:t>
                </w:r>
                <w:r w:rsidRPr="7B829E69" w:rsidR="003C0950">
                  <w:rPr>
                    <w:rFonts w:ascii="Arial" w:hAnsi="Arial" w:eastAsia="Arial" w:cs="Arial"/>
                    <w:sz w:val="18"/>
                    <w:szCs w:val="18"/>
                  </w:rPr>
                  <w:t>tion</w:t>
                </w:r>
                <w:r w:rsidRPr="7B829E69" w:rsidR="003C0950">
                  <w:rPr>
                    <w:rFonts w:ascii="Arial" w:hAnsi="Arial" w:eastAsia="Arial" w:cs="Arial"/>
                    <w:sz w:val="18"/>
                    <w:szCs w:val="18"/>
                  </w:rPr>
                  <w:t xml:space="preserve"> sera </w:t>
                </w:r>
                <w:r w:rsidRPr="7B829E69" w:rsidR="003C0950">
                  <w:rPr>
                    <w:rFonts w:ascii="Arial" w:hAnsi="Arial" w:eastAsia="Arial" w:cs="Arial"/>
                    <w:sz w:val="18"/>
                    <w:szCs w:val="18"/>
                  </w:rPr>
                  <w:t>e</w:t>
                </w:r>
                <w:r w:rsidRPr="7B829E69" w:rsidR="003C0950">
                  <w:rPr>
                    <w:rFonts w:ascii="Arial" w:hAnsi="Arial" w:eastAsia="Arial" w:cs="Arial"/>
                    <w:sz w:val="18"/>
                    <w:szCs w:val="18"/>
                  </w:rPr>
                  <w:t>nregist</w:t>
                </w:r>
                <w:r w:rsidRPr="7B829E69" w:rsidR="003C0950">
                  <w:rPr>
                    <w:rFonts w:ascii="Arial" w:hAnsi="Arial" w:eastAsia="Arial" w:cs="Arial"/>
                    <w:sz w:val="18"/>
                    <w:szCs w:val="18"/>
                  </w:rPr>
                  <w:t>rée</w:t>
                </w:r>
                <w:r w:rsidRPr="7B829E69" w:rsidR="003C0950">
                  <w:rPr>
                    <w:rFonts w:ascii="Arial" w:hAnsi="Arial" w:eastAsia="Arial" w:cs="Arial"/>
                    <w:sz w:val="18"/>
                    <w:szCs w:val="18"/>
                  </w:rPr>
                  <w:t xml:space="preserve"> e</w:t>
                </w:r>
                <w:r w:rsidRPr="7B829E69" w:rsidR="003C0950">
                  <w:rPr>
                    <w:rFonts w:ascii="Arial" w:hAnsi="Arial" w:eastAsia="Arial" w:cs="Arial"/>
                    <w:sz w:val="18"/>
                    <w:szCs w:val="18"/>
                  </w:rPr>
                  <w:t xml:space="preserve">t la </w:t>
                </w:r>
                <w:r w:rsidRPr="7B829E69" w:rsidR="003C0950">
                  <w:rPr>
                    <w:rFonts w:ascii="Arial" w:hAnsi="Arial" w:eastAsia="Arial" w:cs="Arial"/>
                    <w:sz w:val="18"/>
                    <w:szCs w:val="18"/>
                  </w:rPr>
                  <w:t>v</w:t>
                </w:r>
                <w:r w:rsidRPr="7B829E69" w:rsidR="003C0950">
                  <w:rPr>
                    <w:rFonts w:ascii="Arial" w:hAnsi="Arial" w:eastAsia="Arial" w:cs="Arial"/>
                    <w:sz w:val="18"/>
                    <w:szCs w:val="18"/>
                  </w:rPr>
                  <w:t>idéo</w:t>
                </w:r>
                <w:r w:rsidRPr="7B829E69" w:rsidR="003C0950">
                  <w:rPr>
                    <w:rFonts w:ascii="Arial" w:hAnsi="Arial" w:eastAsia="Arial" w:cs="Arial"/>
                    <w:sz w:val="18"/>
                    <w:szCs w:val="18"/>
                  </w:rPr>
                  <w:t xml:space="preserve"> se</w:t>
                </w:r>
                <w:r w:rsidRPr="7B829E69" w:rsidR="003C0950">
                  <w:rPr>
                    <w:rFonts w:ascii="Arial" w:hAnsi="Arial" w:eastAsia="Arial" w:cs="Arial"/>
                    <w:sz w:val="18"/>
                    <w:szCs w:val="18"/>
                  </w:rPr>
                  <w:t xml:space="preserve">ra </w:t>
                </w:r>
                <w:r w:rsidRPr="7B829E69" w:rsidR="003C0950">
                  <w:rPr>
                    <w:rFonts w:ascii="Arial" w:hAnsi="Arial" w:eastAsia="Arial" w:cs="Arial"/>
                    <w:sz w:val="18"/>
                    <w:szCs w:val="18"/>
                  </w:rPr>
                  <w:t>ensui</w:t>
                </w:r>
                <w:r w:rsidRPr="7B829E69" w:rsidR="003C0950">
                  <w:rPr>
                    <w:rFonts w:ascii="Arial" w:hAnsi="Arial" w:eastAsia="Arial" w:cs="Arial"/>
                    <w:sz w:val="18"/>
                    <w:szCs w:val="18"/>
                  </w:rPr>
                  <w:t>te</w:t>
                </w:r>
                <w:r w:rsidRPr="7B829E69" w:rsidR="003C0950">
                  <w:rPr>
                    <w:rFonts w:ascii="Arial" w:hAnsi="Arial" w:eastAsia="Arial" w:cs="Arial"/>
                    <w:sz w:val="18"/>
                    <w:szCs w:val="18"/>
                  </w:rPr>
                  <w:t xml:space="preserve"> mise à </w:t>
                </w:r>
                <w:r w:rsidRPr="7B829E69" w:rsidR="003C0950">
                  <w:rPr>
                    <w:rFonts w:ascii="Arial" w:hAnsi="Arial" w:eastAsia="Arial" w:cs="Arial"/>
                    <w:sz w:val="18"/>
                    <w:szCs w:val="18"/>
                  </w:rPr>
                  <w:t>d</w:t>
                </w:r>
                <w:r w:rsidRPr="7B829E69" w:rsidR="003C0950">
                  <w:rPr>
                    <w:rFonts w:ascii="Arial" w:hAnsi="Arial" w:eastAsia="Arial" w:cs="Arial"/>
                    <w:sz w:val="18"/>
                    <w:szCs w:val="18"/>
                  </w:rPr>
                  <w:t>ispo</w:t>
                </w:r>
                <w:r w:rsidRPr="7B829E69" w:rsidR="003C0950">
                  <w:rPr>
                    <w:rFonts w:ascii="Arial" w:hAnsi="Arial" w:eastAsia="Arial" w:cs="Arial"/>
                    <w:sz w:val="18"/>
                    <w:szCs w:val="18"/>
                  </w:rPr>
                  <w:t>sition</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 xml:space="preserve">de </w:t>
                </w:r>
                <w:r w:rsidRPr="7B829E69" w:rsidR="003C0950">
                  <w:rPr>
                    <w:rFonts w:ascii="Arial" w:hAnsi="Arial" w:eastAsia="Arial" w:cs="Arial"/>
                    <w:sz w:val="18"/>
                    <w:szCs w:val="18"/>
                  </w:rPr>
                  <w:t>t</w:t>
                </w:r>
                <w:r w:rsidRPr="7B829E69" w:rsidR="003C0950">
                  <w:rPr>
                    <w:rFonts w:ascii="Arial" w:hAnsi="Arial" w:eastAsia="Arial" w:cs="Arial"/>
                    <w:sz w:val="18"/>
                    <w:szCs w:val="18"/>
                  </w:rPr>
                  <w:t>outes</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le</w:t>
                </w:r>
                <w:r w:rsidRPr="7B829E69" w:rsidR="003C0950">
                  <w:rPr>
                    <w:rFonts w:ascii="Arial" w:hAnsi="Arial" w:eastAsia="Arial" w:cs="Arial"/>
                    <w:sz w:val="18"/>
                    <w:szCs w:val="18"/>
                  </w:rPr>
                  <w:t>s</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communes</w:t>
                </w:r>
                <w:r w:rsidRPr="7B829E69" w:rsidR="003C0950">
                  <w:rPr>
                    <w:rFonts w:ascii="Arial" w:hAnsi="Arial" w:eastAsia="Arial" w:cs="Arial"/>
                    <w:sz w:val="18"/>
                    <w:szCs w:val="18"/>
                  </w:rPr>
                  <w:t>.</w:t>
                </w:r>
              </w:sdtContent>
            </w:sdt>
            <w:r w:rsidRPr="7B829E69" w:rsidR="003C0950">
              <w:rPr>
                <w:rFonts w:ascii="Arial" w:hAnsi="Arial" w:eastAsia="Arial" w:cs="Arial"/>
                <w:sz w:val="18"/>
                <w:szCs w:val="18"/>
              </w:rPr>
              <w:t xml:space="preserve"> /</w:t>
            </w:r>
            <w:r w:rsidRPr="7B829E69" w:rsidR="003C0950">
              <w:rPr>
                <w:rFonts w:ascii="Arial" w:hAnsi="Arial" w:eastAsia="Arial" w:cs="Arial"/>
                <w:color w:val="2F5496" w:themeColor="accent1" w:themeTint="FF" w:themeShade="BF"/>
                <w:sz w:val="18"/>
                <w:szCs w:val="18"/>
              </w:rPr>
              <w:t xml:space="preserve"> Formazione </w:t>
            </w:r>
            <w:sdt>
              <w:sdtPr>
                <w:id w:val="-166635672"/>
                <w:tag w:val="goog_rdk_36"/>
                <w:placeholder>
                  <w:docPart w:val="DefaultPlaceholder_1081868574"/>
                </w:placeholder>
              </w:sdtPr>
              <w:sdtContent>
                <w:r w:rsidRPr="7B829E69" w:rsidR="003C0950">
                  <w:rPr>
                    <w:rFonts w:ascii="Arial" w:hAnsi="Arial" w:eastAsia="Arial" w:cs="Arial"/>
                    <w:color w:val="2F5496" w:themeColor="accent1" w:themeTint="FF" w:themeShade="BF"/>
                    <w:sz w:val="18"/>
                    <w:szCs w:val="18"/>
                  </w:rPr>
                  <w:t xml:space="preserve">sugli spiaggiamenti </w:t>
                </w:r>
              </w:sdtContent>
            </w:sdt>
            <w:r w:rsidRPr="7B829E69" w:rsidR="003C0950">
              <w:rPr>
                <w:rFonts w:ascii="Arial" w:hAnsi="Arial" w:eastAsia="Arial" w:cs="Arial"/>
                <w:color w:val="2F5496" w:themeColor="accent1" w:themeTint="FF" w:themeShade="BF"/>
                <w:sz w:val="18"/>
                <w:szCs w:val="18"/>
              </w:rPr>
              <w:t xml:space="preserve">per i funzionari dei Comuni firmatari della Carta prevista </w:t>
            </w:r>
            <w:sdt>
              <w:sdtPr>
                <w:id w:val="2052103504"/>
                <w:tag w:val="goog_rdk_37"/>
                <w:placeholder>
                  <w:docPart w:val="DefaultPlaceholder_1081868574"/>
                </w:placeholder>
              </w:sdtPr>
              <w:sdtContent>
                <w:r w:rsidRPr="7B829E69" w:rsidR="003C0950">
                  <w:rPr>
                    <w:rFonts w:ascii="Arial" w:hAnsi="Arial" w:eastAsia="Arial" w:cs="Arial"/>
                    <w:color w:val="2F5496" w:themeColor="accent1" w:themeTint="FF" w:themeShade="BF"/>
                    <w:sz w:val="18"/>
                    <w:szCs w:val="18"/>
                  </w:rPr>
                  <w:t>durante il workshop tecnico a Savona il 6 maggio</w:t>
                </w:r>
              </w:sdtContent>
            </w:sdt>
            <w:sdt>
              <w:sdtPr>
                <w:id w:val="1999461928"/>
                <w:tag w:val="goog_rdk_38"/>
                <w:showingPlcHdr/>
                <w:placeholder>
                  <w:docPart w:val="DefaultPlaceholder_1081868574"/>
                </w:placeholder>
              </w:sdtPr>
              <w:sdtContent>
                <w:r w:rsidR="54DB7C17">
                  <w:rPr/>
                  <w:t xml:space="preserve">     </w:t>
                </w:r>
              </w:sdtContent>
            </w:sdt>
            <w:r w:rsidRPr="7B829E69" w:rsidR="003C0950">
              <w:rPr>
                <w:rFonts w:ascii="Arial" w:hAnsi="Arial" w:eastAsia="Arial" w:cs="Arial"/>
                <w:color w:val="2F5496" w:themeColor="accent1" w:themeTint="FF" w:themeShade="BF"/>
                <w:sz w:val="18"/>
                <w:szCs w:val="18"/>
              </w:rPr>
              <w:t xml:space="preserve"> 2025</w:t>
            </w:r>
            <w:sdt>
              <w:sdtPr>
                <w:id w:val="1850755665"/>
                <w:tag w:val="goog_rdk_39"/>
                <w:placeholder>
                  <w:docPart w:val="DefaultPlaceholder_1081868574"/>
                </w:placeholder>
              </w:sdtPr>
              <w:sdtContent>
                <w:r w:rsidRPr="7B829E69" w:rsidR="003C0950">
                  <w:rPr>
                    <w:rFonts w:ascii="Arial" w:hAnsi="Arial" w:eastAsia="Arial" w:cs="Arial"/>
                    <w:color w:val="2F5496" w:themeColor="accent1" w:themeTint="FF" w:themeShade="BF"/>
                    <w:sz w:val="18"/>
                    <w:szCs w:val="18"/>
                  </w:rPr>
                  <w:t xml:space="preserve">. la formazione sarà registrata e il video reso disponibile in seguito per tutti i Comuni </w:t>
                </w:r>
              </w:sdtContent>
            </w:sdt>
          </w:p>
        </w:tc>
      </w:tr>
    </w:tbl>
    <w:p w:rsidR="006A3EEA" w:rsidRDefault="006A3EEA" w14:paraId="6DD0BAC1" w14:textId="77777777">
      <w:pPr>
        <w:ind w:left="-567"/>
        <w:rPr>
          <w:rFonts w:ascii="Arial" w:hAnsi="Arial" w:eastAsia="Arial" w:cs="Arial"/>
        </w:rPr>
      </w:pPr>
    </w:p>
    <w:p w:rsidR="006A3EEA" w:rsidRDefault="006A3EEA" w14:paraId="7B996762" w14:textId="77777777">
      <w:pPr>
        <w:ind w:left="-567"/>
        <w:rPr>
          <w:rFonts w:ascii="Arial" w:hAnsi="Arial" w:eastAsia="Arial" w:cs="Arial"/>
        </w:rPr>
      </w:pPr>
    </w:p>
    <w:p w:rsidR="006A3EEA" w:rsidRDefault="006A3EEA" w14:paraId="472022BF" w14:textId="77777777">
      <w:pPr>
        <w:ind w:left="-567"/>
        <w:rPr>
          <w:rFonts w:ascii="Arial" w:hAnsi="Arial" w:eastAsia="Arial" w:cs="Arial"/>
        </w:rPr>
      </w:pPr>
    </w:p>
    <w:p w:rsidR="006A3EEA" w:rsidRDefault="006A3EEA" w14:paraId="36E1D4E0" w14:textId="77777777">
      <w:pPr>
        <w:ind w:left="-567"/>
        <w:rPr>
          <w:rFonts w:ascii="Arial" w:hAnsi="Arial" w:eastAsia="Arial" w:cs="Arial"/>
        </w:rPr>
      </w:pPr>
    </w:p>
    <w:p w:rsidR="006A3EEA" w:rsidRDefault="006A3EEA" w14:paraId="10B066E6" w14:textId="77777777">
      <w:pPr>
        <w:ind w:left="-567"/>
        <w:rPr>
          <w:rFonts w:ascii="Arial" w:hAnsi="Arial" w:eastAsia="Arial" w:cs="Arial"/>
        </w:rPr>
      </w:pPr>
    </w:p>
    <w:p w:rsidR="006A3EEA" w:rsidRDefault="006A3EEA" w14:paraId="5A685102" w14:textId="77777777">
      <w:pPr>
        <w:ind w:left="-567"/>
        <w:rPr>
          <w:rFonts w:ascii="Arial" w:hAnsi="Arial" w:eastAsia="Arial" w:cs="Arial"/>
        </w:rPr>
      </w:pPr>
    </w:p>
    <w:p w:rsidR="006A3EEA" w:rsidRDefault="006A3EEA" w14:paraId="6EF89031" w14:textId="77777777">
      <w:pPr>
        <w:ind w:left="-567"/>
        <w:rPr>
          <w:rFonts w:ascii="Arial" w:hAnsi="Arial" w:eastAsia="Arial" w:cs="Arial"/>
        </w:rPr>
      </w:pPr>
    </w:p>
    <w:p w:rsidR="006A3EEA" w:rsidRDefault="006A3EEA" w14:paraId="50C0992B" w14:textId="77777777">
      <w:pPr>
        <w:ind w:left="-567"/>
        <w:rPr>
          <w:rFonts w:ascii="Arial" w:hAnsi="Arial" w:eastAsia="Arial" w:cs="Arial"/>
        </w:rPr>
      </w:pPr>
    </w:p>
    <w:p w:rsidR="006A3EEA" w:rsidRDefault="006A3EEA" w14:paraId="07C0D9B8" w14:textId="77777777">
      <w:pPr>
        <w:ind w:left="-567"/>
        <w:rPr>
          <w:rFonts w:ascii="Arial" w:hAnsi="Arial" w:eastAsia="Arial" w:cs="Arial"/>
        </w:rPr>
      </w:pPr>
    </w:p>
    <w:p w:rsidR="006A3EEA" w:rsidRDefault="006A3EEA" w14:paraId="0C6D2C2F" w14:textId="77777777">
      <w:pPr>
        <w:ind w:left="-567"/>
        <w:rPr>
          <w:rFonts w:ascii="Arial" w:hAnsi="Arial" w:eastAsia="Arial" w:cs="Arial"/>
        </w:rPr>
      </w:pPr>
    </w:p>
    <w:p w:rsidR="006A3EEA" w:rsidRDefault="006A3EEA" w14:paraId="5344AD5D" w14:textId="77777777">
      <w:pPr>
        <w:ind w:left="-567"/>
        <w:rPr>
          <w:rFonts w:ascii="Arial" w:hAnsi="Arial" w:eastAsia="Arial" w:cs="Arial"/>
        </w:rPr>
      </w:pPr>
    </w:p>
    <w:p w:rsidR="006A3EEA" w:rsidRDefault="006A3EEA" w14:paraId="0CBB9BA9" w14:textId="77777777">
      <w:pPr>
        <w:ind w:left="-567"/>
        <w:rPr>
          <w:rFonts w:ascii="Arial" w:hAnsi="Arial" w:eastAsia="Arial" w:cs="Arial"/>
        </w:rPr>
      </w:pPr>
    </w:p>
    <w:p w:rsidR="006A3EEA" w:rsidRDefault="003C0950" w14:paraId="144F51D4" w14:textId="77777777">
      <w:r>
        <w:br w:type="page"/>
      </w:r>
    </w:p>
    <w:p w:rsidR="006A3EEA" w:rsidRDefault="006A3EEA" w14:paraId="4202E4AB" w14:textId="77777777"/>
    <w:tbl>
      <w:tblPr>
        <w:tblStyle w:val="a6"/>
        <w:tblpPr w:leftFromText="141" w:rightFromText="141" w:vertAnchor="text" w:tblpX="-445"/>
        <w:tblW w:w="2140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700"/>
        <w:gridCol w:w="855"/>
        <w:gridCol w:w="4815"/>
        <w:gridCol w:w="1560"/>
        <w:gridCol w:w="2565"/>
        <w:gridCol w:w="8910"/>
      </w:tblGrid>
      <w:tr w:rsidR="006A3EEA" w:rsidTr="7B829E69" w14:paraId="5C527496" w14:textId="77777777">
        <w:tc>
          <w:tcPr>
            <w:tcW w:w="2700" w:type="dxa"/>
            <w:shd w:val="clear" w:color="auto" w:fill="F7CBAC"/>
            <w:tcMar/>
          </w:tcPr>
          <w:p w:rsidR="006A3EEA" w:rsidRDefault="006A3EEA" w14:paraId="040B45DF" w14:textId="77777777">
            <w:pPr>
              <w:rPr>
                <w:rFonts w:ascii="Arial" w:hAnsi="Arial" w:eastAsia="Arial" w:cs="Arial"/>
                <w:sz w:val="21"/>
                <w:szCs w:val="21"/>
              </w:rPr>
            </w:pPr>
          </w:p>
        </w:tc>
        <w:tc>
          <w:tcPr>
            <w:tcW w:w="855" w:type="dxa"/>
            <w:shd w:val="clear" w:color="auto" w:fill="F7CBAC"/>
            <w:tcMar/>
          </w:tcPr>
          <w:p w:rsidR="006A3EEA" w:rsidRDefault="003C0950" w14:paraId="3F843602" w14:textId="77777777">
            <w:pPr>
              <w:jc w:val="center"/>
              <w:rPr>
                <w:rFonts w:ascii="Arial" w:hAnsi="Arial" w:eastAsia="Arial" w:cs="Arial"/>
                <w:sz w:val="21"/>
                <w:szCs w:val="21"/>
              </w:rPr>
            </w:pPr>
            <w:r>
              <w:rPr>
                <w:rFonts w:ascii="Arial" w:hAnsi="Arial" w:eastAsia="Arial" w:cs="Arial"/>
                <w:sz w:val="21"/>
                <w:szCs w:val="21"/>
              </w:rPr>
              <w:t>ID</w:t>
            </w:r>
          </w:p>
        </w:tc>
        <w:tc>
          <w:tcPr>
            <w:tcW w:w="4815" w:type="dxa"/>
            <w:shd w:val="clear" w:color="auto" w:fill="F7CBAC"/>
            <w:tcMar/>
          </w:tcPr>
          <w:p w:rsidR="006A3EEA" w:rsidRDefault="003C0950" w14:paraId="4E18B4D5" w14:textId="77777777">
            <w:pPr>
              <w:jc w:val="center"/>
              <w:rPr>
                <w:rFonts w:ascii="Arial" w:hAnsi="Arial" w:eastAsia="Arial" w:cs="Arial"/>
                <w:sz w:val="21"/>
                <w:szCs w:val="21"/>
              </w:rPr>
            </w:pPr>
            <w:r>
              <w:rPr>
                <w:rFonts w:ascii="Arial" w:hAnsi="Arial" w:eastAsia="Arial" w:cs="Arial"/>
                <w:b/>
                <w:sz w:val="21"/>
                <w:szCs w:val="21"/>
              </w:rPr>
              <w:t>Action</w:t>
            </w:r>
            <w:r>
              <w:rPr>
                <w:rFonts w:ascii="Arial" w:hAnsi="Arial" w:eastAsia="Arial" w:cs="Arial"/>
                <w:sz w:val="21"/>
                <w:szCs w:val="21"/>
              </w:rPr>
              <w:t xml:space="preserve"> / </w:t>
            </w:r>
            <w:r>
              <w:rPr>
                <w:rFonts w:ascii="Arial" w:hAnsi="Arial" w:eastAsia="Arial" w:cs="Arial"/>
                <w:b/>
                <w:i/>
                <w:color w:val="2F5395"/>
                <w:sz w:val="21"/>
                <w:szCs w:val="21"/>
              </w:rPr>
              <w:t>Azione</w:t>
            </w:r>
          </w:p>
        </w:tc>
        <w:tc>
          <w:tcPr>
            <w:tcW w:w="1560" w:type="dxa"/>
            <w:shd w:val="clear" w:color="auto" w:fill="F7CBAC"/>
            <w:tcMar/>
          </w:tcPr>
          <w:p w:rsidR="006A3EEA" w:rsidRDefault="003C0950" w14:paraId="24DE1B82" w14:textId="77777777">
            <w:pPr>
              <w:jc w:val="center"/>
              <w:rPr>
                <w:rFonts w:ascii="Arial" w:hAnsi="Arial" w:eastAsia="Arial" w:cs="Arial"/>
                <w:sz w:val="21"/>
                <w:szCs w:val="21"/>
              </w:rPr>
            </w:pPr>
            <w:r>
              <w:rPr>
                <w:rFonts w:ascii="Arial" w:hAnsi="Arial" w:eastAsia="Arial" w:cs="Arial"/>
                <w:b/>
                <w:sz w:val="21"/>
                <w:szCs w:val="21"/>
              </w:rPr>
              <w:t xml:space="preserve">Coordinateur / </w:t>
            </w:r>
            <w:r>
              <w:rPr>
                <w:rFonts w:ascii="Arial" w:hAnsi="Arial" w:eastAsia="Arial" w:cs="Arial"/>
                <w:b/>
                <w:i/>
                <w:color w:val="2F5395"/>
                <w:sz w:val="21"/>
                <w:szCs w:val="21"/>
              </w:rPr>
              <w:t>Coordinatore</w:t>
            </w:r>
          </w:p>
        </w:tc>
        <w:tc>
          <w:tcPr>
            <w:tcW w:w="2565" w:type="dxa"/>
            <w:shd w:val="clear" w:color="auto" w:fill="F7CBAC"/>
            <w:tcMar/>
          </w:tcPr>
          <w:p w:rsidR="006A3EEA" w:rsidRDefault="003C0950" w14:paraId="77D212AE" w14:textId="77777777">
            <w:pPr>
              <w:jc w:val="center"/>
              <w:rPr>
                <w:rFonts w:ascii="Arial" w:hAnsi="Arial" w:eastAsia="Arial" w:cs="Arial"/>
                <w:sz w:val="21"/>
                <w:szCs w:val="21"/>
              </w:rPr>
            </w:pPr>
            <w:r>
              <w:rPr>
                <w:rFonts w:ascii="Arial" w:hAnsi="Arial" w:eastAsia="Arial" w:cs="Arial"/>
                <w:b/>
                <w:sz w:val="21"/>
                <w:szCs w:val="21"/>
              </w:rPr>
              <w:t>Avancement /</w:t>
            </w:r>
            <w:r>
              <w:rPr>
                <w:rFonts w:ascii="Arial" w:hAnsi="Arial" w:eastAsia="Arial" w:cs="Arial"/>
                <w:sz w:val="21"/>
                <w:szCs w:val="21"/>
              </w:rPr>
              <w:t xml:space="preserve"> </w:t>
            </w:r>
            <w:r>
              <w:rPr>
                <w:rFonts w:ascii="Arial" w:hAnsi="Arial" w:eastAsia="Arial" w:cs="Arial"/>
                <w:b/>
                <w:color w:val="2F5496"/>
                <w:sz w:val="21"/>
                <w:szCs w:val="21"/>
              </w:rPr>
              <w:t>Avanzamento</w:t>
            </w:r>
          </w:p>
        </w:tc>
        <w:tc>
          <w:tcPr>
            <w:tcW w:w="8910" w:type="dxa"/>
            <w:shd w:val="clear" w:color="auto" w:fill="F7CBAC"/>
            <w:tcMar/>
          </w:tcPr>
          <w:p w:rsidR="006A3EEA" w:rsidRDefault="003C0950" w14:paraId="51238FDA" w14:textId="77777777">
            <w:pPr>
              <w:jc w:val="center"/>
              <w:rPr>
                <w:rFonts w:ascii="Arial" w:hAnsi="Arial" w:eastAsia="Arial" w:cs="Arial"/>
                <w:sz w:val="21"/>
                <w:szCs w:val="21"/>
              </w:rPr>
            </w:pPr>
            <w:r>
              <w:rPr>
                <w:rFonts w:ascii="Arial" w:hAnsi="Arial" w:eastAsia="Arial" w:cs="Arial"/>
                <w:b/>
                <w:sz w:val="21"/>
                <w:szCs w:val="21"/>
              </w:rPr>
              <w:t>Commentaires /</w:t>
            </w:r>
            <w:r>
              <w:rPr>
                <w:rFonts w:ascii="Arial" w:hAnsi="Arial" w:eastAsia="Arial" w:cs="Arial"/>
                <w:sz w:val="21"/>
                <w:szCs w:val="21"/>
              </w:rPr>
              <w:t xml:space="preserve"> </w:t>
            </w:r>
            <w:r>
              <w:rPr>
                <w:rFonts w:ascii="Arial" w:hAnsi="Arial" w:eastAsia="Arial" w:cs="Arial"/>
                <w:b/>
                <w:color w:val="2F5496"/>
                <w:sz w:val="21"/>
                <w:szCs w:val="21"/>
              </w:rPr>
              <w:t>Commenti</w:t>
            </w:r>
          </w:p>
        </w:tc>
      </w:tr>
      <w:tr w:rsidR="006A3EEA" w:rsidTr="7B829E69" w14:paraId="2B85133F" w14:textId="77777777">
        <w:tc>
          <w:tcPr>
            <w:tcW w:w="2700" w:type="dxa"/>
            <w:vMerge w:val="restart"/>
            <w:shd w:val="clear" w:color="auto" w:fill="F7CBAC"/>
            <w:tcMar/>
            <w:vAlign w:val="center"/>
          </w:tcPr>
          <w:p w:rsidR="006A3EEA" w:rsidRDefault="003C0950" w14:paraId="624F88E3" w14:textId="77777777">
            <w:pPr>
              <w:jc w:val="center"/>
              <w:rPr>
                <w:rFonts w:ascii="Arial" w:hAnsi="Arial" w:eastAsia="Arial" w:cs="Arial"/>
                <w:sz w:val="21"/>
                <w:szCs w:val="21"/>
              </w:rPr>
            </w:pPr>
            <w:r>
              <w:rPr>
                <w:rFonts w:ascii="Arial" w:hAnsi="Arial" w:eastAsia="Arial" w:cs="Arial"/>
                <w:b/>
                <w:sz w:val="21"/>
                <w:szCs w:val="21"/>
              </w:rPr>
              <w:t>Cohabitation entre les mammifères marins et les usages</w:t>
            </w:r>
            <w:r>
              <w:rPr>
                <w:rFonts w:ascii="Arial" w:hAnsi="Arial" w:eastAsia="Arial" w:cs="Arial"/>
                <w:b/>
                <w:sz w:val="21"/>
                <w:szCs w:val="21"/>
              </w:rPr>
              <w:t xml:space="preserve"> de la mer / </w:t>
            </w:r>
            <w:r>
              <w:rPr>
                <w:rFonts w:ascii="Arial" w:hAnsi="Arial" w:eastAsia="Arial" w:cs="Arial"/>
                <w:b/>
                <w:color w:val="2D75B5"/>
                <w:sz w:val="21"/>
                <w:szCs w:val="21"/>
              </w:rPr>
              <w:t xml:space="preserve">Coabitazione tra i mammiferi marini e gli usi del mare </w:t>
            </w:r>
          </w:p>
        </w:tc>
        <w:tc>
          <w:tcPr>
            <w:tcW w:w="855" w:type="dxa"/>
            <w:tcMar/>
          </w:tcPr>
          <w:p w:rsidR="006A3EEA" w:rsidRDefault="003C0950" w14:paraId="204369F9" w14:textId="77777777">
            <w:pPr>
              <w:rPr>
                <w:rFonts w:ascii="Arial" w:hAnsi="Arial" w:eastAsia="Arial" w:cs="Arial"/>
                <w:sz w:val="21"/>
                <w:szCs w:val="21"/>
              </w:rPr>
            </w:pPr>
            <w:r>
              <w:rPr>
                <w:rFonts w:ascii="Arial" w:hAnsi="Arial" w:eastAsia="Arial" w:cs="Arial"/>
                <w:sz w:val="21"/>
                <w:szCs w:val="21"/>
              </w:rPr>
              <w:t>D-18</w:t>
            </w:r>
          </w:p>
        </w:tc>
        <w:tc>
          <w:tcPr>
            <w:tcW w:w="4815" w:type="dxa"/>
            <w:tcMar/>
          </w:tcPr>
          <w:p w:rsidR="006A3EEA" w:rsidRDefault="003C0950" w14:paraId="55453273" w14:textId="77777777">
            <w:pPr>
              <w:pBdr>
                <w:top w:val="nil"/>
                <w:left w:val="nil"/>
                <w:bottom w:val="nil"/>
                <w:right w:val="nil"/>
                <w:between w:val="nil"/>
              </w:pBdr>
              <w:ind w:left="31"/>
              <w:rPr>
                <w:rFonts w:ascii="Arial" w:hAnsi="Arial" w:eastAsia="Arial" w:cs="Arial"/>
                <w:b/>
                <w:i/>
                <w:color w:val="000000"/>
                <w:sz w:val="21"/>
                <w:szCs w:val="21"/>
              </w:rPr>
            </w:pPr>
            <w:r>
              <w:rPr>
                <w:rFonts w:ascii="Arial" w:hAnsi="Arial" w:eastAsia="Arial" w:cs="Arial"/>
                <w:b/>
                <w:color w:val="000000"/>
                <w:sz w:val="21"/>
                <w:szCs w:val="21"/>
              </w:rPr>
              <w:t xml:space="preserve">Cartes de la répartition des espèces et des menaces potentielles / </w:t>
            </w:r>
            <w:r>
              <w:rPr>
                <w:rFonts w:ascii="Arial" w:hAnsi="Arial" w:eastAsia="Arial" w:cs="Arial"/>
                <w:b/>
                <w:i/>
                <w:color w:val="2E75B5"/>
                <w:sz w:val="21"/>
                <w:szCs w:val="21"/>
              </w:rPr>
              <w:t>Mappe della distribuzione delle specie e delle potenziali minacce</w:t>
            </w:r>
          </w:p>
        </w:tc>
        <w:tc>
          <w:tcPr>
            <w:tcW w:w="1560" w:type="dxa"/>
            <w:tcMar/>
            <w:vAlign w:val="center"/>
          </w:tcPr>
          <w:p w:rsidR="006A3EEA" w:rsidRDefault="003C0950" w14:paraId="5AAD3A12" w14:textId="77777777">
            <w:pPr>
              <w:pBdr>
                <w:top w:val="nil"/>
                <w:left w:val="nil"/>
                <w:bottom w:val="nil"/>
                <w:right w:val="nil"/>
                <w:between w:val="nil"/>
              </w:pBdr>
              <w:ind w:right="256"/>
              <w:rPr>
                <w:rFonts w:ascii="Arial" w:hAnsi="Arial" w:eastAsia="Arial" w:cs="Arial"/>
                <w:i/>
                <w:color w:val="000000"/>
                <w:sz w:val="21"/>
                <w:szCs w:val="21"/>
              </w:rPr>
            </w:pPr>
            <w:r>
              <w:rPr>
                <w:rFonts w:ascii="Arial" w:hAnsi="Arial" w:eastAsia="Arial" w:cs="Arial"/>
                <w:color w:val="000000"/>
                <w:sz w:val="21"/>
                <w:szCs w:val="21"/>
              </w:rPr>
              <w:t xml:space="preserve">Coordinateur du GdT pertinent / </w:t>
            </w:r>
            <w:r>
              <w:rPr>
                <w:rFonts w:ascii="Arial" w:hAnsi="Arial" w:eastAsia="Arial" w:cs="Arial"/>
                <w:i/>
                <w:color w:val="2E75B5"/>
                <w:sz w:val="21"/>
                <w:szCs w:val="21"/>
              </w:rPr>
              <w:t>Coordinatore del GdL pertinente</w:t>
            </w:r>
          </w:p>
        </w:tc>
        <w:tc>
          <w:tcPr>
            <w:tcW w:w="2565" w:type="dxa"/>
            <w:shd w:val="clear" w:color="auto" w:fill="auto"/>
            <w:tcMar/>
          </w:tcPr>
          <w:p w:rsidR="006A3EEA" w:rsidRDefault="003C0950" w14:paraId="4299ABA4" w14:textId="77777777">
            <w:pPr>
              <w:rPr>
                <w:rFonts w:ascii="Arial" w:hAnsi="Arial" w:eastAsia="Arial" w:cs="Arial"/>
                <w:sz w:val="21"/>
                <w:szCs w:val="21"/>
              </w:rPr>
            </w:pPr>
            <w:r>
              <w:rPr>
                <w:rFonts w:ascii="Arial" w:hAnsi="Arial" w:eastAsia="Arial" w:cs="Arial"/>
                <w:noProof/>
                <w:sz w:val="21"/>
                <w:szCs w:val="21"/>
              </w:rPr>
              <w:drawing>
                <wp:inline distT="0" distB="0" distL="0" distR="0" wp14:anchorId="0319B86A" wp14:editId="0CC4775A">
                  <wp:extent cx="995348" cy="355482"/>
                  <wp:effectExtent l="0" t="0" r="0" b="0"/>
                  <wp:docPr id="209238023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1C5A8A06" w14:textId="77777777">
            <w:pPr>
              <w:rPr>
                <w:rFonts w:ascii="Arial" w:hAnsi="Arial" w:eastAsia="Arial" w:cs="Arial"/>
                <w:sz w:val="21"/>
                <w:szCs w:val="21"/>
              </w:rPr>
            </w:pPr>
            <w:r>
              <w:rPr>
                <w:rFonts w:ascii="Arial" w:hAnsi="Arial" w:eastAsia="Arial" w:cs="Arial"/>
                <w:sz w:val="21"/>
                <w:szCs w:val="21"/>
              </w:rPr>
              <w:t xml:space="preserve">Activité en cours grâce au support de consultants experts. Résultats attendus pour juin 2025 / </w:t>
            </w:r>
            <w:r>
              <w:rPr>
                <w:rFonts w:ascii="Arial" w:hAnsi="Arial" w:eastAsia="Arial" w:cs="Arial"/>
                <w:color w:val="2F5496"/>
                <w:sz w:val="21"/>
                <w:szCs w:val="21"/>
              </w:rPr>
              <w:t>Attività in corso grazie al supporto di consulenti esperti. Risultati previsti per giugno 2025</w:t>
            </w:r>
          </w:p>
          <w:p w:rsidR="006A3EEA" w:rsidRDefault="006A3EEA" w14:paraId="586DBAAE" w14:textId="77777777">
            <w:pPr>
              <w:rPr>
                <w:rFonts w:ascii="Arial" w:hAnsi="Arial" w:eastAsia="Arial" w:cs="Arial"/>
                <w:sz w:val="21"/>
                <w:szCs w:val="21"/>
              </w:rPr>
            </w:pPr>
          </w:p>
          <w:p w:rsidR="006A3EEA" w:rsidRDefault="003C0950" w14:paraId="049F8F63" w14:textId="77777777">
            <w:pPr>
              <w:rPr>
                <w:rFonts w:ascii="Arial" w:hAnsi="Arial" w:eastAsia="Arial" w:cs="Arial"/>
                <w:b/>
                <w:sz w:val="18"/>
                <w:szCs w:val="18"/>
              </w:rPr>
            </w:pPr>
            <w:r>
              <w:rPr>
                <w:rFonts w:ascii="Arial" w:hAnsi="Arial" w:eastAsia="Arial" w:cs="Arial"/>
                <w:b/>
                <w:sz w:val="18"/>
                <w:szCs w:val="18"/>
              </w:rPr>
              <w:t xml:space="preserve">Note Chair: Seasonal distribution to be considered as a periodic analysis/modelling activity to be carried out every 6 years with data from the 3 countries. Budget required. </w:t>
            </w:r>
          </w:p>
          <w:p w:rsidR="006A3EEA" w:rsidRDefault="006A3EEA" w14:paraId="784C8B33" w14:textId="77777777">
            <w:pPr>
              <w:rPr>
                <w:rFonts w:ascii="Arial" w:hAnsi="Arial" w:eastAsia="Arial" w:cs="Arial"/>
                <w:sz w:val="21"/>
                <w:szCs w:val="21"/>
              </w:rPr>
            </w:pPr>
          </w:p>
        </w:tc>
      </w:tr>
      <w:tr w:rsidR="006A3EEA" w:rsidTr="7B829E69" w14:paraId="7D59F1A7" w14:textId="77777777">
        <w:tc>
          <w:tcPr>
            <w:tcW w:w="2700" w:type="dxa"/>
            <w:vMerge/>
            <w:tcMar/>
            <w:vAlign w:val="center"/>
          </w:tcPr>
          <w:p w:rsidR="006A3EEA" w:rsidRDefault="006A3EEA" w14:paraId="2B402B22"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57C3899F" w14:textId="77777777">
            <w:pPr>
              <w:rPr>
                <w:rFonts w:ascii="Arial" w:hAnsi="Arial" w:eastAsia="Arial" w:cs="Arial"/>
                <w:sz w:val="18"/>
                <w:szCs w:val="18"/>
              </w:rPr>
            </w:pPr>
            <w:r>
              <w:rPr>
                <w:rFonts w:ascii="Arial" w:hAnsi="Arial" w:eastAsia="Arial" w:cs="Arial"/>
                <w:color w:val="000000"/>
                <w:sz w:val="18"/>
                <w:szCs w:val="18"/>
              </w:rPr>
              <w:t>D-18a</w:t>
            </w:r>
          </w:p>
        </w:tc>
        <w:tc>
          <w:tcPr>
            <w:tcW w:w="4815" w:type="dxa"/>
            <w:tcMar/>
          </w:tcPr>
          <w:p w:rsidR="006A3EEA" w:rsidRDefault="003C0950" w14:paraId="0383838A"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Distribution saisonnière des espèces (à traiter avec</w:t>
            </w:r>
            <w:r>
              <w:rPr>
                <w:rFonts w:ascii="Arial" w:hAnsi="Arial" w:eastAsia="Arial" w:cs="Arial"/>
                <w:color w:val="000000"/>
                <w:sz w:val="18"/>
                <w:szCs w:val="18"/>
              </w:rPr>
              <w:t xml:space="preserve"> Action E-21c e E-21c11). Analyse bibliographique approfondi / </w:t>
            </w:r>
            <w:r>
              <w:rPr>
                <w:rFonts w:ascii="Arial" w:hAnsi="Arial" w:eastAsia="Arial" w:cs="Arial"/>
                <w:i/>
                <w:color w:val="2D74B5"/>
                <w:sz w:val="18"/>
                <w:szCs w:val="18"/>
              </w:rPr>
              <w:t>Distribuzione stagionale delle specie (Stato iniziale delle specie da trattare con azione E-21c e E-21c11). Analisi bibliografica approfondita</w:t>
            </w:r>
          </w:p>
        </w:tc>
        <w:tc>
          <w:tcPr>
            <w:tcW w:w="1560" w:type="dxa"/>
            <w:tcMar/>
          </w:tcPr>
          <w:p w:rsidR="006A3EEA" w:rsidRDefault="003C0950" w14:paraId="6759F263"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 xml:space="preserve">SP </w:t>
            </w:r>
          </w:p>
          <w:p w:rsidR="006A3EEA" w:rsidRDefault="003C0950" w14:paraId="00B4B515"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 xml:space="preserve">Coord GdT évaluations / </w:t>
            </w:r>
            <w:r>
              <w:rPr>
                <w:rFonts w:ascii="Arial" w:hAnsi="Arial" w:eastAsia="Arial" w:cs="Arial"/>
                <w:i/>
                <w:color w:val="2E75B5"/>
                <w:sz w:val="18"/>
                <w:szCs w:val="18"/>
              </w:rPr>
              <w:t>Coord GdL valutazioni</w:t>
            </w:r>
            <w:r>
              <w:rPr>
                <w:rFonts w:ascii="Arial" w:hAnsi="Arial" w:eastAsia="Arial" w:cs="Arial"/>
                <w:color w:val="000000"/>
                <w:sz w:val="18"/>
                <w:szCs w:val="18"/>
              </w:rPr>
              <w:t xml:space="preserve"> consultant / </w:t>
            </w:r>
            <w:r>
              <w:rPr>
                <w:rFonts w:ascii="Arial" w:hAnsi="Arial" w:eastAsia="Arial" w:cs="Arial"/>
                <w:color w:val="2D74B5"/>
                <w:sz w:val="18"/>
                <w:szCs w:val="18"/>
              </w:rPr>
              <w:t>consulente</w:t>
            </w:r>
          </w:p>
        </w:tc>
        <w:tc>
          <w:tcPr>
            <w:tcW w:w="2565" w:type="dxa"/>
            <w:shd w:val="clear" w:color="auto" w:fill="auto"/>
            <w:tcMar/>
          </w:tcPr>
          <w:p w:rsidR="006A3EEA" w:rsidRDefault="006A3EEA" w14:paraId="2F93966F" w14:textId="77777777">
            <w:pPr>
              <w:rPr>
                <w:rFonts w:ascii="Arial" w:hAnsi="Arial" w:eastAsia="Arial" w:cs="Arial"/>
                <w:sz w:val="18"/>
                <w:szCs w:val="18"/>
              </w:rPr>
            </w:pPr>
          </w:p>
          <w:p w:rsidR="006A3EEA" w:rsidRDefault="003C0950" w14:paraId="4BFEF5D1" w14:textId="77777777">
            <w:pPr>
              <w:rPr>
                <w:rFonts w:ascii="Arial" w:hAnsi="Arial" w:eastAsia="Arial" w:cs="Arial"/>
                <w:sz w:val="18"/>
                <w:szCs w:val="18"/>
              </w:rPr>
            </w:pPr>
            <w:r>
              <w:rPr>
                <w:rFonts w:ascii="Arial" w:hAnsi="Arial" w:eastAsia="Arial" w:cs="Arial"/>
                <w:noProof/>
                <w:sz w:val="18"/>
                <w:szCs w:val="18"/>
              </w:rPr>
              <w:drawing>
                <wp:inline distT="0" distB="0" distL="0" distR="0" wp14:anchorId="68237E0E" wp14:editId="34A7BF10">
                  <wp:extent cx="995348" cy="355482"/>
                  <wp:effectExtent l="0" t="0" r="0" b="0"/>
                  <wp:docPr id="209238024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0F2941EF" w14:textId="77777777">
            <w:pPr>
              <w:rPr>
                <w:rFonts w:ascii="Arial" w:hAnsi="Arial" w:eastAsia="Arial" w:cs="Arial"/>
                <w:color w:val="2F5496"/>
                <w:sz w:val="18"/>
                <w:szCs w:val="18"/>
              </w:rPr>
            </w:pPr>
            <w:r>
              <w:rPr>
                <w:rFonts w:ascii="Arial" w:hAnsi="Arial" w:eastAsia="Arial" w:cs="Arial"/>
                <w:sz w:val="18"/>
                <w:szCs w:val="18"/>
              </w:rPr>
              <w:t xml:space="preserve">Activation d'une consultation externe à partir de novembre 2024 (ToR1). Résultats attendus pour juin 2025 / </w:t>
            </w:r>
            <w:r>
              <w:rPr>
                <w:rFonts w:ascii="Arial" w:hAnsi="Arial" w:eastAsia="Arial" w:cs="Arial"/>
                <w:color w:val="2F5496"/>
                <w:sz w:val="18"/>
                <w:szCs w:val="18"/>
              </w:rPr>
              <w:t>Attivazione di una consulenza esterna con inizio a novembre 2024 (ToR1). Risultati previsti per giugno 2025</w:t>
            </w:r>
          </w:p>
          <w:p w:rsidR="006A3EEA" w:rsidRDefault="006A3EEA" w14:paraId="3CD33861" w14:textId="77777777">
            <w:pPr>
              <w:rPr>
                <w:rFonts w:ascii="Arial" w:hAnsi="Arial" w:eastAsia="Arial" w:cs="Arial"/>
                <w:color w:val="2F5496"/>
                <w:sz w:val="18"/>
                <w:szCs w:val="18"/>
              </w:rPr>
            </w:pPr>
          </w:p>
          <w:p w:rsidR="006A3EEA" w:rsidRDefault="003C0950" w14:paraId="0E26B0D1" w14:textId="77777777">
            <w:pPr>
              <w:rPr>
                <w:rFonts w:ascii="Arial" w:hAnsi="Arial" w:eastAsia="Arial" w:cs="Arial"/>
                <w:b/>
                <w:sz w:val="18"/>
                <w:szCs w:val="18"/>
              </w:rPr>
            </w:pPr>
            <w:r>
              <w:rPr>
                <w:rFonts w:ascii="Arial" w:hAnsi="Arial" w:eastAsia="Arial" w:cs="Arial"/>
                <w:b/>
                <w:sz w:val="18"/>
                <w:szCs w:val="18"/>
              </w:rPr>
              <w:t xml:space="preserve">Note Chair: Seasonal distribution to be considered as a periodic analysis/modelling activity to be carried out every 6 years with data from the 3 countries. Budget required. </w:t>
            </w:r>
          </w:p>
        </w:tc>
      </w:tr>
      <w:tr w:rsidR="006A3EEA" w:rsidTr="7B829E69" w14:paraId="4E94205A" w14:textId="77777777">
        <w:tc>
          <w:tcPr>
            <w:tcW w:w="2700" w:type="dxa"/>
            <w:vMerge/>
            <w:tcMar/>
            <w:vAlign w:val="center"/>
          </w:tcPr>
          <w:p w:rsidR="006A3EEA" w:rsidRDefault="006A3EEA" w14:paraId="7E98888D"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3CBB9736" w14:textId="77777777">
            <w:pPr>
              <w:rPr>
                <w:rFonts w:ascii="Arial" w:hAnsi="Arial" w:eastAsia="Arial" w:cs="Arial"/>
                <w:sz w:val="18"/>
                <w:szCs w:val="18"/>
              </w:rPr>
            </w:pPr>
            <w:r>
              <w:rPr>
                <w:rFonts w:ascii="Arial" w:hAnsi="Arial" w:eastAsia="Arial" w:cs="Arial"/>
                <w:sz w:val="18"/>
                <w:szCs w:val="18"/>
              </w:rPr>
              <w:t>D-18b</w:t>
            </w:r>
          </w:p>
        </w:tc>
        <w:tc>
          <w:tcPr>
            <w:tcW w:w="4815" w:type="dxa"/>
            <w:tcMar/>
          </w:tcPr>
          <w:p w:rsidR="006A3EEA" w:rsidRDefault="003C0950" w14:paraId="03A4D48D"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Distribution saisonnière du trafic maritime commercial / </w:t>
            </w:r>
            <w:r>
              <w:rPr>
                <w:rFonts w:ascii="Arial" w:hAnsi="Arial" w:eastAsia="Arial" w:cs="Arial"/>
                <w:i/>
                <w:color w:val="2E75B5"/>
                <w:sz w:val="18"/>
                <w:szCs w:val="18"/>
              </w:rPr>
              <w:t>Distribuzione stagionale del traffico marittimo commerciale</w:t>
            </w:r>
          </w:p>
        </w:tc>
        <w:tc>
          <w:tcPr>
            <w:tcW w:w="1560" w:type="dxa"/>
            <w:tcMar/>
          </w:tcPr>
          <w:p w:rsidR="006A3EEA" w:rsidRDefault="003C0950" w14:paraId="657AE835"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 xml:space="preserve">Coordinateur du GdT évaluations / </w:t>
            </w:r>
            <w:r>
              <w:rPr>
                <w:rFonts w:ascii="Arial" w:hAnsi="Arial" w:eastAsia="Arial" w:cs="Arial"/>
                <w:i/>
                <w:color w:val="2E75B5"/>
                <w:sz w:val="18"/>
                <w:szCs w:val="18"/>
              </w:rPr>
              <w:t>Coordinatore del GdL valutazioni</w:t>
            </w:r>
          </w:p>
        </w:tc>
        <w:tc>
          <w:tcPr>
            <w:tcW w:w="2565" w:type="dxa"/>
            <w:shd w:val="clear" w:color="auto" w:fill="auto"/>
            <w:tcMar/>
          </w:tcPr>
          <w:p w:rsidR="006A3EEA" w:rsidRDefault="003C0950" w14:paraId="372B21EE" w14:textId="77777777">
            <w:pPr>
              <w:rPr>
                <w:rFonts w:ascii="Arial" w:hAnsi="Arial" w:eastAsia="Arial" w:cs="Arial"/>
                <w:sz w:val="18"/>
                <w:szCs w:val="18"/>
              </w:rPr>
            </w:pPr>
            <w:r>
              <w:rPr>
                <w:rFonts w:ascii="Arial" w:hAnsi="Arial" w:eastAsia="Arial" w:cs="Arial"/>
                <w:noProof/>
                <w:sz w:val="18"/>
                <w:szCs w:val="18"/>
              </w:rPr>
              <w:drawing>
                <wp:inline distT="0" distB="0" distL="0" distR="0" wp14:anchorId="22598728" wp14:editId="5FA2C1CD">
                  <wp:extent cx="995348" cy="355482"/>
                  <wp:effectExtent l="0" t="0" r="0" b="0"/>
                  <wp:docPr id="209238024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0CC177CA" w14:textId="77777777">
            <w:pPr>
              <w:rPr>
                <w:rFonts w:ascii="Arial" w:hAnsi="Arial" w:eastAsia="Arial" w:cs="Arial"/>
                <w:sz w:val="18"/>
                <w:szCs w:val="18"/>
              </w:rPr>
            </w:pPr>
            <w:r>
              <w:rPr>
                <w:rFonts w:ascii="Arial" w:hAnsi="Arial" w:eastAsia="Arial" w:cs="Arial"/>
                <w:sz w:val="18"/>
                <w:szCs w:val="18"/>
              </w:rPr>
              <w:t xml:space="preserve">Activation d'une consultation externe à partir de novembre 2024 (ToR2). Résultats attendus pour juin 2025 / </w:t>
            </w:r>
            <w:r>
              <w:rPr>
                <w:rFonts w:ascii="Arial" w:hAnsi="Arial" w:eastAsia="Arial" w:cs="Arial"/>
                <w:color w:val="2F5496"/>
                <w:sz w:val="18"/>
                <w:szCs w:val="18"/>
              </w:rPr>
              <w:t>Attivazione di una consulenza esterna con inizio a novembre 2024 (ToR2). Risultati previsti per giugno 2025</w:t>
            </w:r>
          </w:p>
          <w:p w:rsidR="006A3EEA" w:rsidRDefault="006A3EEA" w14:paraId="751D2911" w14:textId="77777777">
            <w:pPr>
              <w:rPr>
                <w:rFonts w:ascii="Arial" w:hAnsi="Arial" w:eastAsia="Arial" w:cs="Arial"/>
                <w:color w:val="2F5496"/>
                <w:sz w:val="21"/>
                <w:szCs w:val="21"/>
              </w:rPr>
            </w:pPr>
          </w:p>
          <w:p w:rsidR="006A3EEA" w:rsidRDefault="003C0950" w14:paraId="7ABD6337" w14:textId="77777777">
            <w:pPr>
              <w:rPr>
                <w:rFonts w:ascii="Arial" w:hAnsi="Arial" w:eastAsia="Arial" w:cs="Arial"/>
                <w:sz w:val="18"/>
                <w:szCs w:val="18"/>
              </w:rPr>
            </w:pPr>
            <w:r>
              <w:rPr>
                <w:rFonts w:ascii="Arial" w:hAnsi="Arial" w:eastAsia="Arial" w:cs="Arial"/>
                <w:b/>
                <w:sz w:val="18"/>
                <w:szCs w:val="18"/>
              </w:rPr>
              <w:t>Note Chair: Seasonal distribution to be considered as a periodic analysis/modelling activity to be carried out every 6 years</w:t>
            </w:r>
            <w:r>
              <w:rPr>
                <w:rFonts w:ascii="Arial" w:hAnsi="Arial" w:eastAsia="Arial" w:cs="Arial"/>
                <w:b/>
                <w:sz w:val="18"/>
                <w:szCs w:val="18"/>
              </w:rPr>
              <w:t xml:space="preserve"> with data from the 3 countries. Budget required. </w:t>
            </w:r>
          </w:p>
        </w:tc>
      </w:tr>
      <w:tr w:rsidR="006A3EEA" w:rsidTr="7B829E69" w14:paraId="1E17EB28" w14:textId="77777777">
        <w:tc>
          <w:tcPr>
            <w:tcW w:w="2700" w:type="dxa"/>
            <w:vMerge/>
            <w:tcMar/>
            <w:vAlign w:val="center"/>
          </w:tcPr>
          <w:p w:rsidR="006A3EEA" w:rsidRDefault="006A3EEA" w14:paraId="23AA01C7"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4C12E40B" w14:textId="77777777">
            <w:pPr>
              <w:rPr>
                <w:rFonts w:ascii="Arial" w:hAnsi="Arial" w:eastAsia="Arial" w:cs="Arial"/>
                <w:sz w:val="18"/>
                <w:szCs w:val="18"/>
              </w:rPr>
            </w:pPr>
            <w:r>
              <w:rPr>
                <w:rFonts w:ascii="Arial" w:hAnsi="Arial" w:eastAsia="Arial" w:cs="Arial"/>
                <w:sz w:val="18"/>
                <w:szCs w:val="18"/>
              </w:rPr>
              <w:t>D-18c</w:t>
            </w:r>
          </w:p>
        </w:tc>
        <w:tc>
          <w:tcPr>
            <w:tcW w:w="4815" w:type="dxa"/>
            <w:tcMar/>
          </w:tcPr>
          <w:p w:rsidR="006A3EEA" w:rsidRDefault="003C0950" w14:paraId="0BC34F0B"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Distribution saisonnière du trafic maritime plaisancier / </w:t>
            </w:r>
            <w:r>
              <w:rPr>
                <w:rFonts w:ascii="Arial" w:hAnsi="Arial" w:eastAsia="Arial" w:cs="Arial"/>
                <w:i/>
                <w:color w:val="2E75B5"/>
                <w:sz w:val="18"/>
                <w:szCs w:val="18"/>
              </w:rPr>
              <w:t>Distribuzione stagionale del traffico marittimo da diporto</w:t>
            </w:r>
          </w:p>
        </w:tc>
        <w:tc>
          <w:tcPr>
            <w:tcW w:w="1560" w:type="dxa"/>
            <w:tcMar/>
          </w:tcPr>
          <w:p w:rsidR="006A3EEA" w:rsidRDefault="003C0950" w14:paraId="5EBC12B0"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 xml:space="preserve">SP </w:t>
            </w:r>
          </w:p>
          <w:p w:rsidR="006A3EEA" w:rsidRDefault="003C0950" w14:paraId="7025E4E4"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 xml:space="preserve">Coord GdT impacts / </w:t>
            </w:r>
            <w:r>
              <w:rPr>
                <w:rFonts w:ascii="Arial" w:hAnsi="Arial" w:eastAsia="Arial" w:cs="Arial"/>
                <w:i/>
                <w:color w:val="2E75B5"/>
                <w:sz w:val="18"/>
                <w:szCs w:val="18"/>
              </w:rPr>
              <w:t>Coord GdL impatti</w:t>
            </w:r>
            <w:r>
              <w:rPr>
                <w:rFonts w:ascii="Arial" w:hAnsi="Arial" w:eastAsia="Arial" w:cs="Arial"/>
                <w:color w:val="000000"/>
                <w:sz w:val="18"/>
                <w:szCs w:val="18"/>
              </w:rPr>
              <w:t xml:space="preserve"> consultant / </w:t>
            </w:r>
            <w:r>
              <w:rPr>
                <w:rFonts w:ascii="Arial" w:hAnsi="Arial" w:eastAsia="Arial" w:cs="Arial"/>
                <w:color w:val="2D74B5"/>
                <w:sz w:val="18"/>
                <w:szCs w:val="18"/>
              </w:rPr>
              <w:t>consulente</w:t>
            </w:r>
          </w:p>
        </w:tc>
        <w:tc>
          <w:tcPr>
            <w:tcW w:w="2565" w:type="dxa"/>
            <w:shd w:val="clear" w:color="auto" w:fill="auto"/>
            <w:tcMar/>
          </w:tcPr>
          <w:p w:rsidR="006A3EEA" w:rsidRDefault="003C0950" w14:paraId="78CB01CD" w14:textId="77777777">
            <w:pPr>
              <w:rPr>
                <w:rFonts w:ascii="Arial" w:hAnsi="Arial" w:eastAsia="Arial" w:cs="Arial"/>
                <w:sz w:val="18"/>
                <w:szCs w:val="18"/>
              </w:rPr>
            </w:pPr>
            <w:r>
              <w:rPr>
                <w:rFonts w:ascii="Arial" w:hAnsi="Arial" w:eastAsia="Arial" w:cs="Arial"/>
                <w:noProof/>
                <w:sz w:val="18"/>
                <w:szCs w:val="18"/>
              </w:rPr>
              <w:drawing>
                <wp:inline distT="0" distB="0" distL="0" distR="0" wp14:anchorId="01F1BF20" wp14:editId="323DE673">
                  <wp:extent cx="995348" cy="355482"/>
                  <wp:effectExtent l="0" t="0" r="0" b="0"/>
                  <wp:docPr id="209238024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1F1102CC" w14:textId="77777777">
            <w:pPr>
              <w:rPr>
                <w:rFonts w:ascii="Arial" w:hAnsi="Arial" w:eastAsia="Arial" w:cs="Arial"/>
                <w:sz w:val="21"/>
                <w:szCs w:val="21"/>
              </w:rPr>
            </w:pPr>
            <w:r>
              <w:rPr>
                <w:rFonts w:ascii="Arial" w:hAnsi="Arial" w:eastAsia="Arial" w:cs="Arial"/>
                <w:sz w:val="18"/>
                <w:szCs w:val="18"/>
              </w:rPr>
              <w:t xml:space="preserve">Activation d'une consultation externe à partir de novembre 2024 (ToR4). Résultats attendus pour juin 2025 / </w:t>
            </w:r>
            <w:r>
              <w:rPr>
                <w:rFonts w:ascii="Arial" w:hAnsi="Arial" w:eastAsia="Arial" w:cs="Arial"/>
                <w:color w:val="2F5496"/>
                <w:sz w:val="18"/>
                <w:szCs w:val="18"/>
              </w:rPr>
              <w:t>Attivazione di una consulenza esterna con inizio a novembre 2024 (ToR4). Risultati previsti per giugno 2025</w:t>
            </w:r>
          </w:p>
          <w:p w:rsidR="006A3EEA" w:rsidRDefault="006A3EEA" w14:paraId="6AA5002F" w14:textId="77777777">
            <w:pPr>
              <w:rPr>
                <w:rFonts w:ascii="Arial" w:hAnsi="Arial" w:eastAsia="Arial" w:cs="Arial"/>
                <w:sz w:val="18"/>
                <w:szCs w:val="18"/>
              </w:rPr>
            </w:pPr>
          </w:p>
          <w:p w:rsidR="006A3EEA" w:rsidRDefault="003C0950" w14:paraId="5704EE21" w14:textId="77777777">
            <w:pPr>
              <w:rPr>
                <w:rFonts w:ascii="Arial" w:hAnsi="Arial" w:eastAsia="Arial" w:cs="Arial"/>
                <w:b/>
                <w:sz w:val="18"/>
                <w:szCs w:val="18"/>
              </w:rPr>
            </w:pPr>
            <w:r>
              <w:rPr>
                <w:rFonts w:ascii="Arial" w:hAnsi="Arial" w:eastAsia="Arial" w:cs="Arial"/>
                <w:b/>
                <w:sz w:val="18"/>
                <w:szCs w:val="18"/>
              </w:rPr>
              <w:t xml:space="preserve">Note Chair: Seasonal </w:t>
            </w:r>
            <w:r>
              <w:rPr>
                <w:rFonts w:ascii="Arial" w:hAnsi="Arial" w:eastAsia="Arial" w:cs="Arial"/>
                <w:b/>
                <w:sz w:val="18"/>
                <w:szCs w:val="18"/>
              </w:rPr>
              <w:t xml:space="preserve">distribution to be considered as a periodic analysis/modelling activity to be carried out every 6 years with data from the 3 countries. Budget required. </w:t>
            </w:r>
          </w:p>
          <w:p w:rsidR="006A3EEA" w:rsidRDefault="006A3EEA" w14:paraId="733046C5" w14:textId="77777777">
            <w:pPr>
              <w:rPr>
                <w:rFonts w:ascii="Arial" w:hAnsi="Arial" w:eastAsia="Arial" w:cs="Arial"/>
                <w:sz w:val="18"/>
                <w:szCs w:val="18"/>
              </w:rPr>
            </w:pPr>
          </w:p>
        </w:tc>
      </w:tr>
      <w:tr w:rsidR="006A3EEA" w:rsidTr="7B829E69" w14:paraId="64C149EE" w14:textId="77777777">
        <w:tc>
          <w:tcPr>
            <w:tcW w:w="2700" w:type="dxa"/>
            <w:vMerge/>
            <w:tcMar/>
            <w:vAlign w:val="center"/>
          </w:tcPr>
          <w:p w:rsidR="006A3EEA" w:rsidRDefault="006A3EEA" w14:paraId="16A50D1D"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54F4D21F" w14:textId="77777777">
            <w:pPr>
              <w:rPr>
                <w:rFonts w:ascii="Arial" w:hAnsi="Arial" w:eastAsia="Arial" w:cs="Arial"/>
                <w:sz w:val="18"/>
                <w:szCs w:val="18"/>
              </w:rPr>
            </w:pPr>
            <w:r>
              <w:rPr>
                <w:rFonts w:ascii="Arial" w:hAnsi="Arial" w:eastAsia="Arial" w:cs="Arial"/>
                <w:sz w:val="18"/>
                <w:szCs w:val="18"/>
              </w:rPr>
              <w:t>D-18e</w:t>
            </w:r>
          </w:p>
        </w:tc>
        <w:tc>
          <w:tcPr>
            <w:tcW w:w="4815" w:type="dxa"/>
            <w:tcMar/>
          </w:tcPr>
          <w:p w:rsidR="006A3EEA" w:rsidRDefault="003C0950" w14:paraId="4F2DDF21"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Distribution saisonnière des sources et des intensités de pollution acoustique, </w:t>
            </w:r>
            <w:r>
              <w:rPr>
                <w:rFonts w:ascii="Arial" w:hAnsi="Arial" w:eastAsia="Arial" w:cs="Arial"/>
                <w:color w:val="000000"/>
                <w:sz w:val="18"/>
                <w:szCs w:val="18"/>
              </w:rPr>
              <w:t xml:space="preserve">conformément aux méthodologies MSFD et EcAp </w:t>
            </w:r>
            <w:r>
              <w:rPr>
                <w:rFonts w:ascii="Arial" w:hAnsi="Arial" w:eastAsia="Arial" w:cs="Arial"/>
                <w:i/>
                <w:color w:val="1F3763"/>
                <w:sz w:val="18"/>
                <w:szCs w:val="18"/>
              </w:rPr>
              <w:t xml:space="preserve">/ </w:t>
            </w:r>
            <w:r>
              <w:rPr>
                <w:rFonts w:ascii="Arial" w:hAnsi="Arial" w:eastAsia="Arial" w:cs="Arial"/>
                <w:i/>
                <w:color w:val="2E75B5"/>
                <w:sz w:val="18"/>
                <w:szCs w:val="18"/>
              </w:rPr>
              <w:t>Distribuzione stagionale delle fonti e delle intensità di inquinamento acustico, in linea con le metodologie MSFD ed EcAp</w:t>
            </w:r>
          </w:p>
        </w:tc>
        <w:tc>
          <w:tcPr>
            <w:tcW w:w="1560" w:type="dxa"/>
            <w:tcMar/>
          </w:tcPr>
          <w:p w:rsidR="006A3EEA" w:rsidRDefault="003C0950" w14:paraId="2DD5D619"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 xml:space="preserve">Coordinateur du GdT impacts / </w:t>
            </w:r>
            <w:r>
              <w:rPr>
                <w:rFonts w:ascii="Arial" w:hAnsi="Arial" w:eastAsia="Arial" w:cs="Arial"/>
                <w:i/>
                <w:color w:val="2E75B5"/>
                <w:sz w:val="18"/>
                <w:szCs w:val="18"/>
              </w:rPr>
              <w:t>Coordinatore del GdL impatti</w:t>
            </w:r>
          </w:p>
        </w:tc>
        <w:tc>
          <w:tcPr>
            <w:tcW w:w="2565" w:type="dxa"/>
            <w:shd w:val="clear" w:color="auto" w:fill="auto"/>
            <w:tcMar/>
          </w:tcPr>
          <w:p w:rsidR="006A3EEA" w:rsidRDefault="003C0950" w14:paraId="7F834024" w14:textId="77777777">
            <w:pPr>
              <w:rPr>
                <w:rFonts w:ascii="Arial" w:hAnsi="Arial" w:eastAsia="Arial" w:cs="Arial"/>
                <w:sz w:val="18"/>
                <w:szCs w:val="18"/>
              </w:rPr>
            </w:pPr>
            <w:r>
              <w:rPr>
                <w:rFonts w:ascii="Arial" w:hAnsi="Arial" w:eastAsia="Arial" w:cs="Arial"/>
                <w:noProof/>
                <w:sz w:val="18"/>
                <w:szCs w:val="18"/>
              </w:rPr>
              <w:drawing>
                <wp:inline distT="0" distB="0" distL="0" distR="0" wp14:anchorId="0BBE899F" wp14:editId="27B259F3">
                  <wp:extent cx="995348" cy="355482"/>
                  <wp:effectExtent l="0" t="0" r="0" b="0"/>
                  <wp:docPr id="209238024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694094B8" w14:textId="77777777">
            <w:pPr>
              <w:rPr>
                <w:rFonts w:ascii="Arial" w:hAnsi="Arial" w:eastAsia="Arial" w:cs="Arial"/>
                <w:sz w:val="18"/>
                <w:szCs w:val="18"/>
              </w:rPr>
            </w:pPr>
            <w:r>
              <w:rPr>
                <w:rFonts w:ascii="Arial" w:hAnsi="Arial" w:eastAsia="Arial" w:cs="Arial"/>
                <w:sz w:val="18"/>
                <w:szCs w:val="18"/>
              </w:rPr>
              <w:t xml:space="preserve">Activité en cours grâce au support de consultants experts / </w:t>
            </w:r>
            <w:r>
              <w:rPr>
                <w:rFonts w:ascii="Arial" w:hAnsi="Arial" w:eastAsia="Arial" w:cs="Arial"/>
                <w:color w:val="2F5496"/>
                <w:sz w:val="18"/>
                <w:szCs w:val="18"/>
              </w:rPr>
              <w:t>Attività in corso grazie al supporto di consulenti esperti</w:t>
            </w:r>
          </w:p>
          <w:p w:rsidR="006A3EEA" w:rsidRDefault="006A3EEA" w14:paraId="6D964968" w14:textId="77777777">
            <w:pPr>
              <w:rPr>
                <w:rFonts w:ascii="Arial" w:hAnsi="Arial" w:eastAsia="Arial" w:cs="Arial"/>
                <w:sz w:val="18"/>
                <w:szCs w:val="18"/>
              </w:rPr>
            </w:pPr>
          </w:p>
          <w:p w:rsidR="006A3EEA" w:rsidRDefault="003C0950" w14:paraId="398B1092" w14:textId="77777777">
            <w:pPr>
              <w:rPr>
                <w:rFonts w:ascii="Arial" w:hAnsi="Arial" w:eastAsia="Arial" w:cs="Arial"/>
                <w:b/>
                <w:sz w:val="18"/>
                <w:szCs w:val="18"/>
              </w:rPr>
            </w:pPr>
            <w:r>
              <w:rPr>
                <w:rFonts w:ascii="Arial" w:hAnsi="Arial" w:eastAsia="Arial" w:cs="Arial"/>
                <w:b/>
                <w:sz w:val="18"/>
                <w:szCs w:val="18"/>
              </w:rPr>
              <w:t>Note Chair: Seasonal distribution to be considered as a periodic analysis/modelling activity to be carried out every 6 years</w:t>
            </w:r>
            <w:r>
              <w:rPr>
                <w:rFonts w:ascii="Arial" w:hAnsi="Arial" w:eastAsia="Arial" w:cs="Arial"/>
                <w:b/>
                <w:sz w:val="18"/>
                <w:szCs w:val="18"/>
              </w:rPr>
              <w:t xml:space="preserve"> with data from the 3 countries. Budget required. </w:t>
            </w:r>
          </w:p>
          <w:p w:rsidR="006A3EEA" w:rsidRDefault="006A3EEA" w14:paraId="27077932" w14:textId="77777777">
            <w:pPr>
              <w:rPr>
                <w:rFonts w:ascii="Arial" w:hAnsi="Arial" w:eastAsia="Arial" w:cs="Arial"/>
                <w:sz w:val="18"/>
                <w:szCs w:val="18"/>
              </w:rPr>
            </w:pPr>
          </w:p>
        </w:tc>
      </w:tr>
      <w:tr w:rsidR="006A3EEA" w:rsidTr="7B829E69" w14:paraId="793709A7" w14:textId="77777777">
        <w:tc>
          <w:tcPr>
            <w:tcW w:w="2700" w:type="dxa"/>
            <w:vMerge/>
            <w:tcMar/>
            <w:vAlign w:val="center"/>
          </w:tcPr>
          <w:p w:rsidR="006A3EEA" w:rsidRDefault="006A3EEA" w14:paraId="663E1656"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76EBCA24" w14:textId="77777777">
            <w:pPr>
              <w:rPr>
                <w:rFonts w:ascii="Arial" w:hAnsi="Arial" w:eastAsia="Arial" w:cs="Arial"/>
                <w:sz w:val="18"/>
                <w:szCs w:val="18"/>
              </w:rPr>
            </w:pPr>
            <w:r>
              <w:rPr>
                <w:rFonts w:ascii="Arial" w:hAnsi="Arial" w:eastAsia="Arial" w:cs="Arial"/>
                <w:sz w:val="18"/>
                <w:szCs w:val="18"/>
              </w:rPr>
              <w:t>D-18g</w:t>
            </w:r>
          </w:p>
        </w:tc>
        <w:tc>
          <w:tcPr>
            <w:tcW w:w="4815" w:type="dxa"/>
            <w:tcMar/>
          </w:tcPr>
          <w:p w:rsidR="006A3EEA" w:rsidRDefault="003C0950" w14:paraId="4EB6AC4E" w14:textId="77777777">
            <w:pPr>
              <w:pBdr>
                <w:top w:val="nil"/>
                <w:left w:val="nil"/>
                <w:bottom w:val="nil"/>
                <w:right w:val="nil"/>
                <w:between w:val="nil"/>
              </w:pBdr>
              <w:ind w:left="31"/>
              <w:rPr>
                <w:rFonts w:ascii="Arial" w:hAnsi="Arial" w:eastAsia="Arial" w:cs="Arial"/>
                <w:color w:val="000000"/>
                <w:sz w:val="18"/>
                <w:szCs w:val="18"/>
              </w:rPr>
            </w:pPr>
            <w:r>
              <w:rPr>
                <w:rFonts w:ascii="Arial" w:hAnsi="Arial" w:eastAsia="Arial" w:cs="Arial"/>
                <w:color w:val="000000"/>
                <w:sz w:val="18"/>
                <w:szCs w:val="18"/>
              </w:rPr>
              <w:t xml:space="preserve">Inscription et soutien aux activités D-18 à travers de InfoMAPNode / </w:t>
            </w:r>
            <w:r>
              <w:rPr>
                <w:rFonts w:ascii="Arial" w:hAnsi="Arial" w:eastAsia="Arial" w:cs="Arial"/>
                <w:color w:val="4472C4"/>
                <w:sz w:val="18"/>
                <w:szCs w:val="18"/>
              </w:rPr>
              <w:t>Iscrizione e supporto delle attività D-18 per il tramite InfoMAPNode</w:t>
            </w:r>
          </w:p>
        </w:tc>
        <w:tc>
          <w:tcPr>
            <w:tcW w:w="1560" w:type="dxa"/>
            <w:tcMar/>
          </w:tcPr>
          <w:p w:rsidR="006A3EEA" w:rsidRDefault="003C0950" w14:paraId="50FD1576"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 xml:space="preserve">SP </w:t>
            </w:r>
          </w:p>
          <w:p w:rsidR="006A3EEA" w:rsidRDefault="003C0950" w14:paraId="182D23A4"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 xml:space="preserve">Coord GdT impacts / </w:t>
            </w:r>
            <w:r>
              <w:rPr>
                <w:rFonts w:ascii="Arial" w:hAnsi="Arial" w:eastAsia="Arial" w:cs="Arial"/>
                <w:i/>
                <w:color w:val="2E75B5"/>
                <w:sz w:val="18"/>
                <w:szCs w:val="18"/>
              </w:rPr>
              <w:t>Coord GdL impatti</w:t>
            </w:r>
            <w:r>
              <w:rPr>
                <w:rFonts w:ascii="Arial" w:hAnsi="Arial" w:eastAsia="Arial" w:cs="Arial"/>
                <w:color w:val="000000"/>
                <w:sz w:val="18"/>
                <w:szCs w:val="18"/>
              </w:rPr>
              <w:t xml:space="preserve"> </w:t>
            </w:r>
            <w:r>
              <w:rPr>
                <w:rFonts w:ascii="Arial" w:hAnsi="Arial" w:eastAsia="Arial" w:cs="Arial"/>
                <w:color w:val="000000"/>
                <w:sz w:val="18"/>
                <w:szCs w:val="18"/>
              </w:rPr>
              <w:t xml:space="preserve">consultant / </w:t>
            </w:r>
            <w:r>
              <w:rPr>
                <w:rFonts w:ascii="Arial" w:hAnsi="Arial" w:eastAsia="Arial" w:cs="Arial"/>
                <w:color w:val="2D74B5"/>
                <w:sz w:val="18"/>
                <w:szCs w:val="18"/>
              </w:rPr>
              <w:t>consulente</w:t>
            </w:r>
          </w:p>
        </w:tc>
        <w:tc>
          <w:tcPr>
            <w:tcW w:w="2565" w:type="dxa"/>
            <w:shd w:val="clear" w:color="auto" w:fill="auto"/>
            <w:tcMar/>
          </w:tcPr>
          <w:p w:rsidR="006A3EEA" w:rsidRDefault="003C0950" w14:paraId="16BD00E7" w14:textId="77777777">
            <w:pPr>
              <w:rPr>
                <w:rFonts w:ascii="Arial" w:hAnsi="Arial" w:eastAsia="Arial" w:cs="Arial"/>
                <w:sz w:val="18"/>
                <w:szCs w:val="18"/>
              </w:rPr>
            </w:pPr>
            <w:r>
              <w:rPr>
                <w:rFonts w:ascii="Arial" w:hAnsi="Arial" w:eastAsia="Arial" w:cs="Arial"/>
                <w:noProof/>
                <w:sz w:val="18"/>
                <w:szCs w:val="18"/>
              </w:rPr>
              <w:drawing>
                <wp:inline distT="0" distB="0" distL="0" distR="0" wp14:anchorId="00319A2B" wp14:editId="09F423C3">
                  <wp:extent cx="995348" cy="355482"/>
                  <wp:effectExtent l="0" t="0" r="0" b="0"/>
                  <wp:docPr id="209238024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6BD86BD7" w14:textId="0ECD2102">
            <w:pPr>
              <w:rPr>
                <w:rFonts w:ascii="Arial" w:hAnsi="Arial" w:eastAsia="Arial" w:cs="Arial"/>
                <w:color w:val="2F5496"/>
                <w:sz w:val="18"/>
                <w:szCs w:val="18"/>
              </w:rPr>
            </w:pPr>
            <w:r w:rsidRPr="3FFDEC96" w:rsidR="003C0950">
              <w:rPr>
                <w:rFonts w:ascii="Arial" w:hAnsi="Arial" w:eastAsia="Arial" w:cs="Arial"/>
                <w:sz w:val="18"/>
                <w:szCs w:val="18"/>
              </w:rPr>
              <w:t>Activité</w:t>
            </w:r>
            <w:r w:rsidRPr="3FFDEC96" w:rsidR="003C0950">
              <w:rPr>
                <w:rFonts w:ascii="Arial" w:hAnsi="Arial" w:eastAsia="Arial" w:cs="Arial"/>
                <w:sz w:val="18"/>
                <w:szCs w:val="18"/>
              </w:rPr>
              <w:t xml:space="preserve"> en </w:t>
            </w:r>
            <w:r w:rsidRPr="3FFDEC96" w:rsidR="003C0950">
              <w:rPr>
                <w:rFonts w:ascii="Arial" w:hAnsi="Arial" w:eastAsia="Arial" w:cs="Arial"/>
                <w:sz w:val="18"/>
                <w:szCs w:val="18"/>
              </w:rPr>
              <w:t>cours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grâce</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au</w:t>
            </w:r>
            <w:r w:rsidRPr="3FFDEC96" w:rsidR="003C0950">
              <w:rPr>
                <w:rFonts w:ascii="Arial" w:hAnsi="Arial" w:eastAsia="Arial" w:cs="Arial"/>
                <w:sz w:val="18"/>
                <w:szCs w:val="18"/>
              </w:rPr>
              <w:t xml:space="preserve"> support d</w:t>
            </w:r>
            <w:sdt>
              <w:sdtPr>
                <w:id w:val="1429702364"/>
                <w:tag w:val="goog_rdk_40"/>
                <w:placeholder>
                  <w:docPart w:val="DefaultPlaceholder_1081868574"/>
                </w:placeholder>
              </w:sdtPr>
              <w:sdtContent>
                <w:r w:rsidRPr="3FFDEC96" w:rsidR="003C0950">
                  <w:rPr>
                    <w:rFonts w:ascii="Arial" w:hAnsi="Arial" w:eastAsia="Arial" w:cs="Arial"/>
                    <w:sz w:val="18"/>
                    <w:szCs w:val="18"/>
                  </w:rPr>
                  <w:t>’un</w:t>
                </w:r>
              </w:sdtContent>
            </w:sdt>
            <w:sdt>
              <w:sdtPr>
                <w:id w:val="-62413362"/>
                <w:tag w:val="goog_rdk_41"/>
                <w:showingPlcHdr/>
                <w:placeholder>
                  <w:docPart w:val="DefaultPlaceholder_1081868574"/>
                </w:placeholder>
              </w:sdtPr>
              <w:sdtContent>
                <w:r w:rsidR="54DB7C17">
                  <w:rPr/>
                  <w:t xml:space="preserve"> </w:t>
                </w:r>
                <w:r w:rsidR="54DB7C17">
                  <w:rPr/>
                  <w:t xml:space="preserve">    </w:t>
                </w:r>
              </w:sdtContent>
            </w:sdt>
            <w:r w:rsidRPr="3FFDEC96" w:rsidR="003C0950">
              <w:rPr>
                <w:rFonts w:ascii="Arial" w:hAnsi="Arial" w:eastAsia="Arial" w:cs="Arial"/>
                <w:sz w:val="18"/>
                <w:szCs w:val="18"/>
              </w:rPr>
              <w:t xml:space="preserve"> </w:t>
            </w:r>
            <w:r w:rsidRPr="3FFDEC96" w:rsidR="003C0950">
              <w:rPr>
                <w:rFonts w:ascii="Arial" w:hAnsi="Arial" w:eastAsia="Arial" w:cs="Arial"/>
                <w:sz w:val="18"/>
                <w:szCs w:val="18"/>
              </w:rPr>
              <w:t>consu</w:t>
            </w:r>
            <w:r w:rsidRPr="3FFDEC96" w:rsidR="003C0950">
              <w:rPr>
                <w:rFonts w:ascii="Arial" w:hAnsi="Arial" w:eastAsia="Arial" w:cs="Arial"/>
                <w:sz w:val="18"/>
                <w:szCs w:val="18"/>
              </w:rPr>
              <w:t>l</w:t>
            </w:r>
            <w:r w:rsidRPr="3FFDEC96" w:rsidR="003C0950">
              <w:rPr>
                <w:rFonts w:ascii="Arial" w:hAnsi="Arial" w:eastAsia="Arial" w:cs="Arial"/>
                <w:sz w:val="18"/>
                <w:szCs w:val="18"/>
              </w:rPr>
              <w:t>tant</w:t>
            </w:r>
            <w:sdt>
              <w:sdtPr>
                <w:id w:val="940727272"/>
                <w:tag w:val="goog_rdk_42"/>
                <w:showingPlcHdr/>
                <w:placeholder>
                  <w:docPart w:val="DefaultPlaceholder_1081868574"/>
                </w:placeholder>
              </w:sdtPr>
              <w:sdtContent>
                <w:r w:rsidR="54DB7C17">
                  <w:rPr/>
                  <w:t xml:space="preserve">  </w:t>
                </w:r>
                <w:r w:rsidR="54DB7C17">
                  <w:rPr/>
                  <w:t xml:space="preserve"> </w:t>
                </w:r>
                <w:r w:rsidR="54DB7C17">
                  <w:rPr/>
                  <w:t xml:space="preserve">  </w:t>
                </w:r>
              </w:sdtContent>
            </w:sdt>
            <w:r w:rsidRPr="3FFDEC96" w:rsidR="003C0950">
              <w:rPr>
                <w:rFonts w:ascii="Arial" w:hAnsi="Arial" w:eastAsia="Arial" w:cs="Arial"/>
                <w:sz w:val="18"/>
                <w:szCs w:val="18"/>
              </w:rPr>
              <w:t xml:space="preserve"> </w:t>
            </w:r>
            <w:r w:rsidRPr="3FFDEC96" w:rsidR="003C0950">
              <w:rPr>
                <w:rFonts w:ascii="Arial" w:hAnsi="Arial" w:eastAsia="Arial" w:cs="Arial"/>
                <w:sz w:val="18"/>
                <w:szCs w:val="18"/>
              </w:rPr>
              <w:t>expe</w:t>
            </w:r>
            <w:r w:rsidRPr="3FFDEC96" w:rsidR="003C0950">
              <w:rPr>
                <w:rFonts w:ascii="Arial" w:hAnsi="Arial" w:eastAsia="Arial" w:cs="Arial"/>
                <w:sz w:val="18"/>
                <w:szCs w:val="18"/>
              </w:rPr>
              <w:t>rt</w:t>
            </w:r>
            <w:sdt>
              <w:sdtPr>
                <w:id w:val="527536099"/>
                <w:tag w:val="goog_rdk_43"/>
                <w:showingPlcHdr/>
                <w:placeholder>
                  <w:docPart w:val="DefaultPlaceholder_1081868574"/>
                </w:placeholder>
              </w:sdtPr>
              <w:sdtContent>
                <w:r w:rsidR="54DB7C17">
                  <w:rPr/>
                  <w:t xml:space="preserve">  </w:t>
                </w:r>
                <w:r w:rsidR="54DB7C17">
                  <w:rPr/>
                  <w:t xml:space="preserve">   </w:t>
                </w:r>
              </w:sdtContent>
            </w:sdt>
            <w:sdt>
              <w:sdtPr>
                <w:id w:val="1564061809"/>
                <w:tag w:val="goog_rdk_44"/>
                <w:placeholder>
                  <w:docPart w:val="DefaultPlaceholder_1081868574"/>
                </w:placeholder>
              </w:sdtPr>
              <w:sdtContent>
                <w:r w:rsidRPr="3FFDEC96" w:rsidR="003C0950">
                  <w:rPr>
                    <w:rFonts w:ascii="Arial" w:hAnsi="Arial" w:eastAsia="Arial" w:cs="Arial"/>
                    <w:sz w:val="18"/>
                    <w:szCs w:val="18"/>
                  </w:rPr>
                  <w:t xml:space="preserve"> </w:t>
                </w:r>
                <w:r w:rsidRPr="3FFDEC96" w:rsidR="003C0950">
                  <w:rPr>
                    <w:rFonts w:ascii="Arial" w:hAnsi="Arial" w:eastAsia="Arial" w:cs="Arial"/>
                    <w:sz w:val="18"/>
                    <w:szCs w:val="18"/>
                  </w:rPr>
                  <w:t>r</w:t>
                </w:r>
                <w:r w:rsidRPr="3FFDEC96" w:rsidR="003C0950">
                  <w:rPr>
                    <w:rFonts w:ascii="Arial" w:hAnsi="Arial" w:eastAsia="Arial" w:cs="Arial"/>
                    <w:sz w:val="18"/>
                    <w:szCs w:val="18"/>
                  </w:rPr>
                  <w:t>ecruté</w:t>
                </w:r>
                <w:r w:rsidRPr="3FFDEC96" w:rsidR="003C0950">
                  <w:rPr>
                    <w:rFonts w:ascii="Arial" w:hAnsi="Arial" w:eastAsia="Arial" w:cs="Arial"/>
                    <w:sz w:val="18"/>
                    <w:szCs w:val="18"/>
                  </w:rPr>
                  <w:t xml:space="preserve"> en </w:t>
                </w:r>
                <w:r w:rsidRPr="3FFDEC96" w:rsidR="003C0950">
                  <w:rPr>
                    <w:rFonts w:ascii="Arial" w:hAnsi="Arial" w:eastAsia="Arial" w:cs="Arial"/>
                    <w:sz w:val="18"/>
                    <w:szCs w:val="18"/>
                  </w:rPr>
                  <w:t>avril</w:t>
                </w:r>
                <w:r w:rsidRPr="3FFDEC96" w:rsidR="003C0950">
                  <w:rPr>
                    <w:rFonts w:ascii="Arial" w:hAnsi="Arial" w:eastAsia="Arial" w:cs="Arial"/>
                    <w:sz w:val="18"/>
                    <w:szCs w:val="18"/>
                  </w:rPr>
                  <w:t xml:space="preserve"> 2025</w:t>
                </w:r>
              </w:sdtContent>
            </w:sdt>
            <w:r w:rsidRPr="3FFDEC96" w:rsidR="003C0950">
              <w:rPr>
                <w:rFonts w:ascii="Arial" w:hAnsi="Arial" w:eastAsia="Arial" w:cs="Arial"/>
                <w:sz w:val="18"/>
                <w:szCs w:val="18"/>
              </w:rPr>
              <w:t xml:space="preserve"> / </w:t>
            </w:r>
            <w:r w:rsidRPr="3FFDEC96" w:rsidR="003C0950">
              <w:rPr>
                <w:rFonts w:ascii="Arial" w:hAnsi="Arial" w:eastAsia="Arial" w:cs="Arial"/>
                <w:color w:val="2F5496" w:themeColor="accent1" w:themeTint="FF" w:themeShade="BF"/>
                <w:sz w:val="18"/>
                <w:szCs w:val="18"/>
              </w:rPr>
              <w:t xml:space="preserve">Attività in corso grazie al supporto di </w:t>
            </w:r>
            <w:sdt>
              <w:sdtPr>
                <w:id w:val="1220250816"/>
                <w:tag w:val="goog_rdk_45"/>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 xml:space="preserve">un </w:t>
                </w:r>
              </w:sdtContent>
            </w:sdt>
            <w:r w:rsidRPr="3FFDEC96" w:rsidR="003C0950">
              <w:rPr>
                <w:rFonts w:ascii="Arial" w:hAnsi="Arial" w:eastAsia="Arial" w:cs="Arial"/>
                <w:color w:val="2F5496" w:themeColor="accent1" w:themeTint="FF" w:themeShade="BF"/>
                <w:sz w:val="18"/>
                <w:szCs w:val="18"/>
              </w:rPr>
              <w:t>consulent</w:t>
            </w:r>
            <w:sdt>
              <w:sdtPr>
                <w:id w:val="-125471669"/>
                <w:tag w:val="goog_rdk_46"/>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e</w:t>
                </w:r>
              </w:sdtContent>
            </w:sdt>
            <w:sdt>
              <w:sdtPr>
                <w:id w:val="-975211247"/>
                <w:tag w:val="goog_rdk_47"/>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 esper</w:t>
            </w:r>
            <w:sdt>
              <w:sdtPr>
                <w:id w:val="1842577664"/>
                <w:tag w:val="goog_rdk_48"/>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o</w:t>
                </w:r>
              </w:sdtContent>
            </w:sdt>
            <w:sdt>
              <w:sdtPr>
                <w:id w:val="847381734"/>
                <w:tag w:val="goog_rdk_49"/>
                <w:showingPlcHdr/>
                <w:placeholder>
                  <w:docPart w:val="DefaultPlaceholder_1081868574"/>
                </w:placeholder>
              </w:sdtPr>
              <w:sdtContent>
                <w:r w:rsidR="54DB7C17">
                  <w:rPr/>
                  <w:t xml:space="preserve">   </w:t>
                </w:r>
                <w:r w:rsidR="54DB7C17">
                  <w:rPr/>
                  <w:t xml:space="preserve">  </w:t>
                </w:r>
              </w:sdtContent>
            </w:sdt>
            <w:sdt>
              <w:sdtPr>
                <w:id w:val="1113705224"/>
                <w:tag w:val="goog_rdk_50"/>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w:t>
                </w:r>
                <w:r w:rsidRPr="3FFDEC96" w:rsidR="003C0950">
                  <w:rPr>
                    <w:rFonts w:ascii="Arial" w:hAnsi="Arial" w:eastAsia="Arial" w:cs="Arial"/>
                    <w:color w:val="2F5496" w:themeColor="accent1" w:themeTint="FF" w:themeShade="BF"/>
                    <w:sz w:val="18"/>
                    <w:szCs w:val="18"/>
                  </w:rPr>
                  <w:t xml:space="preserve"> selezionato in aprile 2025.</w:t>
                </w:r>
              </w:sdtContent>
            </w:sdt>
          </w:p>
          <w:p w:rsidR="006A3EEA" w:rsidRDefault="006A3EEA" w14:paraId="68AE13B6" w14:textId="77777777">
            <w:pPr>
              <w:rPr>
                <w:rFonts w:ascii="Arial" w:hAnsi="Arial" w:eastAsia="Arial" w:cs="Arial"/>
                <w:sz w:val="18"/>
                <w:szCs w:val="18"/>
              </w:rPr>
            </w:pPr>
          </w:p>
        </w:tc>
      </w:tr>
      <w:tr w:rsidR="006A3EEA" w:rsidTr="7B829E69" w14:paraId="264DF36C" w14:textId="77777777">
        <w:trPr>
          <w:trHeight w:val="1493"/>
        </w:trPr>
        <w:tc>
          <w:tcPr>
            <w:tcW w:w="2700" w:type="dxa"/>
            <w:vMerge/>
            <w:tcMar/>
            <w:vAlign w:val="center"/>
          </w:tcPr>
          <w:p w:rsidR="006A3EEA" w:rsidRDefault="006A3EEA" w14:paraId="4F7A3205"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1DDDC84E" w14:textId="77777777">
            <w:pPr>
              <w:rPr>
                <w:rFonts w:ascii="Arial" w:hAnsi="Arial" w:eastAsia="Arial" w:cs="Arial"/>
                <w:sz w:val="21"/>
                <w:szCs w:val="21"/>
              </w:rPr>
            </w:pPr>
            <w:r>
              <w:rPr>
                <w:rFonts w:ascii="Arial" w:hAnsi="Arial" w:eastAsia="Arial" w:cs="Arial"/>
                <w:sz w:val="21"/>
                <w:szCs w:val="21"/>
              </w:rPr>
              <w:t>D-19</w:t>
            </w:r>
          </w:p>
        </w:tc>
        <w:tc>
          <w:tcPr>
            <w:tcW w:w="4815" w:type="dxa"/>
            <w:tcMar/>
          </w:tcPr>
          <w:p w:rsidR="006A3EEA" w:rsidRDefault="003C0950" w14:paraId="605A0DAF" w14:textId="77777777">
            <w:pPr>
              <w:pBdr>
                <w:top w:val="nil"/>
                <w:left w:val="nil"/>
                <w:bottom w:val="nil"/>
                <w:right w:val="nil"/>
                <w:between w:val="nil"/>
              </w:pBdr>
              <w:ind w:left="31"/>
              <w:rPr>
                <w:rFonts w:ascii="Arial" w:hAnsi="Arial" w:eastAsia="Arial" w:cs="Arial"/>
                <w:b/>
                <w:i/>
                <w:color w:val="000000"/>
                <w:sz w:val="21"/>
                <w:szCs w:val="21"/>
              </w:rPr>
            </w:pPr>
            <w:r>
              <w:rPr>
                <w:rFonts w:ascii="Arial" w:hAnsi="Arial" w:eastAsia="Arial" w:cs="Arial"/>
                <w:b/>
                <w:color w:val="000000"/>
                <w:sz w:val="21"/>
                <w:szCs w:val="21"/>
              </w:rPr>
              <w:t xml:space="preserve">Inventaires et </w:t>
            </w:r>
            <w:r>
              <w:rPr>
                <w:rFonts w:ascii="Arial" w:hAnsi="Arial" w:eastAsia="Arial" w:cs="Arial"/>
                <w:b/>
                <w:color w:val="000000"/>
                <w:sz w:val="21"/>
                <w:szCs w:val="21"/>
              </w:rPr>
              <w:t xml:space="preserve">évaluation des mesures d’atténuation / maîtrise sur les pressions anthropiques dans le Sanctuaire / </w:t>
            </w:r>
            <w:r>
              <w:rPr>
                <w:rFonts w:ascii="Arial" w:hAnsi="Arial" w:eastAsia="Arial" w:cs="Arial"/>
                <w:b/>
                <w:i/>
                <w:color w:val="2E75B5"/>
                <w:sz w:val="21"/>
                <w:szCs w:val="21"/>
              </w:rPr>
              <w:t>Inventari e valutazione delle misure di mitigazione/controllo delle pressioni antropiche nel Santuario</w:t>
            </w:r>
          </w:p>
        </w:tc>
        <w:tc>
          <w:tcPr>
            <w:tcW w:w="1560" w:type="dxa"/>
            <w:tcMar/>
            <w:vAlign w:val="center"/>
          </w:tcPr>
          <w:p w:rsidR="006A3EEA" w:rsidRDefault="003C0950" w14:paraId="79CBD8FF" w14:textId="77777777">
            <w:pPr>
              <w:pBdr>
                <w:top w:val="nil"/>
                <w:left w:val="nil"/>
                <w:bottom w:val="nil"/>
                <w:right w:val="nil"/>
                <w:between w:val="nil"/>
              </w:pBdr>
              <w:ind w:left="20" w:right="256"/>
              <w:rPr>
                <w:rFonts w:ascii="Arial" w:hAnsi="Arial" w:eastAsia="Arial" w:cs="Arial"/>
                <w:i/>
                <w:color w:val="000000"/>
                <w:sz w:val="21"/>
                <w:szCs w:val="21"/>
              </w:rPr>
            </w:pPr>
            <w:r>
              <w:rPr>
                <w:rFonts w:ascii="Arial" w:hAnsi="Arial" w:eastAsia="Arial" w:cs="Arial"/>
                <w:color w:val="000000"/>
                <w:sz w:val="21"/>
                <w:szCs w:val="21"/>
              </w:rPr>
              <w:t xml:space="preserve">Coordinateur du GdT pertinent / </w:t>
            </w:r>
            <w:r>
              <w:rPr>
                <w:rFonts w:ascii="Arial" w:hAnsi="Arial" w:eastAsia="Arial" w:cs="Arial"/>
                <w:i/>
                <w:color w:val="2E75B5"/>
                <w:sz w:val="21"/>
                <w:szCs w:val="21"/>
              </w:rPr>
              <w:t xml:space="preserve">Coordinatore del </w:t>
            </w:r>
            <w:r>
              <w:rPr>
                <w:rFonts w:ascii="Arial" w:hAnsi="Arial" w:eastAsia="Arial" w:cs="Arial"/>
                <w:i/>
                <w:color w:val="2E75B5"/>
                <w:sz w:val="21"/>
                <w:szCs w:val="21"/>
              </w:rPr>
              <w:t>GdL pertinente</w:t>
            </w:r>
          </w:p>
        </w:tc>
        <w:tc>
          <w:tcPr>
            <w:tcW w:w="2565" w:type="dxa"/>
            <w:tcMar/>
          </w:tcPr>
          <w:p w:rsidR="006A3EEA" w:rsidRDefault="003C0950" w14:paraId="1C50BA75" w14:textId="77777777">
            <w:pPr>
              <w:rPr>
                <w:rFonts w:ascii="Arial" w:hAnsi="Arial" w:eastAsia="Arial" w:cs="Arial"/>
                <w:sz w:val="21"/>
                <w:szCs w:val="21"/>
              </w:rPr>
            </w:pPr>
            <w:r>
              <w:rPr>
                <w:rFonts w:ascii="Arial" w:hAnsi="Arial" w:eastAsia="Arial" w:cs="Arial"/>
                <w:noProof/>
                <w:sz w:val="21"/>
                <w:szCs w:val="21"/>
              </w:rPr>
              <w:drawing>
                <wp:inline distT="0" distB="0" distL="0" distR="0" wp14:anchorId="760CB5E5" wp14:editId="60AB1A66">
                  <wp:extent cx="995348" cy="355482"/>
                  <wp:effectExtent l="0" t="0" r="0" b="0"/>
                  <wp:docPr id="209238024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600DCBBB" w14:textId="77777777">
            <w:pPr>
              <w:rPr>
                <w:rFonts w:ascii="Arial" w:hAnsi="Arial" w:eastAsia="Arial" w:cs="Arial"/>
                <w:sz w:val="21"/>
                <w:szCs w:val="21"/>
              </w:rPr>
            </w:pPr>
            <w:r>
              <w:rPr>
                <w:rFonts w:ascii="Arial" w:hAnsi="Arial" w:eastAsia="Arial" w:cs="Arial"/>
                <w:sz w:val="21"/>
                <w:szCs w:val="21"/>
              </w:rPr>
              <w:t xml:space="preserve">Activité en cours grâce au support de consultants experts / </w:t>
            </w:r>
            <w:r>
              <w:rPr>
                <w:rFonts w:ascii="Arial" w:hAnsi="Arial" w:eastAsia="Arial" w:cs="Arial"/>
                <w:color w:val="2F5496"/>
                <w:sz w:val="21"/>
                <w:szCs w:val="21"/>
              </w:rPr>
              <w:t>Attività in corso grazie al supporto di consulenti esperti</w:t>
            </w:r>
          </w:p>
          <w:p w:rsidR="006A3EEA" w:rsidRDefault="006A3EEA" w14:paraId="0C4DABBD" w14:textId="77777777">
            <w:pPr>
              <w:rPr>
                <w:rFonts w:ascii="Arial" w:hAnsi="Arial" w:eastAsia="Arial" w:cs="Arial"/>
                <w:sz w:val="21"/>
                <w:szCs w:val="21"/>
              </w:rPr>
            </w:pPr>
          </w:p>
          <w:p w:rsidR="006A3EEA" w:rsidRDefault="006A3EEA" w14:paraId="1AC22D3B" w14:textId="77777777">
            <w:pPr>
              <w:rPr>
                <w:rFonts w:ascii="Arial" w:hAnsi="Arial" w:eastAsia="Arial" w:cs="Arial"/>
                <w:sz w:val="21"/>
                <w:szCs w:val="21"/>
              </w:rPr>
            </w:pPr>
          </w:p>
        </w:tc>
      </w:tr>
      <w:tr w:rsidR="006A3EEA" w:rsidTr="7B829E69" w14:paraId="15C8E8AD" w14:textId="77777777">
        <w:tc>
          <w:tcPr>
            <w:tcW w:w="2700" w:type="dxa"/>
            <w:vMerge/>
            <w:tcMar/>
            <w:vAlign w:val="center"/>
          </w:tcPr>
          <w:p w:rsidR="006A3EEA" w:rsidRDefault="006A3EEA" w14:paraId="1780388C"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2D06232F" w14:textId="77777777">
            <w:pPr>
              <w:rPr>
                <w:rFonts w:ascii="Arial" w:hAnsi="Arial" w:eastAsia="Arial" w:cs="Arial"/>
                <w:sz w:val="18"/>
                <w:szCs w:val="18"/>
              </w:rPr>
            </w:pPr>
            <w:r>
              <w:rPr>
                <w:rFonts w:ascii="Arial" w:hAnsi="Arial" w:eastAsia="Arial" w:cs="Arial"/>
                <w:color w:val="000000"/>
                <w:sz w:val="18"/>
                <w:szCs w:val="18"/>
              </w:rPr>
              <w:t>D-19a</w:t>
            </w:r>
          </w:p>
        </w:tc>
        <w:tc>
          <w:tcPr>
            <w:tcW w:w="4815" w:type="dxa"/>
            <w:tcMar/>
          </w:tcPr>
          <w:p w:rsidR="006A3EEA" w:rsidRDefault="003C0950" w14:paraId="5F80911F" w14:textId="77777777">
            <w:pPr>
              <w:widowControl/>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Inventaire (web) et évaluation des mesures d’atténuation / maîtrise des pressions anthropiques dans le </w:t>
            </w:r>
            <w:r>
              <w:rPr>
                <w:rFonts w:ascii="Arial" w:hAnsi="Arial" w:eastAsia="Arial" w:cs="Arial"/>
                <w:color w:val="000000"/>
                <w:sz w:val="18"/>
                <w:szCs w:val="18"/>
              </w:rPr>
              <w:t xml:space="preserve">Sanctuaire / </w:t>
            </w:r>
            <w:r>
              <w:rPr>
                <w:rFonts w:ascii="Arial" w:hAnsi="Arial" w:eastAsia="Arial" w:cs="Arial"/>
                <w:color w:val="2D74B5"/>
                <w:sz w:val="18"/>
                <w:szCs w:val="18"/>
              </w:rPr>
              <w:t>Inventario (web) e valutazione delle misure di mitigazione/controllo delle pressioni antropiche nel Santuario</w:t>
            </w:r>
          </w:p>
        </w:tc>
        <w:tc>
          <w:tcPr>
            <w:tcW w:w="1560" w:type="dxa"/>
            <w:tcMar/>
          </w:tcPr>
          <w:p w:rsidR="006A3EEA" w:rsidRDefault="003C0950" w14:paraId="624C444D"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 xml:space="preserve">SP </w:t>
            </w:r>
          </w:p>
          <w:p w:rsidR="006A3EEA" w:rsidRDefault="003C0950" w14:paraId="22E52959" w14:textId="77777777">
            <w:pPr>
              <w:rPr>
                <w:rFonts w:ascii="Arial" w:hAnsi="Arial" w:eastAsia="Arial" w:cs="Arial"/>
                <w:sz w:val="18"/>
                <w:szCs w:val="18"/>
              </w:rPr>
            </w:pPr>
            <w:r>
              <w:rPr>
                <w:rFonts w:ascii="Arial" w:hAnsi="Arial" w:eastAsia="Arial" w:cs="Arial"/>
                <w:color w:val="000000"/>
                <w:sz w:val="18"/>
                <w:szCs w:val="18"/>
              </w:rPr>
              <w:t xml:space="preserve">Coord </w:t>
            </w:r>
            <w:r>
              <w:rPr>
                <w:rFonts w:ascii="Arial" w:hAnsi="Arial" w:eastAsia="Arial" w:cs="Arial"/>
                <w:sz w:val="18"/>
                <w:szCs w:val="18"/>
              </w:rPr>
              <w:t xml:space="preserve">GdT impacts / </w:t>
            </w:r>
            <w:r>
              <w:rPr>
                <w:rFonts w:ascii="Arial" w:hAnsi="Arial" w:eastAsia="Arial" w:cs="Arial"/>
                <w:i/>
                <w:color w:val="2E75B5"/>
                <w:sz w:val="18"/>
                <w:szCs w:val="18"/>
              </w:rPr>
              <w:t>Coord GdL impatti</w:t>
            </w:r>
            <w:r>
              <w:rPr>
                <w:rFonts w:ascii="Arial" w:hAnsi="Arial" w:eastAsia="Arial" w:cs="Arial"/>
                <w:color w:val="000000"/>
                <w:sz w:val="18"/>
                <w:szCs w:val="18"/>
              </w:rPr>
              <w:t xml:space="preserve"> consultant / </w:t>
            </w:r>
            <w:r>
              <w:rPr>
                <w:rFonts w:ascii="Arial" w:hAnsi="Arial" w:eastAsia="Arial" w:cs="Arial"/>
                <w:color w:val="2D74B5"/>
                <w:sz w:val="18"/>
                <w:szCs w:val="18"/>
              </w:rPr>
              <w:t>consulente</w:t>
            </w:r>
          </w:p>
        </w:tc>
        <w:tc>
          <w:tcPr>
            <w:tcW w:w="2565" w:type="dxa"/>
            <w:tcMar/>
          </w:tcPr>
          <w:p w:rsidR="006A3EEA" w:rsidRDefault="003C0950" w14:paraId="4C6FF9F9" w14:textId="77777777">
            <w:pPr>
              <w:rPr>
                <w:rFonts w:ascii="Arial" w:hAnsi="Arial" w:eastAsia="Arial" w:cs="Arial"/>
                <w:sz w:val="18"/>
                <w:szCs w:val="18"/>
              </w:rPr>
            </w:pPr>
            <w:r>
              <w:rPr>
                <w:rFonts w:ascii="Arial" w:hAnsi="Arial" w:eastAsia="Arial" w:cs="Arial"/>
                <w:noProof/>
                <w:sz w:val="18"/>
                <w:szCs w:val="18"/>
              </w:rPr>
              <w:drawing>
                <wp:inline distT="0" distB="0" distL="0" distR="0" wp14:anchorId="1F20B484" wp14:editId="44B9F04A">
                  <wp:extent cx="995348" cy="355482"/>
                  <wp:effectExtent l="0" t="0" r="0" b="0"/>
                  <wp:docPr id="209238023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7ED59999" w14:textId="77777777">
            <w:pPr>
              <w:rPr>
                <w:rFonts w:ascii="Arial" w:hAnsi="Arial" w:eastAsia="Arial" w:cs="Arial"/>
                <w:sz w:val="18"/>
                <w:szCs w:val="18"/>
              </w:rPr>
            </w:pPr>
            <w:r>
              <w:rPr>
                <w:rFonts w:ascii="Arial" w:hAnsi="Arial" w:eastAsia="Arial" w:cs="Arial"/>
                <w:sz w:val="18"/>
                <w:szCs w:val="18"/>
              </w:rPr>
              <w:t>Activation d'une consultation externe</w:t>
            </w:r>
            <w:r>
              <w:rPr>
                <w:rFonts w:ascii="Arial" w:hAnsi="Arial" w:eastAsia="Arial" w:cs="Arial"/>
                <w:sz w:val="18"/>
                <w:szCs w:val="18"/>
              </w:rPr>
              <w:t xml:space="preserve"> à partir de novembre 2024 (ToR2). Résultats attendus pour juin 2025 / </w:t>
            </w:r>
            <w:r>
              <w:rPr>
                <w:rFonts w:ascii="Arial" w:hAnsi="Arial" w:eastAsia="Arial" w:cs="Arial"/>
                <w:color w:val="2F5496"/>
                <w:sz w:val="18"/>
                <w:szCs w:val="18"/>
              </w:rPr>
              <w:t>Attivazione di una consulenza esterna con inizio a novembre 2024 (ToR2). Risultati previsti per giugno 2025</w:t>
            </w:r>
          </w:p>
          <w:p w:rsidR="006A3EEA" w:rsidRDefault="006A3EEA" w14:paraId="6372821C" w14:textId="77777777">
            <w:pPr>
              <w:rPr>
                <w:rFonts w:ascii="Arial" w:hAnsi="Arial" w:eastAsia="Arial" w:cs="Arial"/>
                <w:sz w:val="18"/>
                <w:szCs w:val="18"/>
              </w:rPr>
            </w:pPr>
          </w:p>
          <w:p w:rsidR="006A3EEA" w:rsidRDefault="003C0950" w14:paraId="3AF64BDB" w14:textId="77777777">
            <w:pPr>
              <w:rPr>
                <w:rFonts w:ascii="Arial" w:hAnsi="Arial" w:eastAsia="Arial" w:cs="Arial"/>
                <w:sz w:val="18"/>
                <w:szCs w:val="18"/>
              </w:rPr>
            </w:pPr>
            <w:r>
              <w:rPr>
                <w:rFonts w:ascii="Arial" w:hAnsi="Arial" w:eastAsia="Arial" w:cs="Arial"/>
                <w:b/>
                <w:sz w:val="18"/>
                <w:szCs w:val="18"/>
              </w:rPr>
              <w:t xml:space="preserve">Note Chair: Provide for a periodic update every two years, if appropriate. </w:t>
            </w:r>
          </w:p>
        </w:tc>
      </w:tr>
      <w:tr w:rsidR="006A3EEA" w:rsidTr="7B829E69" w14:paraId="4747D7CC" w14:textId="77777777">
        <w:tc>
          <w:tcPr>
            <w:tcW w:w="2700" w:type="dxa"/>
            <w:vMerge/>
            <w:tcMar/>
            <w:vAlign w:val="center"/>
          </w:tcPr>
          <w:p w:rsidR="006A3EEA" w:rsidRDefault="006A3EEA" w14:paraId="5792FFB3"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3D68617A" w14:textId="77777777">
            <w:pPr>
              <w:rPr>
                <w:rFonts w:ascii="Arial" w:hAnsi="Arial" w:eastAsia="Arial" w:cs="Arial"/>
                <w:sz w:val="18"/>
                <w:szCs w:val="18"/>
              </w:rPr>
            </w:pPr>
            <w:r>
              <w:rPr>
                <w:rFonts w:ascii="Arial" w:hAnsi="Arial" w:eastAsia="Arial" w:cs="Arial"/>
                <w:color w:val="000000"/>
                <w:sz w:val="18"/>
                <w:szCs w:val="18"/>
              </w:rPr>
              <w:t>D-19b</w:t>
            </w:r>
          </w:p>
        </w:tc>
        <w:tc>
          <w:tcPr>
            <w:tcW w:w="4815" w:type="dxa"/>
            <w:tcMar/>
          </w:tcPr>
          <w:p w:rsidR="006A3EEA" w:rsidRDefault="003C0950" w14:paraId="68704AED" w14:textId="77777777">
            <w:pPr>
              <w:widowControl/>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Inventaire et évaluation des mesures d’atténuation et de maîtrise dans les ports des trois pays, des déversements et/ou émissions dans la masse d’eau par les navires</w:t>
            </w:r>
            <w:r>
              <w:rPr>
                <w:rFonts w:ascii="Arial" w:hAnsi="Arial" w:eastAsia="Arial" w:cs="Arial"/>
                <w:i/>
                <w:color w:val="000000"/>
                <w:sz w:val="18"/>
                <w:szCs w:val="18"/>
              </w:rPr>
              <w:t xml:space="preserve"> / </w:t>
            </w:r>
            <w:r>
              <w:rPr>
                <w:rFonts w:ascii="Arial" w:hAnsi="Arial" w:eastAsia="Arial" w:cs="Arial"/>
                <w:i/>
                <w:color w:val="2D74B5"/>
                <w:sz w:val="18"/>
                <w:szCs w:val="18"/>
              </w:rPr>
              <w:t xml:space="preserve">Inventario e valutazione delle misure di mitigazione e di </w:t>
            </w:r>
            <w:r>
              <w:rPr>
                <w:rFonts w:ascii="Arial" w:hAnsi="Arial" w:eastAsia="Arial" w:cs="Arial"/>
                <w:i/>
                <w:color w:val="2D74B5"/>
                <w:sz w:val="18"/>
                <w:szCs w:val="18"/>
              </w:rPr>
              <w:t>mantenimento nei porti dei tre Paesi degli sversamenti e/o immissioni nella massa d’acqua da parte di navi</w:t>
            </w:r>
          </w:p>
        </w:tc>
        <w:tc>
          <w:tcPr>
            <w:tcW w:w="1560" w:type="dxa"/>
            <w:tcMar/>
          </w:tcPr>
          <w:p w:rsidR="006A3EEA" w:rsidRDefault="003C0950" w14:paraId="36F75C7C"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 xml:space="preserve">SP </w:t>
            </w:r>
          </w:p>
          <w:p w:rsidR="006A3EEA" w:rsidRDefault="003C0950" w14:paraId="4AA3DA96" w14:textId="77777777">
            <w:pPr>
              <w:pBdr>
                <w:top w:val="nil"/>
                <w:left w:val="nil"/>
                <w:bottom w:val="nil"/>
                <w:right w:val="nil"/>
                <w:between w:val="nil"/>
              </w:pBdr>
              <w:rPr>
                <w:rFonts w:ascii="Arial" w:hAnsi="Arial" w:eastAsia="Arial" w:cs="Arial"/>
                <w:sz w:val="18"/>
                <w:szCs w:val="18"/>
              </w:rPr>
            </w:pPr>
            <w:r>
              <w:rPr>
                <w:rFonts w:ascii="Arial" w:hAnsi="Arial" w:eastAsia="Arial" w:cs="Arial"/>
                <w:sz w:val="18"/>
                <w:szCs w:val="18"/>
              </w:rPr>
              <w:t>Coord</w:t>
            </w:r>
            <w:r>
              <w:rPr>
                <w:rFonts w:ascii="Arial" w:hAnsi="Arial" w:eastAsia="Arial" w:cs="Arial"/>
                <w:color w:val="000000"/>
                <w:sz w:val="18"/>
                <w:szCs w:val="18"/>
              </w:rPr>
              <w:t xml:space="preserve"> </w:t>
            </w:r>
            <w:r>
              <w:rPr>
                <w:rFonts w:ascii="Arial" w:hAnsi="Arial" w:eastAsia="Arial" w:cs="Arial"/>
                <w:sz w:val="18"/>
                <w:szCs w:val="18"/>
              </w:rPr>
              <w:t xml:space="preserve">GdT impacts / </w:t>
            </w:r>
            <w:r>
              <w:rPr>
                <w:rFonts w:ascii="Arial" w:hAnsi="Arial" w:eastAsia="Arial" w:cs="Arial"/>
                <w:i/>
                <w:color w:val="2E75B5"/>
                <w:sz w:val="18"/>
                <w:szCs w:val="18"/>
              </w:rPr>
              <w:t>Coord GdL impatti</w:t>
            </w:r>
            <w:r>
              <w:rPr>
                <w:rFonts w:ascii="Arial" w:hAnsi="Arial" w:eastAsia="Arial" w:cs="Arial"/>
                <w:color w:val="000000"/>
                <w:sz w:val="18"/>
                <w:szCs w:val="18"/>
              </w:rPr>
              <w:t xml:space="preserve"> consultant / </w:t>
            </w:r>
            <w:r>
              <w:rPr>
                <w:rFonts w:ascii="Arial" w:hAnsi="Arial" w:eastAsia="Arial" w:cs="Arial"/>
                <w:color w:val="2D74B5"/>
                <w:sz w:val="18"/>
                <w:szCs w:val="18"/>
              </w:rPr>
              <w:t>consulente</w:t>
            </w:r>
          </w:p>
        </w:tc>
        <w:tc>
          <w:tcPr>
            <w:tcW w:w="2565" w:type="dxa"/>
            <w:tcMar/>
          </w:tcPr>
          <w:p w:rsidR="006A3EEA" w:rsidRDefault="006A3EEA" w14:paraId="0B0588A8" w14:textId="77777777">
            <w:pPr>
              <w:rPr>
                <w:rFonts w:ascii="Arial" w:hAnsi="Arial" w:eastAsia="Arial" w:cs="Arial"/>
                <w:sz w:val="18"/>
                <w:szCs w:val="18"/>
                <w:highlight w:val="white"/>
              </w:rPr>
            </w:pPr>
          </w:p>
        </w:tc>
        <w:tc>
          <w:tcPr>
            <w:tcW w:w="8910" w:type="dxa"/>
            <w:tcMar/>
          </w:tcPr>
          <w:p w:rsidR="006A3EEA" w:rsidRDefault="003C0950" w14:paraId="6E58588A" w14:textId="77777777">
            <w:pPr>
              <w:rPr>
                <w:rFonts w:ascii="Arial" w:hAnsi="Arial" w:eastAsia="Arial" w:cs="Arial"/>
                <w:sz w:val="18"/>
                <w:szCs w:val="18"/>
                <w:highlight w:val="white"/>
              </w:rPr>
            </w:pPr>
            <w:r>
              <w:rPr>
                <w:rFonts w:ascii="Arial" w:hAnsi="Arial" w:eastAsia="Arial" w:cs="Arial"/>
                <w:sz w:val="18"/>
                <w:szCs w:val="18"/>
                <w:highlight w:val="white"/>
              </w:rPr>
              <w:t xml:space="preserve">Appel 5 (bonnes pratiques, charte des ports durables, livrable 3) / </w:t>
            </w:r>
            <w:r>
              <w:rPr>
                <w:rFonts w:ascii="Arial" w:hAnsi="Arial" w:eastAsia="Arial" w:cs="Arial"/>
                <w:color w:val="2F5496"/>
                <w:sz w:val="18"/>
                <w:szCs w:val="18"/>
              </w:rPr>
              <w:t xml:space="preserve">Call 5 (buone pratiche, carta dei porti sostenibili deliverable 3) </w:t>
            </w:r>
          </w:p>
          <w:p w:rsidR="006A3EEA" w:rsidRDefault="006A3EEA" w14:paraId="4E499939" w14:textId="77777777">
            <w:pPr>
              <w:rPr>
                <w:rFonts w:ascii="Arial" w:hAnsi="Arial" w:eastAsia="Arial" w:cs="Arial"/>
                <w:sz w:val="18"/>
                <w:szCs w:val="18"/>
                <w:highlight w:val="white"/>
              </w:rPr>
            </w:pPr>
          </w:p>
          <w:p w:rsidR="006A3EEA" w:rsidRDefault="003C0950" w14:paraId="7887F98B" w14:textId="77777777">
            <w:pPr>
              <w:rPr>
                <w:rFonts w:ascii="Arial" w:hAnsi="Arial" w:eastAsia="Arial" w:cs="Arial"/>
                <w:sz w:val="18"/>
                <w:szCs w:val="18"/>
              </w:rPr>
            </w:pPr>
            <w:r>
              <w:rPr>
                <w:rFonts w:ascii="Arial" w:hAnsi="Arial" w:eastAsia="Arial" w:cs="Arial"/>
                <w:b/>
                <w:sz w:val="18"/>
                <w:szCs w:val="18"/>
              </w:rPr>
              <w:t xml:space="preserve">Note Chair: Provide for a periodic update every two years, if appropriate. </w:t>
            </w:r>
          </w:p>
          <w:p w:rsidR="006A3EEA" w:rsidRDefault="006A3EEA" w14:paraId="137D4189" w14:textId="77777777">
            <w:pPr>
              <w:rPr>
                <w:rFonts w:ascii="Arial" w:hAnsi="Arial" w:eastAsia="Arial" w:cs="Arial"/>
                <w:b/>
                <w:sz w:val="18"/>
                <w:szCs w:val="18"/>
                <w:highlight w:val="white"/>
              </w:rPr>
            </w:pPr>
          </w:p>
        </w:tc>
      </w:tr>
      <w:tr w:rsidR="006A3EEA" w:rsidTr="7B829E69" w14:paraId="55075FF4" w14:textId="77777777">
        <w:tc>
          <w:tcPr>
            <w:tcW w:w="2700" w:type="dxa"/>
            <w:vMerge/>
            <w:tcMar/>
            <w:vAlign w:val="center"/>
          </w:tcPr>
          <w:p w:rsidR="006A3EEA" w:rsidRDefault="006A3EEA" w14:paraId="2A2E7B56" w14:textId="77777777">
            <w:pPr>
              <w:pBdr>
                <w:top w:val="nil"/>
                <w:left w:val="nil"/>
                <w:bottom w:val="nil"/>
                <w:right w:val="nil"/>
                <w:between w:val="nil"/>
              </w:pBdr>
              <w:spacing w:line="276" w:lineRule="auto"/>
              <w:rPr>
                <w:rFonts w:ascii="Arial" w:hAnsi="Arial" w:eastAsia="Arial" w:cs="Arial"/>
                <w:sz w:val="18"/>
                <w:szCs w:val="18"/>
              </w:rPr>
            </w:pPr>
          </w:p>
        </w:tc>
        <w:tc>
          <w:tcPr>
            <w:tcW w:w="855" w:type="dxa"/>
            <w:tcBorders>
              <w:left w:val="single" w:color="000000" w:themeColor="text1" w:sz="8" w:space="0"/>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543E5DFE" w14:textId="77777777">
            <w:pPr>
              <w:pBdr>
                <w:top w:val="nil"/>
                <w:left w:val="nil"/>
                <w:bottom w:val="nil"/>
                <w:right w:val="nil"/>
                <w:between w:val="nil"/>
              </w:pBdr>
              <w:rPr>
                <w:rFonts w:ascii="Arial" w:hAnsi="Arial" w:eastAsia="Arial" w:cs="Arial"/>
                <w:sz w:val="12"/>
                <w:szCs w:val="12"/>
              </w:rPr>
            </w:pPr>
            <w:r>
              <w:rPr>
                <w:rFonts w:ascii="Arial" w:hAnsi="Arial" w:eastAsia="Arial" w:cs="Arial"/>
                <w:sz w:val="18"/>
                <w:szCs w:val="18"/>
              </w:rPr>
              <w:t>D-19b5</w:t>
            </w:r>
            <w:r>
              <w:rPr>
                <w:rFonts w:ascii="Arial" w:hAnsi="Arial" w:eastAsia="Arial" w:cs="Arial"/>
                <w:sz w:val="12"/>
                <w:szCs w:val="12"/>
              </w:rPr>
              <w:t xml:space="preserve"> (ex D- 19-a4, D-19-b1, D-19-b2, D-19b3, D-19-b4, E-22f; D-19a1, D-18d)</w:t>
            </w:r>
          </w:p>
        </w:tc>
        <w:tc>
          <w:tcPr>
            <w:tcW w:w="4815" w:type="dxa"/>
            <w:tcBorders>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77A8CB9C" w14:textId="77777777">
            <w:pPr>
              <w:widowControl/>
              <w:pBdr>
                <w:top w:val="nil"/>
                <w:left w:val="nil"/>
                <w:bottom w:val="nil"/>
                <w:right w:val="nil"/>
                <w:between w:val="nil"/>
              </w:pBdr>
              <w:ind w:left="31"/>
              <w:rPr>
                <w:rFonts w:ascii="Arial" w:hAnsi="Arial" w:eastAsia="Arial" w:cs="Arial"/>
                <w:color w:val="4F81BD"/>
                <w:sz w:val="18"/>
                <w:szCs w:val="18"/>
              </w:rPr>
            </w:pPr>
            <w:r>
              <w:rPr>
                <w:rFonts w:ascii="Arial" w:hAnsi="Arial" w:eastAsia="Arial" w:cs="Arial"/>
                <w:sz w:val="18"/>
                <w:szCs w:val="18"/>
              </w:rPr>
              <w:t>CALL 3 : Appel pour consultation d'un expert pour l’évaluation des sources d’évaluation chimique dans le Sanctuaire /</w:t>
            </w:r>
            <w:r>
              <w:rPr>
                <w:rFonts w:ascii="Arial" w:hAnsi="Arial" w:eastAsia="Arial" w:cs="Arial"/>
                <w:color w:val="4F81BD"/>
                <w:sz w:val="18"/>
                <w:szCs w:val="18"/>
              </w:rPr>
              <w:t xml:space="preserve"> CALL 3</w:t>
            </w:r>
            <w:r>
              <w:rPr>
                <w:rFonts w:ascii="Arial" w:hAnsi="Arial" w:eastAsia="Arial" w:cs="Arial"/>
                <w:b/>
                <w:color w:val="4F81BD"/>
                <w:sz w:val="18"/>
                <w:szCs w:val="18"/>
              </w:rPr>
              <w:t xml:space="preserve"> :</w:t>
            </w:r>
            <w:r>
              <w:rPr>
                <w:rFonts w:ascii="Arial" w:hAnsi="Arial" w:eastAsia="Arial" w:cs="Arial"/>
                <w:color w:val="4F81BD"/>
                <w:sz w:val="18"/>
                <w:szCs w:val="18"/>
              </w:rPr>
              <w:t xml:space="preserve"> Bando per una consulenza di esperto per la valutazione delle fonti di inquinamento chimico nel Santuario </w:t>
            </w:r>
          </w:p>
        </w:tc>
        <w:tc>
          <w:tcPr>
            <w:tcW w:w="1560" w:type="dxa"/>
            <w:tcMar/>
          </w:tcPr>
          <w:p w:rsidR="006A3EEA" w:rsidRDefault="003C0950" w14:paraId="219826EB" w14:textId="77777777">
            <w:pPr>
              <w:pBdr>
                <w:top w:val="nil"/>
                <w:left w:val="nil"/>
                <w:bottom w:val="nil"/>
                <w:right w:val="nil"/>
                <w:between w:val="nil"/>
              </w:pBdr>
              <w:rPr>
                <w:rFonts w:ascii="Arial" w:hAnsi="Arial" w:eastAsia="Arial" w:cs="Arial"/>
                <w:color w:val="000000"/>
                <w:sz w:val="16"/>
                <w:szCs w:val="16"/>
              </w:rPr>
            </w:pPr>
            <w:r>
              <w:rPr>
                <w:rFonts w:ascii="Arial" w:hAnsi="Arial" w:eastAsia="Arial" w:cs="Arial"/>
                <w:sz w:val="18"/>
                <w:szCs w:val="18"/>
              </w:rPr>
              <w:t>SP</w:t>
            </w:r>
            <w:r>
              <w:rPr>
                <w:rFonts w:ascii="Arial" w:hAnsi="Arial" w:eastAsia="Arial" w:cs="Arial"/>
                <w:b/>
                <w:sz w:val="20"/>
                <w:szCs w:val="20"/>
              </w:rPr>
              <w:t xml:space="preserve"> </w:t>
            </w:r>
            <w:r>
              <w:rPr>
                <w:rFonts w:ascii="Arial" w:hAnsi="Arial" w:eastAsia="Arial" w:cs="Arial"/>
                <w:sz w:val="18"/>
                <w:szCs w:val="18"/>
              </w:rPr>
              <w:t xml:space="preserve">(Consultant/ </w:t>
            </w:r>
            <w:r>
              <w:rPr>
                <w:rFonts w:ascii="Arial" w:hAnsi="Arial" w:eastAsia="Arial" w:cs="Arial"/>
                <w:color w:val="4472C4"/>
                <w:sz w:val="18"/>
                <w:szCs w:val="18"/>
              </w:rPr>
              <w:t>Consulente,</w:t>
            </w:r>
            <w:r>
              <w:rPr>
                <w:rFonts w:ascii="Arial" w:hAnsi="Arial" w:eastAsia="Arial" w:cs="Arial"/>
                <w:sz w:val="18"/>
                <w:szCs w:val="18"/>
              </w:rPr>
              <w:t xml:space="preserve"> WGIMP coord) </w:t>
            </w:r>
          </w:p>
        </w:tc>
        <w:tc>
          <w:tcPr>
            <w:tcW w:w="2565" w:type="dxa"/>
            <w:shd w:val="clear" w:color="auto" w:fill="00B050"/>
            <w:tcMar/>
          </w:tcPr>
          <w:p w:rsidR="006A3EEA" w:rsidRDefault="003C0950" w14:paraId="6519D9F7" w14:textId="77777777">
            <w:pPr>
              <w:rPr>
                <w:rFonts w:ascii="Arial" w:hAnsi="Arial" w:eastAsia="Arial" w:cs="Arial"/>
                <w:sz w:val="18"/>
                <w:szCs w:val="18"/>
              </w:rPr>
            </w:pPr>
            <w:r>
              <w:rPr>
                <w:rFonts w:ascii="Arial" w:hAnsi="Arial" w:eastAsia="Arial" w:cs="Arial"/>
                <w:noProof/>
                <w:sz w:val="18"/>
                <w:szCs w:val="18"/>
              </w:rPr>
              <w:drawing>
                <wp:inline distT="0" distB="0" distL="0" distR="0" wp14:anchorId="2C441389" wp14:editId="4AAE41A4">
                  <wp:extent cx="995348" cy="355482"/>
                  <wp:effectExtent l="0" t="0" r="0" b="0"/>
                  <wp:docPr id="209238019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2BCBB558" w14:textId="77777777">
            <w:pPr>
              <w:rPr>
                <w:rFonts w:ascii="Arial" w:hAnsi="Arial" w:eastAsia="Arial" w:cs="Arial"/>
                <w:color w:val="2F5496"/>
                <w:sz w:val="18"/>
                <w:szCs w:val="18"/>
              </w:rPr>
            </w:pPr>
            <w:r>
              <w:rPr>
                <w:rFonts w:ascii="Arial" w:hAnsi="Arial" w:eastAsia="Arial" w:cs="Arial"/>
                <w:sz w:val="18"/>
                <w:szCs w:val="18"/>
              </w:rPr>
              <w:t xml:space="preserve">Consultation experte en cours (de décembre 2023 à juin 2025). Résultats finaux attendus en juin 2025 / </w:t>
            </w:r>
            <w:r>
              <w:rPr>
                <w:rFonts w:ascii="Arial" w:hAnsi="Arial" w:eastAsia="Arial" w:cs="Arial"/>
                <w:color w:val="2F5496"/>
                <w:sz w:val="18"/>
                <w:szCs w:val="18"/>
              </w:rPr>
              <w:t>Consulenza esperta in corso (da dicembre 2023 a giugno 2025). Risultati finali attesi a giugno 2025</w:t>
            </w:r>
          </w:p>
          <w:p w:rsidR="006A3EEA" w:rsidRDefault="006A3EEA" w14:paraId="40F8B7ED" w14:textId="77777777">
            <w:pPr>
              <w:rPr>
                <w:rFonts w:ascii="Arial" w:hAnsi="Arial" w:eastAsia="Arial" w:cs="Arial"/>
                <w:color w:val="2F5496"/>
                <w:sz w:val="18"/>
                <w:szCs w:val="18"/>
              </w:rPr>
            </w:pPr>
          </w:p>
          <w:p w:rsidR="006A3EEA" w:rsidRDefault="003C0950" w14:paraId="20B4D977" w14:textId="77777777">
            <w:pPr>
              <w:rPr>
                <w:rFonts w:ascii="Arial" w:hAnsi="Arial" w:eastAsia="Arial" w:cs="Arial"/>
                <w:color w:val="2F5496"/>
                <w:sz w:val="18"/>
                <w:szCs w:val="18"/>
              </w:rPr>
            </w:pPr>
            <w:r>
              <w:rPr>
                <w:rFonts w:ascii="Arial" w:hAnsi="Arial" w:eastAsia="Arial" w:cs="Arial"/>
                <w:b/>
                <w:sz w:val="18"/>
                <w:szCs w:val="18"/>
              </w:rPr>
              <w:t>Note Chair:</w:t>
            </w:r>
            <w:r>
              <w:rPr>
                <w:rFonts w:ascii="Arial" w:hAnsi="Arial" w:eastAsia="Arial" w:cs="Arial"/>
                <w:b/>
                <w:sz w:val="18"/>
                <w:szCs w:val="18"/>
                <w:highlight w:val="white"/>
              </w:rPr>
              <w:t xml:space="preserve"> Provide for a bi-annual periodic update of the evaluation, if appropriate. </w:t>
            </w:r>
          </w:p>
        </w:tc>
      </w:tr>
      <w:tr w:rsidR="006A3EEA" w:rsidTr="7B829E69" w14:paraId="61A38451" w14:textId="77777777">
        <w:tc>
          <w:tcPr>
            <w:tcW w:w="2700" w:type="dxa"/>
            <w:vMerge/>
            <w:tcMar/>
            <w:vAlign w:val="center"/>
          </w:tcPr>
          <w:p w:rsidR="006A3EEA" w:rsidRDefault="006A3EEA" w14:paraId="16F8F68C" w14:textId="77777777">
            <w:pPr>
              <w:pBdr>
                <w:top w:val="nil"/>
                <w:left w:val="nil"/>
                <w:bottom w:val="nil"/>
                <w:right w:val="nil"/>
                <w:between w:val="nil"/>
              </w:pBdr>
              <w:spacing w:line="276" w:lineRule="auto"/>
              <w:rPr>
                <w:rFonts w:ascii="Arial" w:hAnsi="Arial" w:eastAsia="Arial" w:cs="Arial"/>
                <w:sz w:val="18"/>
                <w:szCs w:val="18"/>
              </w:rPr>
            </w:pPr>
          </w:p>
        </w:tc>
        <w:tc>
          <w:tcPr>
            <w:tcW w:w="855" w:type="dxa"/>
            <w:tcBorders>
              <w:left w:val="single" w:color="000000" w:themeColor="text1" w:sz="8" w:space="0"/>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681729B4" w14:textId="77777777">
            <w:pPr>
              <w:pBdr>
                <w:top w:val="nil"/>
                <w:left w:val="nil"/>
                <w:bottom w:val="nil"/>
                <w:right w:val="nil"/>
                <w:between w:val="nil"/>
              </w:pBdr>
              <w:rPr>
                <w:rFonts w:ascii="Arial" w:hAnsi="Arial" w:eastAsia="Arial" w:cs="Arial"/>
                <w:sz w:val="12"/>
                <w:szCs w:val="12"/>
              </w:rPr>
            </w:pPr>
            <w:r>
              <w:rPr>
                <w:rFonts w:ascii="Arial" w:hAnsi="Arial" w:eastAsia="Arial" w:cs="Arial"/>
                <w:sz w:val="18"/>
                <w:szCs w:val="18"/>
              </w:rPr>
              <w:t>D-19b6</w:t>
            </w:r>
            <w:r>
              <w:rPr>
                <w:rFonts w:ascii="Arial" w:hAnsi="Arial" w:eastAsia="Arial" w:cs="Arial"/>
                <w:sz w:val="12"/>
                <w:szCs w:val="12"/>
              </w:rPr>
              <w:t xml:space="preserve"> (ex D-</w:t>
            </w:r>
            <w:r>
              <w:rPr>
                <w:rFonts w:ascii="Arial" w:hAnsi="Arial" w:eastAsia="Arial" w:cs="Arial"/>
                <w:sz w:val="18"/>
                <w:szCs w:val="18"/>
              </w:rPr>
              <w:t xml:space="preserve"> </w:t>
            </w:r>
            <w:r>
              <w:rPr>
                <w:rFonts w:ascii="Arial" w:hAnsi="Arial" w:eastAsia="Arial" w:cs="Arial"/>
                <w:sz w:val="12"/>
                <w:szCs w:val="12"/>
              </w:rPr>
              <w:t>19-a2, D-19-a3, E-22j; D-18f)</w:t>
            </w:r>
          </w:p>
        </w:tc>
        <w:tc>
          <w:tcPr>
            <w:tcW w:w="4815" w:type="dxa"/>
            <w:tcBorders>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5BA7DE38" w14:textId="77777777">
            <w:pPr>
              <w:widowControl/>
              <w:ind w:left="100" w:right="100"/>
              <w:rPr>
                <w:rFonts w:ascii="Arial" w:hAnsi="Arial" w:eastAsia="Arial" w:cs="Arial"/>
                <w:color w:val="4F81BD"/>
                <w:sz w:val="18"/>
                <w:szCs w:val="18"/>
              </w:rPr>
            </w:pPr>
            <w:r>
              <w:rPr>
                <w:rFonts w:ascii="Arial" w:hAnsi="Arial" w:eastAsia="Arial" w:cs="Arial"/>
                <w:sz w:val="18"/>
                <w:szCs w:val="18"/>
              </w:rPr>
              <w:t>CALL 6 :</w:t>
            </w:r>
            <w:r>
              <w:rPr>
                <w:rFonts w:ascii="Arial" w:hAnsi="Arial" w:eastAsia="Arial" w:cs="Arial"/>
                <w:sz w:val="18"/>
                <w:szCs w:val="18"/>
              </w:rPr>
              <w:t xml:space="preserve"> Appel pour consultation d'un expert pour l'évaluation des thématiques liées à la pêche dans le Sanctuaire Pelagos</w:t>
            </w:r>
            <w:r>
              <w:rPr>
                <w:rFonts w:ascii="Arial" w:hAnsi="Arial" w:eastAsia="Arial" w:cs="Arial"/>
                <w:b/>
                <w:sz w:val="18"/>
                <w:szCs w:val="18"/>
              </w:rPr>
              <w:t xml:space="preserve"> / </w:t>
            </w:r>
            <w:r>
              <w:rPr>
                <w:rFonts w:ascii="Arial" w:hAnsi="Arial" w:eastAsia="Arial" w:cs="Arial"/>
                <w:sz w:val="18"/>
                <w:szCs w:val="18"/>
              </w:rPr>
              <w:t xml:space="preserve">CALL 6: </w:t>
            </w:r>
            <w:r>
              <w:rPr>
                <w:rFonts w:ascii="Arial" w:hAnsi="Arial" w:eastAsia="Arial" w:cs="Arial"/>
                <w:color w:val="4F81BD"/>
                <w:sz w:val="18"/>
                <w:szCs w:val="18"/>
              </w:rPr>
              <w:t>Bando per consulenza di un esperto per la valutazione delle tematiche legate alla pesca nel Santuario Pelagos</w:t>
            </w:r>
          </w:p>
        </w:tc>
        <w:tc>
          <w:tcPr>
            <w:tcW w:w="1560" w:type="dxa"/>
            <w:tcBorders>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5204DF89" w14:textId="77777777">
            <w:pPr>
              <w:ind w:left="100" w:right="100"/>
              <w:rPr>
                <w:rFonts w:ascii="Arial" w:hAnsi="Arial" w:eastAsia="Arial" w:cs="Arial"/>
                <w:sz w:val="18"/>
                <w:szCs w:val="18"/>
              </w:rPr>
            </w:pPr>
            <w:r>
              <w:rPr>
                <w:rFonts w:ascii="Arial" w:hAnsi="Arial" w:eastAsia="Arial" w:cs="Arial"/>
                <w:sz w:val="18"/>
                <w:szCs w:val="18"/>
              </w:rPr>
              <w:t xml:space="preserve">SP (Consultant/ </w:t>
            </w:r>
            <w:r>
              <w:rPr>
                <w:rFonts w:ascii="Arial" w:hAnsi="Arial" w:eastAsia="Arial" w:cs="Arial"/>
                <w:color w:val="4472C4"/>
                <w:sz w:val="18"/>
                <w:szCs w:val="18"/>
              </w:rPr>
              <w:t>Consulente,</w:t>
            </w:r>
            <w:r>
              <w:rPr>
                <w:rFonts w:ascii="Arial" w:hAnsi="Arial" w:eastAsia="Arial" w:cs="Arial"/>
                <w:sz w:val="18"/>
                <w:szCs w:val="18"/>
              </w:rPr>
              <w:t xml:space="preserve"> WGIMP coord) </w:t>
            </w:r>
          </w:p>
        </w:tc>
        <w:tc>
          <w:tcPr>
            <w:tcW w:w="2565" w:type="dxa"/>
            <w:shd w:val="clear" w:color="auto" w:fill="00B050"/>
            <w:tcMar/>
          </w:tcPr>
          <w:p w:rsidR="006A3EEA" w:rsidRDefault="003C0950" w14:paraId="200078C4" w14:textId="77777777">
            <w:pPr>
              <w:rPr>
                <w:rFonts w:ascii="Arial" w:hAnsi="Arial" w:eastAsia="Arial" w:cs="Arial"/>
                <w:sz w:val="18"/>
                <w:szCs w:val="18"/>
              </w:rPr>
            </w:pPr>
            <w:r>
              <w:rPr>
                <w:rFonts w:ascii="Arial" w:hAnsi="Arial" w:eastAsia="Arial" w:cs="Arial"/>
                <w:noProof/>
                <w:sz w:val="18"/>
                <w:szCs w:val="18"/>
              </w:rPr>
              <w:drawing>
                <wp:inline distT="0" distB="0" distL="0" distR="0" wp14:anchorId="1A190660" wp14:editId="4D164387">
                  <wp:extent cx="995348" cy="355482"/>
                  <wp:effectExtent l="0" t="0" r="0" b="0"/>
                  <wp:docPr id="209238017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4D25C38E" w14:textId="77777777">
            <w:pPr>
              <w:rPr>
                <w:rFonts w:ascii="Arial" w:hAnsi="Arial" w:eastAsia="Arial" w:cs="Arial"/>
                <w:color w:val="2F5496"/>
                <w:sz w:val="18"/>
                <w:szCs w:val="18"/>
              </w:rPr>
            </w:pPr>
            <w:r>
              <w:rPr>
                <w:rFonts w:ascii="Arial" w:hAnsi="Arial" w:eastAsia="Arial" w:cs="Arial"/>
                <w:sz w:val="18"/>
                <w:szCs w:val="18"/>
              </w:rPr>
              <w:t xml:space="preserve">Consultation experte en cours (de décembre 2023 à juin 2025). Résultats finaux attendus en juin 2025 / </w:t>
            </w:r>
            <w:r>
              <w:rPr>
                <w:rFonts w:ascii="Arial" w:hAnsi="Arial" w:eastAsia="Arial" w:cs="Arial"/>
                <w:color w:val="2F5496"/>
                <w:sz w:val="18"/>
                <w:szCs w:val="18"/>
              </w:rPr>
              <w:t>Consulenza esperta in corso (da dicembre 2023 a giugno 2025). Risultati finali attesi a giugno 2025</w:t>
            </w:r>
          </w:p>
          <w:p w:rsidR="006A3EEA" w:rsidRDefault="006A3EEA" w14:paraId="3CCBFBF2" w14:textId="77777777">
            <w:pPr>
              <w:rPr>
                <w:rFonts w:ascii="Arial" w:hAnsi="Arial" w:eastAsia="Arial" w:cs="Arial"/>
                <w:color w:val="2F5496"/>
                <w:sz w:val="18"/>
                <w:szCs w:val="18"/>
              </w:rPr>
            </w:pPr>
          </w:p>
          <w:p w:rsidR="006A3EEA" w:rsidRDefault="003C0950" w14:paraId="788D5930" w14:textId="77777777">
            <w:pPr>
              <w:rPr>
                <w:rFonts w:ascii="Arial" w:hAnsi="Arial" w:eastAsia="Arial" w:cs="Arial"/>
                <w:color w:val="2F5496"/>
                <w:sz w:val="18"/>
                <w:szCs w:val="18"/>
              </w:rPr>
            </w:pPr>
            <w:r>
              <w:rPr>
                <w:rFonts w:ascii="Arial" w:hAnsi="Arial" w:eastAsia="Arial" w:cs="Arial"/>
                <w:b/>
                <w:sz w:val="18"/>
                <w:szCs w:val="18"/>
              </w:rPr>
              <w:t>Note Chair:</w:t>
            </w:r>
            <w:r>
              <w:rPr>
                <w:rFonts w:ascii="Arial" w:hAnsi="Arial" w:eastAsia="Arial" w:cs="Arial"/>
                <w:b/>
                <w:sz w:val="18"/>
                <w:szCs w:val="18"/>
                <w:highlight w:val="white"/>
              </w:rPr>
              <w:t xml:space="preserve"> Provide</w:t>
            </w:r>
            <w:r>
              <w:rPr>
                <w:rFonts w:ascii="Arial" w:hAnsi="Arial" w:eastAsia="Arial" w:cs="Arial"/>
                <w:b/>
                <w:sz w:val="18"/>
                <w:szCs w:val="18"/>
                <w:highlight w:val="white"/>
              </w:rPr>
              <w:t xml:space="preserve"> for a bi-annual periodic update of the evaluation, if appropriate. </w:t>
            </w:r>
          </w:p>
        </w:tc>
      </w:tr>
      <w:tr w:rsidR="006A3EEA" w:rsidTr="7B829E69" w14:paraId="6356B004" w14:textId="77777777">
        <w:tc>
          <w:tcPr>
            <w:tcW w:w="2700" w:type="dxa"/>
            <w:vMerge/>
            <w:tcMar/>
            <w:vAlign w:val="center"/>
          </w:tcPr>
          <w:p w:rsidR="006A3EEA" w:rsidRDefault="006A3EEA" w14:paraId="5917F742"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07758508" w14:textId="77777777">
            <w:pPr>
              <w:rPr>
                <w:rFonts w:ascii="Arial" w:hAnsi="Arial" w:eastAsia="Arial" w:cs="Arial"/>
                <w:sz w:val="18"/>
                <w:szCs w:val="18"/>
              </w:rPr>
            </w:pPr>
            <w:r>
              <w:rPr>
                <w:rFonts w:ascii="Arial" w:hAnsi="Arial" w:eastAsia="Arial" w:cs="Arial"/>
                <w:sz w:val="18"/>
                <w:szCs w:val="18"/>
              </w:rPr>
              <w:t>D-19c</w:t>
            </w:r>
          </w:p>
        </w:tc>
        <w:tc>
          <w:tcPr>
            <w:tcW w:w="4815" w:type="dxa"/>
            <w:tcMar/>
          </w:tcPr>
          <w:p w:rsidR="006A3EEA" w:rsidRDefault="003C0950" w14:paraId="427D4685" w14:textId="77777777">
            <w:pPr>
              <w:widowControl/>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Inventaire des mesures technologiques et juridiques existantes pour réduire les collisions / </w:t>
            </w:r>
            <w:r>
              <w:rPr>
                <w:rFonts w:ascii="Arial" w:hAnsi="Arial" w:eastAsia="Arial" w:cs="Arial"/>
                <w:i/>
                <w:color w:val="2E75B5"/>
                <w:sz w:val="18"/>
                <w:szCs w:val="18"/>
              </w:rPr>
              <w:t xml:space="preserve">Inventario sulle misure tecnologiche e giuridiche esistenti per ridurre le </w:t>
            </w:r>
            <w:r>
              <w:rPr>
                <w:rFonts w:ascii="Arial" w:hAnsi="Arial" w:eastAsia="Arial" w:cs="Arial"/>
                <w:i/>
                <w:color w:val="2E75B5"/>
                <w:sz w:val="18"/>
                <w:szCs w:val="18"/>
              </w:rPr>
              <w:t>collisioni</w:t>
            </w:r>
          </w:p>
        </w:tc>
        <w:tc>
          <w:tcPr>
            <w:tcW w:w="1560" w:type="dxa"/>
            <w:tcMar/>
          </w:tcPr>
          <w:p w:rsidR="006A3EEA" w:rsidRDefault="003C0950" w14:paraId="5B072226" w14:textId="77777777">
            <w:pPr>
              <w:rPr>
                <w:rFonts w:ascii="Arial" w:hAnsi="Arial" w:eastAsia="Arial" w:cs="Arial"/>
                <w:sz w:val="18"/>
                <w:szCs w:val="18"/>
              </w:rPr>
            </w:pPr>
            <w:r>
              <w:rPr>
                <w:rFonts w:ascii="Arial" w:hAnsi="Arial" w:eastAsia="Arial" w:cs="Arial"/>
                <w:sz w:val="18"/>
                <w:szCs w:val="18"/>
              </w:rPr>
              <w:t xml:space="preserve">Coordinateur du GdT lois et coordinateur du GdT impacts / </w:t>
            </w:r>
            <w:r>
              <w:rPr>
                <w:rFonts w:ascii="Arial" w:hAnsi="Arial" w:eastAsia="Arial" w:cs="Arial"/>
                <w:i/>
                <w:color w:val="2E75B5"/>
                <w:sz w:val="18"/>
                <w:szCs w:val="18"/>
              </w:rPr>
              <w:t>Coordinatore GdL leggi e coordinatore GdL impatti</w:t>
            </w:r>
          </w:p>
        </w:tc>
        <w:tc>
          <w:tcPr>
            <w:tcW w:w="2565" w:type="dxa"/>
            <w:shd w:val="clear" w:color="auto" w:fill="00AF4F"/>
            <w:tcMar/>
          </w:tcPr>
          <w:p w:rsidR="006A3EEA" w:rsidRDefault="003C0950" w14:paraId="3BB5F0BC" w14:textId="77777777">
            <w:pPr>
              <w:rPr>
                <w:rFonts w:ascii="Arial" w:hAnsi="Arial" w:eastAsia="Arial" w:cs="Arial"/>
                <w:sz w:val="18"/>
                <w:szCs w:val="18"/>
              </w:rPr>
            </w:pPr>
            <w:r>
              <w:rPr>
                <w:rFonts w:ascii="Arial" w:hAnsi="Arial" w:eastAsia="Arial" w:cs="Arial"/>
                <w:noProof/>
                <w:sz w:val="18"/>
                <w:szCs w:val="18"/>
              </w:rPr>
              <w:drawing>
                <wp:inline distT="0" distB="0" distL="0" distR="0" wp14:anchorId="6A2963CA" wp14:editId="50E61CBD">
                  <wp:extent cx="995348" cy="355482"/>
                  <wp:effectExtent l="0" t="0" r="0" b="0"/>
                  <wp:docPr id="20923802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4DE12979" w14:textId="77777777">
            <w:pPr>
              <w:rPr>
                <w:rFonts w:ascii="Arial" w:hAnsi="Arial" w:eastAsia="Arial" w:cs="Arial"/>
                <w:color w:val="2F5496"/>
                <w:sz w:val="18"/>
                <w:szCs w:val="18"/>
              </w:rPr>
            </w:pPr>
            <w:r>
              <w:rPr>
                <w:rFonts w:ascii="Arial" w:hAnsi="Arial" w:eastAsia="Arial" w:cs="Arial"/>
                <w:sz w:val="18"/>
                <w:szCs w:val="18"/>
              </w:rPr>
              <w:t xml:space="preserve">Activité en cours 2024-2025 avec le support du sGdT Collision / </w:t>
            </w:r>
            <w:r>
              <w:rPr>
                <w:rFonts w:ascii="Arial" w:hAnsi="Arial" w:eastAsia="Arial" w:cs="Arial"/>
                <w:color w:val="2F5496"/>
                <w:sz w:val="18"/>
                <w:szCs w:val="18"/>
              </w:rPr>
              <w:t xml:space="preserve">Attività in corso nel 2024-2025 con il supporto del sGdL Collisioni </w:t>
            </w:r>
          </w:p>
          <w:p w:rsidR="006A3EEA" w:rsidRDefault="006A3EEA" w14:paraId="5200E43E" w14:textId="77777777">
            <w:pPr>
              <w:rPr>
                <w:rFonts w:ascii="Arial" w:hAnsi="Arial" w:eastAsia="Arial" w:cs="Arial"/>
                <w:color w:val="2F5496"/>
                <w:sz w:val="18"/>
                <w:szCs w:val="18"/>
              </w:rPr>
            </w:pPr>
          </w:p>
          <w:p w:rsidR="006A3EEA" w:rsidRDefault="006A3EEA" w14:paraId="0740FDD6" w14:textId="77777777">
            <w:pPr>
              <w:rPr>
                <w:rFonts w:ascii="Arial" w:hAnsi="Arial" w:eastAsia="Arial" w:cs="Arial"/>
                <w:color w:val="2F5496"/>
                <w:sz w:val="18"/>
                <w:szCs w:val="18"/>
                <w:shd w:val="clear" w:color="auto" w:fill="FCE5CD"/>
              </w:rPr>
            </w:pPr>
          </w:p>
        </w:tc>
      </w:tr>
      <w:tr w:rsidR="006A3EEA" w:rsidTr="7B829E69" w14:paraId="21E5D16E" w14:textId="77777777">
        <w:trPr>
          <w:trHeight w:val="830"/>
        </w:trPr>
        <w:tc>
          <w:tcPr>
            <w:tcW w:w="2700" w:type="dxa"/>
            <w:vMerge/>
            <w:tcMar/>
            <w:vAlign w:val="center"/>
          </w:tcPr>
          <w:p w:rsidR="006A3EEA" w:rsidRDefault="006A3EEA" w14:paraId="0FAB68EA"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3DE49C38" w14:textId="77777777">
            <w:pPr>
              <w:rPr>
                <w:rFonts w:ascii="Arial" w:hAnsi="Arial" w:eastAsia="Arial" w:cs="Arial"/>
                <w:sz w:val="21"/>
                <w:szCs w:val="21"/>
              </w:rPr>
            </w:pPr>
            <w:r>
              <w:rPr>
                <w:rFonts w:ascii="Arial" w:hAnsi="Arial" w:eastAsia="Arial" w:cs="Arial"/>
                <w:sz w:val="21"/>
                <w:szCs w:val="21"/>
              </w:rPr>
              <w:t>D-20</w:t>
            </w:r>
          </w:p>
        </w:tc>
        <w:tc>
          <w:tcPr>
            <w:tcW w:w="4815" w:type="dxa"/>
            <w:tcMar/>
          </w:tcPr>
          <w:p w:rsidR="006A3EEA" w:rsidRDefault="003C0950" w14:paraId="0649E790" w14:textId="77777777">
            <w:pPr>
              <w:widowControl/>
              <w:pBdr>
                <w:top w:val="nil"/>
                <w:left w:val="nil"/>
                <w:bottom w:val="nil"/>
                <w:right w:val="nil"/>
                <w:between w:val="nil"/>
              </w:pBdr>
              <w:ind w:left="31"/>
              <w:rPr>
                <w:rFonts w:ascii="Leelawadee" w:hAnsi="Leelawadee" w:eastAsia="Leelawadee" w:cs="Leelawadee"/>
                <w:color w:val="000000"/>
                <w:sz w:val="16"/>
                <w:szCs w:val="16"/>
              </w:rPr>
            </w:pPr>
            <w:r>
              <w:rPr>
                <w:rFonts w:ascii="Arial" w:hAnsi="Arial" w:eastAsia="Arial" w:cs="Arial"/>
                <w:b/>
                <w:color w:val="000000"/>
                <w:sz w:val="21"/>
                <w:szCs w:val="21"/>
              </w:rPr>
              <w:t>Archives des recommandations de l'Accord Pelagos /</w:t>
            </w:r>
            <w:r>
              <w:rPr>
                <w:rFonts w:ascii="Leelawadee" w:hAnsi="Leelawadee" w:eastAsia="Leelawadee" w:cs="Leelawadee"/>
                <w:b/>
                <w:color w:val="000000"/>
                <w:sz w:val="16"/>
                <w:szCs w:val="16"/>
              </w:rPr>
              <w:t xml:space="preserve"> </w:t>
            </w:r>
            <w:r>
              <w:rPr>
                <w:rFonts w:ascii="Arial" w:hAnsi="Arial" w:eastAsia="Arial" w:cs="Arial"/>
                <w:b/>
                <w:i/>
                <w:color w:val="2E75B5"/>
                <w:sz w:val="21"/>
                <w:szCs w:val="21"/>
              </w:rPr>
              <w:t xml:space="preserve">Archivio delle raccomandazioni dell'Accordo Pelagos </w:t>
            </w:r>
          </w:p>
        </w:tc>
        <w:tc>
          <w:tcPr>
            <w:tcW w:w="1560" w:type="dxa"/>
            <w:tcMar/>
          </w:tcPr>
          <w:p w:rsidR="006A3EEA" w:rsidRDefault="003C0950" w14:paraId="5C454345" w14:textId="77777777">
            <w:pPr>
              <w:rPr>
                <w:rFonts w:ascii="Arial" w:hAnsi="Arial" w:eastAsia="Arial" w:cs="Arial"/>
                <w:sz w:val="21"/>
                <w:szCs w:val="21"/>
              </w:rPr>
            </w:pPr>
            <w:r>
              <w:rPr>
                <w:rFonts w:ascii="Arial" w:hAnsi="Arial" w:eastAsia="Arial" w:cs="Arial"/>
                <w:sz w:val="21"/>
                <w:szCs w:val="21"/>
              </w:rPr>
              <w:t xml:space="preserve">SP </w:t>
            </w:r>
          </w:p>
        </w:tc>
        <w:tc>
          <w:tcPr>
            <w:tcW w:w="2565" w:type="dxa"/>
            <w:shd w:val="clear" w:color="auto" w:fill="00B050"/>
            <w:tcMar/>
          </w:tcPr>
          <w:p w:rsidR="006A3EEA" w:rsidRDefault="003C0950" w14:paraId="6832A49A" w14:textId="77777777">
            <w:pPr>
              <w:rPr>
                <w:rFonts w:ascii="Arial" w:hAnsi="Arial" w:eastAsia="Arial" w:cs="Arial"/>
                <w:sz w:val="21"/>
                <w:szCs w:val="21"/>
              </w:rPr>
            </w:pPr>
            <w:r>
              <w:rPr>
                <w:rFonts w:ascii="Arial" w:hAnsi="Arial" w:eastAsia="Arial" w:cs="Arial"/>
                <w:noProof/>
                <w:sz w:val="18"/>
                <w:szCs w:val="18"/>
              </w:rPr>
              <w:drawing>
                <wp:inline distT="0" distB="0" distL="0" distR="0" wp14:anchorId="26E96F21" wp14:editId="6459111D">
                  <wp:extent cx="995348" cy="355482"/>
                  <wp:effectExtent l="0" t="0" r="0" b="0"/>
                  <wp:docPr id="209238025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79E18F6B" w14:textId="77777777">
            <w:pPr>
              <w:rPr>
                <w:rFonts w:ascii="Arial" w:hAnsi="Arial" w:eastAsia="Arial" w:cs="Arial"/>
                <w:color w:val="2F5496"/>
                <w:sz w:val="21"/>
                <w:szCs w:val="21"/>
              </w:rPr>
            </w:pPr>
            <w:r>
              <w:rPr>
                <w:rFonts w:ascii="Arial" w:hAnsi="Arial" w:eastAsia="Arial" w:cs="Arial"/>
                <w:sz w:val="21"/>
                <w:szCs w:val="21"/>
              </w:rPr>
              <w:t>Activité réalisée pour les résolutions de la MOP9 /</w:t>
            </w:r>
            <w:r>
              <w:rPr>
                <w:rFonts w:ascii="Arial" w:hAnsi="Arial" w:eastAsia="Arial" w:cs="Arial"/>
                <w:color w:val="2F5496"/>
                <w:sz w:val="21"/>
                <w:szCs w:val="21"/>
              </w:rPr>
              <w:t xml:space="preserve"> Attività realizzata per le risoluzione della MOP9</w:t>
            </w:r>
          </w:p>
          <w:p w:rsidR="006A3EEA" w:rsidRDefault="006A3EEA" w14:paraId="5D47F627" w14:textId="77777777">
            <w:pPr>
              <w:rPr>
                <w:rFonts w:ascii="Arial" w:hAnsi="Arial" w:eastAsia="Arial" w:cs="Arial"/>
                <w:color w:val="2F5496"/>
                <w:sz w:val="21"/>
                <w:szCs w:val="21"/>
              </w:rPr>
            </w:pPr>
          </w:p>
          <w:p w:rsidR="006A3EEA" w:rsidRDefault="003C0950" w14:paraId="2CBB20CB" w14:textId="77777777">
            <w:pPr>
              <w:rPr>
                <w:rFonts w:ascii="Arial" w:hAnsi="Arial" w:eastAsia="Arial" w:cs="Arial"/>
                <w:sz w:val="21"/>
                <w:szCs w:val="21"/>
              </w:rPr>
            </w:pPr>
            <w:r>
              <w:rPr>
                <w:rFonts w:ascii="Arial" w:hAnsi="Arial" w:eastAsia="Arial" w:cs="Arial"/>
                <w:sz w:val="21"/>
                <w:szCs w:val="21"/>
              </w:rPr>
              <w:t xml:space="preserve">Activité prévue pour les </w:t>
            </w:r>
            <w:r>
              <w:rPr>
                <w:rFonts w:ascii="Arial" w:hAnsi="Arial" w:eastAsia="Arial" w:cs="Arial"/>
                <w:sz w:val="21"/>
                <w:szCs w:val="21"/>
              </w:rPr>
              <w:t xml:space="preserve">autres MOP pour le biennium 2026-2027 / </w:t>
            </w:r>
            <w:r>
              <w:rPr>
                <w:rFonts w:ascii="Arial" w:hAnsi="Arial" w:eastAsia="Arial" w:cs="Arial"/>
                <w:color w:val="2F5496"/>
                <w:sz w:val="21"/>
                <w:szCs w:val="21"/>
              </w:rPr>
              <w:t>Attività prevista per le altre MOP per il biennio 2026-2027</w:t>
            </w:r>
          </w:p>
        </w:tc>
      </w:tr>
      <w:tr w:rsidR="006A3EEA" w:rsidTr="7B829E69" w14:paraId="052C9866" w14:textId="77777777">
        <w:trPr>
          <w:trHeight w:val="1538"/>
        </w:trPr>
        <w:tc>
          <w:tcPr>
            <w:tcW w:w="2700" w:type="dxa"/>
            <w:vMerge/>
            <w:tcMar/>
            <w:vAlign w:val="center"/>
          </w:tcPr>
          <w:p w:rsidR="006A3EEA" w:rsidRDefault="006A3EEA" w14:paraId="08A03FF5"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06C24910" w14:textId="77777777">
            <w:pPr>
              <w:rPr>
                <w:rFonts w:ascii="Arial" w:hAnsi="Arial" w:eastAsia="Arial" w:cs="Arial"/>
                <w:sz w:val="21"/>
                <w:szCs w:val="21"/>
              </w:rPr>
            </w:pPr>
            <w:r>
              <w:rPr>
                <w:rFonts w:ascii="Arial" w:hAnsi="Arial" w:eastAsia="Arial" w:cs="Arial"/>
                <w:sz w:val="21"/>
                <w:szCs w:val="21"/>
              </w:rPr>
              <w:t>E-21</w:t>
            </w:r>
          </w:p>
        </w:tc>
        <w:tc>
          <w:tcPr>
            <w:tcW w:w="4815" w:type="dxa"/>
            <w:tcMar/>
          </w:tcPr>
          <w:p w:rsidR="006A3EEA" w:rsidRDefault="003C0950" w14:paraId="6679A0FC" w14:textId="77777777">
            <w:pPr>
              <w:pBdr>
                <w:top w:val="nil"/>
                <w:left w:val="nil"/>
                <w:bottom w:val="nil"/>
                <w:right w:val="nil"/>
                <w:between w:val="nil"/>
              </w:pBdr>
              <w:ind w:left="31"/>
              <w:rPr>
                <w:rFonts w:ascii="Arial" w:hAnsi="Arial" w:eastAsia="Arial" w:cs="Arial"/>
                <w:b/>
                <w:i/>
                <w:color w:val="000000"/>
                <w:sz w:val="21"/>
                <w:szCs w:val="21"/>
              </w:rPr>
            </w:pPr>
            <w:r>
              <w:rPr>
                <w:rFonts w:ascii="Arial" w:hAnsi="Arial" w:eastAsia="Arial" w:cs="Arial"/>
                <w:b/>
                <w:color w:val="000000"/>
                <w:sz w:val="21"/>
                <w:szCs w:val="21"/>
              </w:rPr>
              <w:t xml:space="preserve">Évaluation de l'état des populations de mammifères marins dans le Sanctuaire Pelagos / </w:t>
            </w:r>
            <w:r>
              <w:rPr>
                <w:rFonts w:ascii="Arial" w:hAnsi="Arial" w:eastAsia="Arial" w:cs="Arial"/>
                <w:b/>
                <w:i/>
                <w:color w:val="2E75B5"/>
                <w:sz w:val="21"/>
                <w:szCs w:val="21"/>
              </w:rPr>
              <w:t xml:space="preserve">Valutazione dello stato delle popolazioni di </w:t>
            </w:r>
            <w:r>
              <w:rPr>
                <w:rFonts w:ascii="Arial" w:hAnsi="Arial" w:eastAsia="Arial" w:cs="Arial"/>
                <w:b/>
                <w:i/>
                <w:color w:val="2E75B5"/>
                <w:sz w:val="21"/>
                <w:szCs w:val="21"/>
              </w:rPr>
              <w:t>mammiferi marini nel Santuario Pelagos</w:t>
            </w:r>
          </w:p>
        </w:tc>
        <w:tc>
          <w:tcPr>
            <w:tcW w:w="1560" w:type="dxa"/>
            <w:tcMar/>
          </w:tcPr>
          <w:p w:rsidR="006A3EEA" w:rsidRDefault="003C0950" w14:paraId="6321C9E6" w14:textId="77777777">
            <w:pPr>
              <w:rPr>
                <w:rFonts w:ascii="Arial" w:hAnsi="Arial" w:eastAsia="Arial" w:cs="Arial"/>
                <w:sz w:val="21"/>
                <w:szCs w:val="21"/>
              </w:rPr>
            </w:pPr>
            <w:r>
              <w:rPr>
                <w:rFonts w:ascii="Arial" w:hAnsi="Arial" w:eastAsia="Arial" w:cs="Arial"/>
                <w:sz w:val="21"/>
                <w:szCs w:val="21"/>
              </w:rPr>
              <w:t xml:space="preserve">Coordinateur du GdT pertinent / </w:t>
            </w:r>
            <w:r>
              <w:rPr>
                <w:rFonts w:ascii="Arial" w:hAnsi="Arial" w:eastAsia="Arial" w:cs="Arial"/>
                <w:i/>
                <w:color w:val="2E75B5"/>
                <w:sz w:val="21"/>
                <w:szCs w:val="21"/>
              </w:rPr>
              <w:t>Coordinatore del GdL pertinente</w:t>
            </w:r>
          </w:p>
        </w:tc>
        <w:tc>
          <w:tcPr>
            <w:tcW w:w="2565" w:type="dxa"/>
            <w:shd w:val="clear" w:color="auto" w:fill="auto"/>
            <w:tcMar/>
          </w:tcPr>
          <w:p w:rsidR="006A3EEA" w:rsidRDefault="003C0950" w14:paraId="224B5B0B" w14:textId="77777777">
            <w:pPr>
              <w:rPr>
                <w:rFonts w:ascii="Arial" w:hAnsi="Arial" w:eastAsia="Arial" w:cs="Arial"/>
                <w:sz w:val="21"/>
                <w:szCs w:val="21"/>
              </w:rPr>
            </w:pPr>
            <w:r>
              <w:rPr>
                <w:rFonts w:ascii="Arial" w:hAnsi="Arial" w:eastAsia="Arial" w:cs="Arial"/>
                <w:noProof/>
                <w:sz w:val="21"/>
                <w:szCs w:val="21"/>
              </w:rPr>
              <w:drawing>
                <wp:inline distT="0" distB="0" distL="0" distR="0" wp14:anchorId="47F2745B" wp14:editId="3B669356">
                  <wp:extent cx="995348" cy="355482"/>
                  <wp:effectExtent l="0" t="0" r="0" b="0"/>
                  <wp:docPr id="20923802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3FF06A58" w14:textId="77777777">
            <w:pPr>
              <w:rPr>
                <w:rFonts w:ascii="Arial" w:hAnsi="Arial" w:eastAsia="Arial" w:cs="Arial"/>
                <w:sz w:val="21"/>
                <w:szCs w:val="21"/>
              </w:rPr>
            </w:pPr>
            <w:r>
              <w:rPr>
                <w:rFonts w:ascii="Arial" w:hAnsi="Arial" w:eastAsia="Arial" w:cs="Arial"/>
                <w:sz w:val="21"/>
                <w:szCs w:val="21"/>
              </w:rPr>
              <w:t xml:space="preserve">Activité en cours grâce au support de consultants experts / </w:t>
            </w:r>
            <w:r>
              <w:rPr>
                <w:rFonts w:ascii="Arial" w:hAnsi="Arial" w:eastAsia="Arial" w:cs="Arial"/>
                <w:color w:val="2F5496"/>
                <w:sz w:val="21"/>
                <w:szCs w:val="21"/>
              </w:rPr>
              <w:t>Attività in corso grazie al supporto di consulenti esperti</w:t>
            </w:r>
          </w:p>
        </w:tc>
      </w:tr>
      <w:tr w:rsidR="006A3EEA" w:rsidTr="7B829E69" w14:paraId="34DF1B2C" w14:textId="77777777">
        <w:tc>
          <w:tcPr>
            <w:tcW w:w="2700" w:type="dxa"/>
            <w:vMerge/>
            <w:tcMar/>
            <w:vAlign w:val="center"/>
          </w:tcPr>
          <w:p w:rsidR="006A3EEA" w:rsidRDefault="006A3EEA" w14:paraId="1ADF4026"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01ACA309" w14:textId="77777777">
            <w:pPr>
              <w:rPr>
                <w:rFonts w:ascii="Arial" w:hAnsi="Arial" w:eastAsia="Arial" w:cs="Arial"/>
                <w:sz w:val="18"/>
                <w:szCs w:val="18"/>
              </w:rPr>
            </w:pPr>
            <w:r>
              <w:rPr>
                <w:rFonts w:ascii="Arial" w:hAnsi="Arial" w:eastAsia="Arial" w:cs="Arial"/>
                <w:color w:val="000000"/>
                <w:sz w:val="18"/>
                <w:szCs w:val="18"/>
              </w:rPr>
              <w:t>E-21a</w:t>
            </w:r>
          </w:p>
        </w:tc>
        <w:tc>
          <w:tcPr>
            <w:tcW w:w="4815" w:type="dxa"/>
            <w:tcMar/>
          </w:tcPr>
          <w:p w:rsidR="006A3EEA" w:rsidRDefault="003C0950" w14:paraId="56F750B5"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Définition</w:t>
            </w:r>
            <w:r>
              <w:rPr>
                <w:rFonts w:ascii="Arial" w:hAnsi="Arial" w:eastAsia="Arial" w:cs="Arial"/>
                <w:color w:val="000000"/>
                <w:sz w:val="18"/>
                <w:szCs w:val="18"/>
              </w:rPr>
              <w:t xml:space="preserve"> et adoption de méthodes standard et de protocoles partagés par groupes d’espèces pour les études et suivis mis en œuvre dans le Sanctuaire par les Parties, conformement aux protocoles et méthodes MSFD et EcAp / IMAP, également du point de vue PEM et de la relation entre océanographie et présence de mammifères marins (ex : cartes satellitaire du JRC- EU, etc.) / </w:t>
            </w:r>
            <w:r>
              <w:rPr>
                <w:rFonts w:ascii="Arial" w:hAnsi="Arial" w:eastAsia="Arial" w:cs="Arial"/>
                <w:i/>
                <w:color w:val="4371C4"/>
                <w:sz w:val="18"/>
                <w:szCs w:val="18"/>
              </w:rPr>
              <w:t xml:space="preserve">Definizione e adozione di metodi standard e di protocolli condivisi per gruppi di specie per gli studi e i monitoraggi attuati nel Santuario dalle </w:t>
            </w:r>
            <w:r>
              <w:rPr>
                <w:rFonts w:ascii="Arial" w:hAnsi="Arial" w:eastAsia="Arial" w:cs="Arial"/>
                <w:i/>
                <w:color w:val="4371C4"/>
                <w:sz w:val="18"/>
                <w:szCs w:val="18"/>
              </w:rPr>
              <w:t>Parti, in linea con i protocolli e i metodi MSFD e EcAp / IMAP, anche in ottica MSP e relazione tra oceanografia e presenza di mammiferi marini (es. mappe satellitari del JRC-EU, ecc.)</w:t>
            </w:r>
          </w:p>
        </w:tc>
        <w:tc>
          <w:tcPr>
            <w:tcW w:w="1560" w:type="dxa"/>
            <w:tcMar/>
          </w:tcPr>
          <w:p w:rsidR="006A3EEA" w:rsidRDefault="003C0950" w14:paraId="68E011AF"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 xml:space="preserve">SP </w:t>
            </w:r>
          </w:p>
          <w:p w:rsidR="006A3EEA" w:rsidRDefault="003C0950" w14:paraId="771366EC" w14:textId="77777777">
            <w:pPr>
              <w:rPr>
                <w:rFonts w:ascii="Arial" w:hAnsi="Arial" w:eastAsia="Arial" w:cs="Arial"/>
                <w:sz w:val="18"/>
                <w:szCs w:val="18"/>
              </w:rPr>
            </w:pPr>
            <w:r>
              <w:rPr>
                <w:rFonts w:ascii="Arial" w:hAnsi="Arial" w:eastAsia="Arial" w:cs="Arial"/>
                <w:color w:val="000000"/>
                <w:sz w:val="18"/>
                <w:szCs w:val="18"/>
              </w:rPr>
              <w:t xml:space="preserve">Coord </w:t>
            </w:r>
            <w:r>
              <w:rPr>
                <w:rFonts w:ascii="Arial" w:hAnsi="Arial" w:eastAsia="Arial" w:cs="Arial"/>
                <w:sz w:val="18"/>
                <w:szCs w:val="18"/>
              </w:rPr>
              <w:t xml:space="preserve">GdT évaluations / </w:t>
            </w:r>
            <w:r>
              <w:rPr>
                <w:rFonts w:ascii="Arial" w:hAnsi="Arial" w:eastAsia="Arial" w:cs="Arial"/>
                <w:i/>
                <w:color w:val="2E75B5"/>
                <w:sz w:val="18"/>
                <w:szCs w:val="18"/>
              </w:rPr>
              <w:t>Coord GdL valutazioni</w:t>
            </w:r>
          </w:p>
        </w:tc>
        <w:tc>
          <w:tcPr>
            <w:tcW w:w="2565" w:type="dxa"/>
            <w:shd w:val="clear" w:color="auto" w:fill="auto"/>
            <w:tcMar/>
          </w:tcPr>
          <w:p w:rsidR="006A3EEA" w:rsidRDefault="006A3EEA" w14:paraId="3E6071B5" w14:textId="77777777">
            <w:pPr>
              <w:rPr>
                <w:rFonts w:ascii="Arial" w:hAnsi="Arial" w:eastAsia="Arial" w:cs="Arial"/>
                <w:sz w:val="21"/>
                <w:szCs w:val="21"/>
              </w:rPr>
            </w:pPr>
          </w:p>
          <w:p w:rsidR="006A3EEA" w:rsidRDefault="006A3EEA" w14:paraId="14F6FDE7" w14:textId="77777777">
            <w:pPr>
              <w:rPr>
                <w:rFonts w:ascii="Arial" w:hAnsi="Arial" w:eastAsia="Arial" w:cs="Arial"/>
                <w:sz w:val="21"/>
                <w:szCs w:val="21"/>
              </w:rPr>
            </w:pPr>
          </w:p>
          <w:p w:rsidR="006A3EEA" w:rsidRDefault="006A3EEA" w14:paraId="627755E4" w14:textId="77777777">
            <w:pPr>
              <w:rPr>
                <w:rFonts w:ascii="Arial" w:hAnsi="Arial" w:eastAsia="Arial" w:cs="Arial"/>
                <w:sz w:val="21"/>
                <w:szCs w:val="21"/>
              </w:rPr>
            </w:pPr>
          </w:p>
        </w:tc>
        <w:tc>
          <w:tcPr>
            <w:tcW w:w="8910" w:type="dxa"/>
            <w:tcMar/>
          </w:tcPr>
          <w:p w:rsidR="006A3EEA" w:rsidRDefault="003C0950" w14:paraId="1726F6E7" w14:textId="77777777">
            <w:pPr>
              <w:rPr>
                <w:rFonts w:ascii="Arial" w:hAnsi="Arial" w:eastAsia="Arial" w:cs="Arial"/>
                <w:sz w:val="18"/>
                <w:szCs w:val="18"/>
              </w:rPr>
            </w:pPr>
            <w:r>
              <w:rPr>
                <w:rFonts w:ascii="Arial" w:hAnsi="Arial" w:eastAsia="Arial" w:cs="Arial"/>
                <w:sz w:val="18"/>
                <w:szCs w:val="18"/>
              </w:rPr>
              <w:t>Activité</w:t>
            </w:r>
            <w:r>
              <w:rPr>
                <w:rFonts w:ascii="Arial" w:hAnsi="Arial" w:eastAsia="Arial" w:cs="Arial"/>
                <w:sz w:val="18"/>
                <w:szCs w:val="18"/>
              </w:rPr>
              <w:t xml:space="preserve"> à reporter dans le biennium 2026-2027 (Réévaluer si l'activité est nécessaire, en tenant compte également des activités de coordination entre les Pays MSFD et IMAP). </w:t>
            </w:r>
          </w:p>
          <w:p w:rsidR="006A3EEA" w:rsidRDefault="006A3EEA" w14:paraId="4CDAC50C" w14:textId="77777777">
            <w:pPr>
              <w:rPr>
                <w:rFonts w:ascii="Arial" w:hAnsi="Arial" w:eastAsia="Arial" w:cs="Arial"/>
                <w:color w:val="2F5496"/>
                <w:sz w:val="18"/>
                <w:szCs w:val="18"/>
              </w:rPr>
            </w:pPr>
          </w:p>
          <w:p w:rsidR="006A3EEA" w:rsidRDefault="003C0950" w14:paraId="7FC641FC" w14:textId="77777777">
            <w:pPr>
              <w:rPr>
                <w:rFonts w:ascii="Arial" w:hAnsi="Arial" w:eastAsia="Arial" w:cs="Arial"/>
                <w:color w:val="2F5496"/>
                <w:sz w:val="18"/>
                <w:szCs w:val="18"/>
              </w:rPr>
            </w:pPr>
            <w:r>
              <w:rPr>
                <w:rFonts w:ascii="Arial" w:hAnsi="Arial" w:eastAsia="Arial" w:cs="Arial"/>
                <w:color w:val="2F5496"/>
                <w:sz w:val="18"/>
                <w:szCs w:val="18"/>
              </w:rPr>
              <w:t xml:space="preserve">Attività da riportare nel biennio 2026-2027 (Rivalutare se l’attività è necessaria, considerando anche le attività in corso di coordinamento tra i Paesi in ambito di MSFD e IMAP.) </w:t>
            </w:r>
          </w:p>
          <w:p w:rsidR="006A3EEA" w:rsidRDefault="006A3EEA" w14:paraId="73DE5E93" w14:textId="77777777">
            <w:pPr>
              <w:rPr>
                <w:rFonts w:ascii="Arial" w:hAnsi="Arial" w:eastAsia="Arial" w:cs="Arial"/>
                <w:color w:val="2F5496"/>
                <w:sz w:val="18"/>
                <w:szCs w:val="18"/>
              </w:rPr>
            </w:pPr>
          </w:p>
        </w:tc>
      </w:tr>
      <w:tr w:rsidR="006A3EEA" w:rsidTr="7B829E69" w14:paraId="7AE9BBDE" w14:textId="77777777">
        <w:tc>
          <w:tcPr>
            <w:tcW w:w="2700" w:type="dxa"/>
            <w:vMerge/>
            <w:tcMar/>
            <w:vAlign w:val="center"/>
          </w:tcPr>
          <w:p w:rsidR="006A3EEA" w:rsidRDefault="006A3EEA" w14:paraId="6E2244DE"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33B8E957" w14:textId="77777777">
            <w:pPr>
              <w:rPr>
                <w:rFonts w:ascii="Arial" w:hAnsi="Arial" w:eastAsia="Arial" w:cs="Arial"/>
                <w:sz w:val="18"/>
                <w:szCs w:val="18"/>
              </w:rPr>
            </w:pPr>
            <w:r>
              <w:rPr>
                <w:rFonts w:ascii="Arial" w:hAnsi="Arial" w:eastAsia="Arial" w:cs="Arial"/>
                <w:color w:val="000000"/>
                <w:sz w:val="18"/>
                <w:szCs w:val="18"/>
              </w:rPr>
              <w:t>E-21b</w:t>
            </w:r>
          </w:p>
        </w:tc>
        <w:tc>
          <w:tcPr>
            <w:tcW w:w="4815" w:type="dxa"/>
            <w:tcMar/>
          </w:tcPr>
          <w:p w:rsidR="006A3EEA" w:rsidRDefault="003C0950" w14:paraId="57DC8FA3"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Programmation temporelle de suivis des espèces (en accord avec les Conventions internationales) pour l’évaluation de l’évolution des abondances </w:t>
            </w:r>
            <w:r>
              <w:rPr>
                <w:rFonts w:ascii="Arial" w:hAnsi="Arial" w:eastAsia="Arial" w:cs="Arial"/>
                <w:color w:val="000000"/>
                <w:sz w:val="18"/>
                <w:szCs w:val="18"/>
              </w:rPr>
              <w:t xml:space="preserve">spatio- temporelles </w:t>
            </w:r>
            <w:r>
              <w:rPr>
                <w:rFonts w:ascii="Arial" w:hAnsi="Arial" w:eastAsia="Arial" w:cs="Arial"/>
                <w:color w:val="1E3662"/>
                <w:sz w:val="18"/>
                <w:szCs w:val="18"/>
              </w:rPr>
              <w:t xml:space="preserve">/ </w:t>
            </w:r>
            <w:r>
              <w:rPr>
                <w:rFonts w:ascii="Arial" w:hAnsi="Arial" w:eastAsia="Arial" w:cs="Arial"/>
                <w:i/>
                <w:color w:val="2D74B5"/>
                <w:sz w:val="18"/>
                <w:szCs w:val="18"/>
              </w:rPr>
              <w:t>Programmazione temporale di monitoraggi sulle specie (in relazione con le Convenzioni internazionali) per la valutazione di trend di abbondanze spaziali e temporali</w:t>
            </w:r>
          </w:p>
        </w:tc>
        <w:tc>
          <w:tcPr>
            <w:tcW w:w="1560" w:type="dxa"/>
            <w:tcMar/>
          </w:tcPr>
          <w:p w:rsidR="006A3EEA" w:rsidRDefault="003C0950" w14:paraId="437F42AC"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 xml:space="preserve">SP </w:t>
            </w:r>
          </w:p>
          <w:p w:rsidR="006A3EEA" w:rsidRDefault="003C0950" w14:paraId="042D8DE4" w14:textId="77777777">
            <w:pPr>
              <w:rPr>
                <w:rFonts w:ascii="Arial" w:hAnsi="Arial" w:eastAsia="Arial" w:cs="Arial"/>
                <w:sz w:val="18"/>
                <w:szCs w:val="18"/>
              </w:rPr>
            </w:pPr>
            <w:r>
              <w:rPr>
                <w:rFonts w:ascii="Arial" w:hAnsi="Arial" w:eastAsia="Arial" w:cs="Arial"/>
                <w:color w:val="000000"/>
                <w:sz w:val="18"/>
                <w:szCs w:val="18"/>
              </w:rPr>
              <w:t xml:space="preserve">Coord </w:t>
            </w:r>
            <w:r>
              <w:rPr>
                <w:rFonts w:ascii="Arial" w:hAnsi="Arial" w:eastAsia="Arial" w:cs="Arial"/>
                <w:sz w:val="18"/>
                <w:szCs w:val="18"/>
              </w:rPr>
              <w:t xml:space="preserve">GdT évaluations / </w:t>
            </w:r>
            <w:r>
              <w:rPr>
                <w:rFonts w:ascii="Arial" w:hAnsi="Arial" w:eastAsia="Arial" w:cs="Arial"/>
                <w:i/>
                <w:color w:val="2E75B5"/>
                <w:sz w:val="18"/>
                <w:szCs w:val="18"/>
              </w:rPr>
              <w:t>Coord GdL valutazioni</w:t>
            </w:r>
          </w:p>
        </w:tc>
        <w:tc>
          <w:tcPr>
            <w:tcW w:w="2565" w:type="dxa"/>
            <w:shd w:val="clear" w:color="auto" w:fill="auto"/>
            <w:tcMar/>
          </w:tcPr>
          <w:p w:rsidR="006A3EEA" w:rsidRDefault="006A3EEA" w14:paraId="62A9094A" w14:textId="77777777">
            <w:pPr>
              <w:rPr>
                <w:rFonts w:ascii="Arial" w:hAnsi="Arial" w:eastAsia="Arial" w:cs="Arial"/>
                <w:sz w:val="21"/>
                <w:szCs w:val="21"/>
              </w:rPr>
            </w:pPr>
          </w:p>
          <w:p w:rsidR="006A3EEA" w:rsidRDefault="006A3EEA" w14:paraId="09D65532" w14:textId="77777777">
            <w:pPr>
              <w:rPr>
                <w:rFonts w:ascii="Arial" w:hAnsi="Arial" w:eastAsia="Arial" w:cs="Arial"/>
                <w:sz w:val="21"/>
                <w:szCs w:val="21"/>
              </w:rPr>
            </w:pPr>
          </w:p>
          <w:p w:rsidR="006A3EEA" w:rsidRDefault="006A3EEA" w14:paraId="7E8F158F" w14:textId="77777777">
            <w:pPr>
              <w:rPr>
                <w:rFonts w:ascii="Arial" w:hAnsi="Arial" w:eastAsia="Arial" w:cs="Arial"/>
                <w:sz w:val="21"/>
                <w:szCs w:val="21"/>
              </w:rPr>
            </w:pPr>
          </w:p>
        </w:tc>
        <w:tc>
          <w:tcPr>
            <w:tcW w:w="8910" w:type="dxa"/>
            <w:tcMar/>
          </w:tcPr>
          <w:p w:rsidR="006A3EEA" w:rsidRDefault="003C0950" w14:paraId="523B0A35" w14:textId="77777777">
            <w:pPr>
              <w:rPr>
                <w:rFonts w:ascii="Arial" w:hAnsi="Arial" w:eastAsia="Arial" w:cs="Arial"/>
                <w:sz w:val="18"/>
                <w:szCs w:val="18"/>
              </w:rPr>
            </w:pPr>
            <w:r>
              <w:rPr>
                <w:rFonts w:ascii="Arial" w:hAnsi="Arial" w:eastAsia="Arial" w:cs="Arial"/>
                <w:sz w:val="18"/>
                <w:szCs w:val="18"/>
              </w:rPr>
              <w:t>Activité</w:t>
            </w:r>
            <w:r>
              <w:rPr>
                <w:rFonts w:ascii="Arial" w:hAnsi="Arial" w:eastAsia="Arial" w:cs="Arial"/>
                <w:sz w:val="18"/>
                <w:szCs w:val="18"/>
              </w:rPr>
              <w:t xml:space="preserve"> à reporter dans le biennium 2026-2027 (Réévaluer si l'activité est nécessaire, en tenant compte également des activités de coordination entre les Pays MSFD et IMAP). </w:t>
            </w:r>
          </w:p>
          <w:p w:rsidR="006A3EEA" w:rsidRDefault="006A3EEA" w14:paraId="3E036573" w14:textId="77777777">
            <w:pPr>
              <w:rPr>
                <w:rFonts w:ascii="Arial" w:hAnsi="Arial" w:eastAsia="Arial" w:cs="Arial"/>
                <w:color w:val="2F5496"/>
                <w:sz w:val="18"/>
                <w:szCs w:val="18"/>
              </w:rPr>
            </w:pPr>
          </w:p>
          <w:p w:rsidR="006A3EEA" w:rsidRDefault="003C0950" w14:paraId="2357D095" w14:textId="77777777">
            <w:pPr>
              <w:rPr>
                <w:rFonts w:ascii="Arial" w:hAnsi="Arial" w:eastAsia="Arial" w:cs="Arial"/>
                <w:sz w:val="21"/>
                <w:szCs w:val="21"/>
              </w:rPr>
            </w:pPr>
            <w:r>
              <w:rPr>
                <w:rFonts w:ascii="Arial" w:hAnsi="Arial" w:eastAsia="Arial" w:cs="Arial"/>
                <w:color w:val="2F5496"/>
                <w:sz w:val="18"/>
                <w:szCs w:val="18"/>
              </w:rPr>
              <w:t xml:space="preserve">Attività da riportare nel biennio 2026-2027 (Rivalutare se l’attività è necessaria, considerando anche le attività in corso di coordinamento tra i Paesi in ambito di MSFD e IMAP). </w:t>
            </w:r>
          </w:p>
        </w:tc>
      </w:tr>
      <w:tr w:rsidR="006A3EEA" w:rsidTr="7B829E69" w14:paraId="18F2887A" w14:textId="77777777">
        <w:tc>
          <w:tcPr>
            <w:tcW w:w="2700" w:type="dxa"/>
            <w:vMerge/>
            <w:tcMar/>
            <w:vAlign w:val="center"/>
          </w:tcPr>
          <w:p w:rsidR="006A3EEA" w:rsidRDefault="006A3EEA" w14:paraId="73D92862"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6CEF37A7" w14:textId="77777777">
            <w:pPr>
              <w:rPr>
                <w:rFonts w:ascii="Arial" w:hAnsi="Arial" w:eastAsia="Arial" w:cs="Arial"/>
                <w:sz w:val="18"/>
                <w:szCs w:val="18"/>
              </w:rPr>
            </w:pPr>
            <w:r>
              <w:rPr>
                <w:rFonts w:ascii="Arial" w:hAnsi="Arial" w:eastAsia="Arial" w:cs="Arial"/>
                <w:color w:val="000000"/>
                <w:sz w:val="18"/>
                <w:szCs w:val="18"/>
              </w:rPr>
              <w:t>E-21b1</w:t>
            </w:r>
          </w:p>
        </w:tc>
        <w:tc>
          <w:tcPr>
            <w:tcW w:w="4815" w:type="dxa"/>
            <w:tcMar/>
          </w:tcPr>
          <w:p w:rsidR="006A3EEA" w:rsidRDefault="003C0950" w14:paraId="3036EBD8"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Mise en œuvre de programmes de suivi périodiques sur la distribution et l'abondance des espèces à l'échelle du Sanctuaire/ </w:t>
            </w:r>
            <w:r>
              <w:rPr>
                <w:rFonts w:ascii="Arial" w:hAnsi="Arial" w:eastAsia="Arial" w:cs="Arial"/>
                <w:i/>
                <w:color w:val="4371C4"/>
                <w:sz w:val="18"/>
                <w:szCs w:val="18"/>
              </w:rPr>
              <w:t xml:space="preserve">Realizzazione di </w:t>
            </w:r>
            <w:r>
              <w:rPr>
                <w:rFonts w:ascii="Arial" w:hAnsi="Arial" w:eastAsia="Arial" w:cs="Arial"/>
                <w:i/>
                <w:color w:val="4371C4"/>
                <w:sz w:val="18"/>
                <w:szCs w:val="18"/>
              </w:rPr>
              <w:t>programmi di monitoraggio periodici sulla distribuzione e abbondanza delle specie su scala del Santuario</w:t>
            </w:r>
          </w:p>
        </w:tc>
        <w:tc>
          <w:tcPr>
            <w:tcW w:w="1560" w:type="dxa"/>
            <w:tcMar/>
          </w:tcPr>
          <w:p w:rsidR="006A3EEA" w:rsidRDefault="003C0950" w14:paraId="46027FC8" w14:textId="77777777">
            <w:pPr>
              <w:rPr>
                <w:rFonts w:ascii="Arial" w:hAnsi="Arial" w:eastAsia="Arial" w:cs="Arial"/>
                <w:sz w:val="18"/>
                <w:szCs w:val="18"/>
              </w:rPr>
            </w:pPr>
            <w:r>
              <w:rPr>
                <w:rFonts w:ascii="Arial" w:hAnsi="Arial" w:eastAsia="Arial" w:cs="Arial"/>
                <w:color w:val="000000"/>
                <w:sz w:val="18"/>
                <w:szCs w:val="18"/>
              </w:rPr>
              <w:t xml:space="preserve">Parties / </w:t>
            </w:r>
            <w:r>
              <w:rPr>
                <w:rFonts w:ascii="Arial" w:hAnsi="Arial" w:eastAsia="Arial" w:cs="Arial"/>
                <w:color w:val="2D74B5"/>
                <w:sz w:val="18"/>
                <w:szCs w:val="18"/>
              </w:rPr>
              <w:t>Parti</w:t>
            </w:r>
          </w:p>
        </w:tc>
        <w:tc>
          <w:tcPr>
            <w:tcW w:w="2565" w:type="dxa"/>
            <w:shd w:val="clear" w:color="auto" w:fill="auto"/>
            <w:tcMar/>
          </w:tcPr>
          <w:p w:rsidR="006A3EEA" w:rsidRDefault="006A3EEA" w14:paraId="68ECEBFA" w14:textId="77777777">
            <w:pPr>
              <w:rPr>
                <w:rFonts w:ascii="Arial" w:hAnsi="Arial" w:eastAsia="Arial" w:cs="Arial"/>
                <w:color w:val="2F5496"/>
                <w:sz w:val="18"/>
                <w:szCs w:val="18"/>
              </w:rPr>
            </w:pPr>
          </w:p>
        </w:tc>
        <w:tc>
          <w:tcPr>
            <w:tcW w:w="8910" w:type="dxa"/>
            <w:tcMar/>
          </w:tcPr>
          <w:p w:rsidR="006A3EEA" w:rsidRDefault="003C0950" w14:paraId="6425CB3B" w14:textId="77777777">
            <w:pPr>
              <w:rPr>
                <w:rFonts w:ascii="Arial" w:hAnsi="Arial" w:eastAsia="Arial" w:cs="Arial"/>
                <w:color w:val="2F5496"/>
                <w:sz w:val="18"/>
                <w:szCs w:val="18"/>
                <w:shd w:val="clear" w:color="auto" w:fill="FCE5CD"/>
              </w:rPr>
            </w:pPr>
            <w:r>
              <w:rPr>
                <w:rFonts w:ascii="Arial" w:hAnsi="Arial" w:eastAsia="Arial" w:cs="Arial"/>
                <w:color w:val="2F5496"/>
                <w:sz w:val="18"/>
                <w:szCs w:val="18"/>
                <w:shd w:val="clear" w:color="auto" w:fill="FCE5CD"/>
              </w:rPr>
              <w:t>Request a short report from the Parties for CST 17 and consider transmitting</w:t>
            </w:r>
            <w:r>
              <w:rPr>
                <w:rFonts w:ascii="Arial" w:hAnsi="Arial" w:eastAsia="Arial" w:cs="Arial"/>
                <w:color w:val="2F5496"/>
                <w:sz w:val="18"/>
                <w:szCs w:val="18"/>
                <w:shd w:val="clear" w:color="auto" w:fill="FCE5CD"/>
              </w:rPr>
              <w:t xml:space="preserve"> the data to the Agreement for Species Status Assessments </w:t>
            </w:r>
          </w:p>
        </w:tc>
      </w:tr>
      <w:tr w:rsidR="006A3EEA" w:rsidTr="7B829E69" w14:paraId="44402B4F" w14:textId="77777777">
        <w:trPr>
          <w:trHeight w:val="680"/>
        </w:trPr>
        <w:tc>
          <w:tcPr>
            <w:tcW w:w="2700" w:type="dxa"/>
            <w:vMerge/>
            <w:tcMar/>
            <w:vAlign w:val="center"/>
          </w:tcPr>
          <w:p w:rsidR="006A3EEA" w:rsidRDefault="006A3EEA" w14:paraId="2B6A7555"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2E23FC85" w14:textId="77777777">
            <w:pPr>
              <w:rPr>
                <w:rFonts w:ascii="Arial" w:hAnsi="Arial" w:eastAsia="Arial" w:cs="Arial"/>
                <w:sz w:val="18"/>
                <w:szCs w:val="18"/>
              </w:rPr>
            </w:pPr>
            <w:r>
              <w:rPr>
                <w:rFonts w:ascii="Arial" w:hAnsi="Arial" w:eastAsia="Arial" w:cs="Arial"/>
                <w:color w:val="000000"/>
                <w:sz w:val="18"/>
                <w:szCs w:val="18"/>
              </w:rPr>
              <w:t>E-21b2</w:t>
            </w:r>
          </w:p>
        </w:tc>
        <w:tc>
          <w:tcPr>
            <w:tcW w:w="4815" w:type="dxa"/>
            <w:tcMar/>
          </w:tcPr>
          <w:p w:rsidR="006A3EEA" w:rsidRDefault="003C0950" w14:paraId="359B4E76"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Soutien au suivi à long terme par photo-identification / </w:t>
            </w:r>
            <w:r>
              <w:rPr>
                <w:rFonts w:ascii="Arial" w:hAnsi="Arial" w:eastAsia="Arial" w:cs="Arial"/>
                <w:color w:val="4371C4"/>
                <w:sz w:val="18"/>
                <w:szCs w:val="18"/>
              </w:rPr>
              <w:t>Sostegno del monitoraggio sul lungo termine via foto-identificazione</w:t>
            </w:r>
          </w:p>
        </w:tc>
        <w:tc>
          <w:tcPr>
            <w:tcW w:w="1560" w:type="dxa"/>
            <w:tcMar/>
          </w:tcPr>
          <w:p w:rsidR="006A3EEA" w:rsidRDefault="003C0950" w14:paraId="221DDE09" w14:textId="77777777">
            <w:pPr>
              <w:rPr>
                <w:rFonts w:ascii="Arial" w:hAnsi="Arial" w:eastAsia="Arial" w:cs="Arial"/>
                <w:sz w:val="18"/>
                <w:szCs w:val="18"/>
              </w:rPr>
            </w:pPr>
            <w:r>
              <w:rPr>
                <w:rFonts w:ascii="Arial" w:hAnsi="Arial" w:eastAsia="Arial" w:cs="Arial"/>
                <w:color w:val="000000"/>
                <w:sz w:val="18"/>
                <w:szCs w:val="18"/>
              </w:rPr>
              <w:t xml:space="preserve">Parties / </w:t>
            </w:r>
            <w:r>
              <w:rPr>
                <w:rFonts w:ascii="Arial" w:hAnsi="Arial" w:eastAsia="Arial" w:cs="Arial"/>
                <w:color w:val="2D74B5"/>
                <w:sz w:val="18"/>
                <w:szCs w:val="18"/>
              </w:rPr>
              <w:t>Parti</w:t>
            </w:r>
          </w:p>
        </w:tc>
        <w:tc>
          <w:tcPr>
            <w:tcW w:w="2565" w:type="dxa"/>
            <w:shd w:val="clear" w:color="auto" w:fill="auto"/>
            <w:tcMar/>
          </w:tcPr>
          <w:p w:rsidR="006A3EEA" w:rsidRDefault="006A3EEA" w14:paraId="6EDBB896" w14:textId="77777777">
            <w:pPr>
              <w:rPr>
                <w:rFonts w:ascii="Arial" w:hAnsi="Arial" w:eastAsia="Arial" w:cs="Arial"/>
                <w:sz w:val="21"/>
                <w:szCs w:val="21"/>
              </w:rPr>
            </w:pPr>
          </w:p>
        </w:tc>
        <w:tc>
          <w:tcPr>
            <w:tcW w:w="8910" w:type="dxa"/>
            <w:tcMar/>
          </w:tcPr>
          <w:p w:rsidR="006A3EEA" w:rsidRDefault="003C0950" w14:paraId="7E4550F8" w14:textId="77777777">
            <w:pPr>
              <w:rPr>
                <w:rFonts w:ascii="Arial" w:hAnsi="Arial" w:eastAsia="Arial" w:cs="Arial"/>
                <w:sz w:val="21"/>
                <w:szCs w:val="21"/>
                <w:shd w:val="clear" w:color="auto" w:fill="FCE5CD"/>
              </w:rPr>
            </w:pPr>
            <w:r>
              <w:rPr>
                <w:rFonts w:ascii="Arial" w:hAnsi="Arial" w:eastAsia="Arial" w:cs="Arial"/>
                <w:color w:val="2F5496"/>
                <w:sz w:val="18"/>
                <w:szCs w:val="18"/>
                <w:shd w:val="clear" w:color="auto" w:fill="FCE5CD"/>
              </w:rPr>
              <w:t>Request</w:t>
            </w:r>
            <w:r>
              <w:rPr>
                <w:rFonts w:ascii="Arial" w:hAnsi="Arial" w:eastAsia="Arial" w:cs="Arial"/>
                <w:color w:val="2F5496"/>
                <w:sz w:val="18"/>
                <w:szCs w:val="18"/>
                <w:shd w:val="clear" w:color="auto" w:fill="FCE5CD"/>
              </w:rPr>
              <w:t xml:space="preserve"> a short report from the Parties for CST 17 and consider transmitting the data to the Agreement for Species Status Assessments </w:t>
            </w:r>
          </w:p>
        </w:tc>
      </w:tr>
      <w:tr w:rsidR="006A3EEA" w:rsidTr="7B829E69" w14:paraId="3578E505" w14:textId="77777777">
        <w:tc>
          <w:tcPr>
            <w:tcW w:w="2700" w:type="dxa"/>
            <w:vMerge/>
            <w:tcMar/>
            <w:vAlign w:val="center"/>
          </w:tcPr>
          <w:p w:rsidR="006A3EEA" w:rsidRDefault="006A3EEA" w14:paraId="6CCA6138"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2B009449" w14:textId="77777777">
            <w:pPr>
              <w:rPr>
                <w:rFonts w:ascii="Arial" w:hAnsi="Arial" w:eastAsia="Arial" w:cs="Arial"/>
                <w:sz w:val="18"/>
                <w:szCs w:val="18"/>
              </w:rPr>
            </w:pPr>
            <w:r>
              <w:rPr>
                <w:rFonts w:ascii="Arial" w:hAnsi="Arial" w:eastAsia="Arial" w:cs="Arial"/>
                <w:color w:val="000000"/>
                <w:sz w:val="18"/>
                <w:szCs w:val="18"/>
              </w:rPr>
              <w:t>E-21c</w:t>
            </w:r>
          </w:p>
        </w:tc>
        <w:tc>
          <w:tcPr>
            <w:tcW w:w="4815" w:type="dxa"/>
            <w:tcMar/>
          </w:tcPr>
          <w:p w:rsidR="006A3EEA" w:rsidRDefault="003C0950" w14:paraId="5045806C"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Évaluation initiale de l'état des populations et rapport / </w:t>
            </w:r>
            <w:r>
              <w:rPr>
                <w:rFonts w:ascii="Arial" w:hAnsi="Arial" w:eastAsia="Arial" w:cs="Arial"/>
                <w:color w:val="4371C4"/>
                <w:sz w:val="18"/>
                <w:szCs w:val="18"/>
              </w:rPr>
              <w:t xml:space="preserve">Valutazione iniziale dello stato delle popolazioni e </w:t>
            </w:r>
            <w:r>
              <w:rPr>
                <w:rFonts w:ascii="Arial" w:hAnsi="Arial" w:eastAsia="Arial" w:cs="Arial"/>
                <w:color w:val="4371C4"/>
                <w:sz w:val="18"/>
                <w:szCs w:val="18"/>
              </w:rPr>
              <w:t>relazione</w:t>
            </w:r>
          </w:p>
        </w:tc>
        <w:tc>
          <w:tcPr>
            <w:tcW w:w="1560" w:type="dxa"/>
            <w:tcMar/>
          </w:tcPr>
          <w:p w:rsidR="006A3EEA" w:rsidRDefault="003C0950" w14:paraId="155C8927"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 xml:space="preserve">SP </w:t>
            </w:r>
          </w:p>
          <w:p w:rsidR="006A3EEA" w:rsidRDefault="003C0950" w14:paraId="1A064F73" w14:textId="77777777">
            <w:pPr>
              <w:rPr>
                <w:rFonts w:ascii="Arial" w:hAnsi="Arial" w:eastAsia="Arial" w:cs="Arial"/>
                <w:sz w:val="18"/>
                <w:szCs w:val="18"/>
              </w:rPr>
            </w:pPr>
            <w:r>
              <w:rPr>
                <w:rFonts w:ascii="Arial" w:hAnsi="Arial" w:eastAsia="Arial" w:cs="Arial"/>
                <w:color w:val="000000"/>
                <w:sz w:val="18"/>
                <w:szCs w:val="18"/>
              </w:rPr>
              <w:t xml:space="preserve">Coord </w:t>
            </w:r>
            <w:r>
              <w:rPr>
                <w:rFonts w:ascii="Arial" w:hAnsi="Arial" w:eastAsia="Arial" w:cs="Arial"/>
                <w:sz w:val="18"/>
                <w:szCs w:val="18"/>
              </w:rPr>
              <w:t xml:space="preserve">GdT évaluations / </w:t>
            </w:r>
            <w:r>
              <w:rPr>
                <w:rFonts w:ascii="Arial" w:hAnsi="Arial" w:eastAsia="Arial" w:cs="Arial"/>
                <w:i/>
                <w:color w:val="2E75B5"/>
                <w:sz w:val="18"/>
                <w:szCs w:val="18"/>
              </w:rPr>
              <w:t>Coord GdL valutazioni</w:t>
            </w:r>
            <w:r>
              <w:rPr>
                <w:rFonts w:ascii="Arial" w:hAnsi="Arial" w:eastAsia="Arial" w:cs="Arial"/>
                <w:color w:val="000000"/>
                <w:sz w:val="18"/>
                <w:szCs w:val="18"/>
              </w:rPr>
              <w:t xml:space="preserve"> consultant / </w:t>
            </w:r>
            <w:r>
              <w:rPr>
                <w:rFonts w:ascii="Arial" w:hAnsi="Arial" w:eastAsia="Arial" w:cs="Arial"/>
                <w:color w:val="2D74B5"/>
                <w:sz w:val="18"/>
                <w:szCs w:val="18"/>
              </w:rPr>
              <w:t>consulente</w:t>
            </w:r>
          </w:p>
        </w:tc>
        <w:tc>
          <w:tcPr>
            <w:tcW w:w="2565" w:type="dxa"/>
            <w:shd w:val="clear" w:color="auto" w:fill="auto"/>
            <w:tcMar/>
          </w:tcPr>
          <w:p w:rsidR="006A3EEA" w:rsidRDefault="006A3EEA" w14:paraId="7F229DAE" w14:textId="77777777">
            <w:pPr>
              <w:rPr>
                <w:rFonts w:ascii="Arial" w:hAnsi="Arial" w:eastAsia="Arial" w:cs="Arial"/>
                <w:sz w:val="18"/>
                <w:szCs w:val="18"/>
              </w:rPr>
            </w:pPr>
          </w:p>
          <w:p w:rsidR="006A3EEA" w:rsidRDefault="006A3EEA" w14:paraId="6E08112C" w14:textId="77777777">
            <w:pPr>
              <w:rPr>
                <w:rFonts w:ascii="Arial" w:hAnsi="Arial" w:eastAsia="Arial" w:cs="Arial"/>
                <w:sz w:val="18"/>
                <w:szCs w:val="18"/>
              </w:rPr>
            </w:pPr>
          </w:p>
        </w:tc>
        <w:tc>
          <w:tcPr>
            <w:tcW w:w="8910" w:type="dxa"/>
            <w:tcMar/>
          </w:tcPr>
          <w:p w:rsidR="006A3EEA" w:rsidRDefault="003C0950" w14:paraId="4687B3A7" w14:textId="2F146188">
            <w:pPr>
              <w:rPr>
                <w:rFonts w:ascii="Arial" w:hAnsi="Arial" w:eastAsia="Arial" w:cs="Arial"/>
                <w:sz w:val="21"/>
                <w:szCs w:val="21"/>
              </w:rPr>
            </w:pPr>
            <w:sdt>
              <w:sdtPr>
                <w:id w:val="1808353820"/>
                <w:tag w:val="goog_rdk_52"/>
                <w:placeholder>
                  <w:docPart w:val="DefaultPlaceholder_1081868574"/>
                </w:placeholder>
              </w:sdtPr>
              <w:sdtContent>
                <w:r w:rsidRPr="3FFDEC96" w:rsidR="003C0950">
                  <w:rPr>
                    <w:rFonts w:ascii="Arial" w:hAnsi="Arial" w:eastAsia="Arial" w:cs="Arial"/>
                    <w:sz w:val="18"/>
                    <w:szCs w:val="18"/>
                  </w:rPr>
                  <w:t>intégration</w:t>
                </w:r>
                <w:r w:rsidRPr="3FFDEC96" w:rsidR="003C0950">
                  <w:rPr>
                    <w:rFonts w:ascii="Arial" w:hAnsi="Arial" w:eastAsia="Arial" w:cs="Arial"/>
                    <w:sz w:val="18"/>
                    <w:szCs w:val="18"/>
                  </w:rPr>
                  <w:t xml:space="preserve"> </w:t>
                </w:r>
              </w:sdtContent>
            </w:sdt>
            <w:sdt>
              <w:sdtPr>
                <w:id w:val="2045172346"/>
                <w:tag w:val="goog_rdk_53"/>
                <w:showingPlcHdr/>
                <w:placeholder>
                  <w:docPart w:val="DefaultPlaceholder_1081868574"/>
                </w:placeholder>
              </w:sdtPr>
              <w:sdtContent>
                <w:r w:rsidR="54DB7C17">
                  <w:rPr/>
                  <w:t xml:space="preserve"> </w:t>
                </w:r>
                <w:r w:rsidR="54DB7C17">
                  <w:rPr/>
                  <w:t xml:space="preserve">    </w:t>
                </w:r>
              </w:sdtContent>
            </w:sdt>
            <w:r w:rsidRPr="3FFDEC96" w:rsidR="003C0950">
              <w:rPr>
                <w:rFonts w:ascii="Arial" w:hAnsi="Arial" w:eastAsia="Arial" w:cs="Arial"/>
                <w:sz w:val="18"/>
                <w:szCs w:val="18"/>
              </w:rPr>
              <w:t xml:space="preserve"> </w:t>
            </w:r>
            <w:sdt>
              <w:sdtPr>
                <w:id w:val="-286582082"/>
                <w:tag w:val="goog_rdk_54"/>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co</w:t>
            </w:r>
            <w:r w:rsidRPr="3FFDEC96" w:rsidR="003C0950">
              <w:rPr>
                <w:rFonts w:ascii="Arial" w:hAnsi="Arial" w:eastAsia="Arial" w:cs="Arial"/>
                <w:sz w:val="18"/>
                <w:szCs w:val="18"/>
              </w:rPr>
              <w:t>n</w:t>
            </w:r>
            <w:r w:rsidRPr="3FFDEC96" w:rsidR="003C0950">
              <w:rPr>
                <w:rFonts w:ascii="Arial" w:hAnsi="Arial" w:eastAsia="Arial" w:cs="Arial"/>
                <w:sz w:val="18"/>
                <w:szCs w:val="18"/>
              </w:rPr>
              <w:t>sultati</w:t>
            </w:r>
            <w:r w:rsidRPr="3FFDEC96" w:rsidR="003C0950">
              <w:rPr>
                <w:rFonts w:ascii="Arial" w:hAnsi="Arial" w:eastAsia="Arial" w:cs="Arial"/>
                <w:sz w:val="18"/>
                <w:szCs w:val="18"/>
              </w:rPr>
              <w:t>on</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exte</w:t>
            </w:r>
            <w:r w:rsidRPr="3FFDEC96" w:rsidR="003C0950">
              <w:rPr>
                <w:rFonts w:ascii="Arial" w:hAnsi="Arial" w:eastAsia="Arial" w:cs="Arial"/>
                <w:sz w:val="18"/>
                <w:szCs w:val="18"/>
              </w:rPr>
              <w:t>rne</w:t>
            </w:r>
            <w:sdt>
              <w:sdtPr>
                <w:id w:val="742449422"/>
                <w:tag w:val="goog_rdk_55"/>
                <w:placeholder>
                  <w:docPart w:val="DefaultPlaceholder_1081868574"/>
                </w:placeholder>
              </w:sdtPr>
              <w:sdtContent>
                <w:r w:rsidRPr="3FFDEC96" w:rsidR="003C0950">
                  <w:rPr>
                    <w:rFonts w:ascii="Arial" w:hAnsi="Arial" w:eastAsia="Arial" w:cs="Arial"/>
                    <w:sz w:val="18"/>
                    <w:szCs w:val="18"/>
                  </w:rPr>
                  <w:t xml:space="preserve"> Cal</w:t>
                </w:r>
                <w:r w:rsidRPr="3FFDEC96" w:rsidR="003C0950">
                  <w:rPr>
                    <w:rFonts w:ascii="Arial" w:hAnsi="Arial" w:eastAsia="Arial" w:cs="Arial"/>
                    <w:sz w:val="18"/>
                    <w:szCs w:val="18"/>
                  </w:rPr>
                  <w:t xml:space="preserve">l1 </w:t>
                </w:r>
                <w:r w:rsidRPr="3FFDEC96" w:rsidR="003C0950">
                  <w:rPr>
                    <w:rFonts w:ascii="Arial" w:hAnsi="Arial" w:eastAsia="Arial" w:cs="Arial"/>
                    <w:sz w:val="18"/>
                    <w:szCs w:val="18"/>
                  </w:rPr>
                  <w:t>a</w:t>
                </w:r>
                <w:r w:rsidRPr="3FFDEC96" w:rsidR="003C0950">
                  <w:rPr>
                    <w:rFonts w:ascii="Arial" w:hAnsi="Arial" w:eastAsia="Arial" w:cs="Arial"/>
                    <w:sz w:val="18"/>
                    <w:szCs w:val="18"/>
                  </w:rPr>
                  <w:t>ctivé</w:t>
                </w:r>
                <w:r w:rsidRPr="3FFDEC96" w:rsidR="003C0950">
                  <w:rPr>
                    <w:rFonts w:ascii="Arial" w:hAnsi="Arial" w:eastAsia="Arial" w:cs="Arial"/>
                    <w:sz w:val="18"/>
                    <w:szCs w:val="18"/>
                  </w:rPr>
                  <w:t>e</w:t>
                </w:r>
                <w:r w:rsidRPr="3FFDEC96" w:rsidR="003C0950">
                  <w:rPr>
                    <w:rFonts w:ascii="Arial" w:hAnsi="Arial" w:eastAsia="Arial" w:cs="Arial"/>
                    <w:sz w:val="18"/>
                    <w:szCs w:val="18"/>
                  </w:rPr>
                  <w:t xml:space="preserve"> en </w:t>
                </w:r>
                <w:r w:rsidRPr="3FFDEC96" w:rsidR="003C0950">
                  <w:rPr>
                    <w:rFonts w:ascii="Arial" w:hAnsi="Arial" w:eastAsia="Arial" w:cs="Arial"/>
                    <w:sz w:val="18"/>
                    <w:szCs w:val="18"/>
                  </w:rPr>
                  <w:t>avr</w:t>
                </w:r>
                <w:r w:rsidRPr="3FFDEC96" w:rsidR="003C0950">
                  <w:rPr>
                    <w:rFonts w:ascii="Arial" w:hAnsi="Arial" w:eastAsia="Arial" w:cs="Arial"/>
                    <w:sz w:val="18"/>
                    <w:szCs w:val="18"/>
                  </w:rPr>
                  <w:t>il</w:t>
                </w:r>
              </w:sdtContent>
            </w:sdt>
            <w:r w:rsidRPr="3FFDEC96" w:rsidR="003C0950">
              <w:rPr>
                <w:rFonts w:ascii="Arial" w:hAnsi="Arial" w:eastAsia="Arial" w:cs="Arial"/>
                <w:sz w:val="18"/>
                <w:szCs w:val="18"/>
              </w:rPr>
              <w:t xml:space="preserve"> </w:t>
            </w:r>
            <w:sdt>
              <w:sdtPr>
                <w:id w:val="1185634200"/>
                <w:tag w:val="goog_rdk_56"/>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 xml:space="preserve">2025 / </w:t>
            </w:r>
            <w:sdt>
              <w:sdtPr>
                <w:id w:val="-1109507220"/>
                <w:tag w:val="goog_rdk_57"/>
                <w:placeholder>
                  <w:docPart w:val="DefaultPlaceholder_1081868574"/>
                </w:placeholder>
              </w:sdtPr>
              <w:sdtContent>
                <w:r w:rsidRPr="3FFDEC96" w:rsidR="003C0950">
                  <w:rPr>
                    <w:rFonts w:ascii="Arial" w:hAnsi="Arial" w:eastAsia="Arial" w:cs="Arial"/>
                    <w:sz w:val="18"/>
                    <w:szCs w:val="18"/>
                  </w:rPr>
                  <w:t>Integra</w:t>
                </w:r>
                <w:r w:rsidRPr="3FFDEC96" w:rsidR="003C0950">
                  <w:rPr>
                    <w:rFonts w:ascii="Arial" w:hAnsi="Arial" w:eastAsia="Arial" w:cs="Arial"/>
                    <w:sz w:val="18"/>
                    <w:szCs w:val="18"/>
                  </w:rPr>
                  <w:t>zione</w:t>
                </w:r>
              </w:sdtContent>
            </w:sdt>
            <w:sdt>
              <w:sdtPr>
                <w:id w:val="-952624680"/>
                <w:tag w:val="goog_rdk_58"/>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consulenza esterna </w:t>
            </w:r>
            <w:sdt>
              <w:sdtPr>
                <w:id w:val="-1131318958"/>
                <w:tag w:val="goog_rdk_59"/>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 xml:space="preserve">Call1 attivata ad </w:t>
                </w:r>
                <w:r w:rsidRPr="3FFDEC96" w:rsidR="003C0950">
                  <w:rPr>
                    <w:rFonts w:ascii="Arial" w:hAnsi="Arial" w:eastAsia="Arial" w:cs="Arial"/>
                    <w:color w:val="2F5496" w:themeColor="accent1" w:themeTint="FF" w:themeShade="BF"/>
                    <w:sz w:val="18"/>
                    <w:szCs w:val="18"/>
                  </w:rPr>
                  <w:t>aprile</w:t>
                </w:r>
              </w:sdtContent>
            </w:sdt>
            <w:sdt>
              <w:sdtPr>
                <w:id w:val="-1225530470"/>
                <w:tag w:val="goog_rdk_60"/>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 2025</w:t>
            </w:r>
          </w:p>
          <w:p w:rsidR="006A3EEA" w:rsidRDefault="003C0950" w14:paraId="5F03F272" w14:textId="77777777">
            <w:pPr>
              <w:rPr>
                <w:rFonts w:ascii="Arial" w:hAnsi="Arial" w:eastAsia="Arial" w:cs="Arial"/>
                <w:sz w:val="18"/>
                <w:szCs w:val="18"/>
              </w:rPr>
            </w:pPr>
            <w:r>
              <w:rPr>
                <w:rFonts w:ascii="Arial" w:hAnsi="Arial" w:eastAsia="Arial" w:cs="Arial"/>
                <w:sz w:val="18"/>
                <w:szCs w:val="18"/>
              </w:rPr>
              <w:t xml:space="preserve">Side event MOP10 </w:t>
            </w:r>
          </w:p>
        </w:tc>
      </w:tr>
      <w:tr w:rsidR="006A3EEA" w:rsidTr="7B829E69" w14:paraId="58DAFFE1" w14:textId="77777777">
        <w:tc>
          <w:tcPr>
            <w:tcW w:w="2700" w:type="dxa"/>
            <w:vMerge/>
            <w:tcMar/>
            <w:vAlign w:val="center"/>
          </w:tcPr>
          <w:p w:rsidR="006A3EEA" w:rsidRDefault="006A3EEA" w14:paraId="79F6AFFA"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07CA0EBF" w14:textId="77777777">
            <w:pPr>
              <w:rPr>
                <w:rFonts w:ascii="Arial" w:hAnsi="Arial" w:eastAsia="Arial" w:cs="Arial"/>
                <w:sz w:val="18"/>
                <w:szCs w:val="18"/>
              </w:rPr>
            </w:pPr>
            <w:r>
              <w:rPr>
                <w:rFonts w:ascii="Arial" w:hAnsi="Arial" w:eastAsia="Arial" w:cs="Arial"/>
                <w:color w:val="000000"/>
                <w:sz w:val="18"/>
                <w:szCs w:val="18"/>
              </w:rPr>
              <w:t>E-21c6</w:t>
            </w:r>
          </w:p>
        </w:tc>
        <w:tc>
          <w:tcPr>
            <w:tcW w:w="4815" w:type="dxa"/>
            <w:tcMar/>
          </w:tcPr>
          <w:p w:rsidR="006A3EEA" w:rsidRDefault="003C0950" w14:paraId="6DA471B4" w14:textId="77777777">
            <w:pPr>
              <w:pBdr>
                <w:top w:val="nil"/>
                <w:left w:val="nil"/>
                <w:bottom w:val="nil"/>
                <w:right w:val="nil"/>
                <w:between w:val="nil"/>
              </w:pBdr>
              <w:ind w:left="71"/>
              <w:rPr>
                <w:rFonts w:ascii="Arial" w:hAnsi="Arial" w:eastAsia="Arial" w:cs="Arial"/>
                <w:color w:val="000000"/>
                <w:sz w:val="18"/>
                <w:szCs w:val="18"/>
              </w:rPr>
            </w:pPr>
            <w:r>
              <w:rPr>
                <w:rFonts w:ascii="Arial" w:hAnsi="Arial" w:eastAsia="Arial" w:cs="Arial"/>
                <w:color w:val="000000"/>
                <w:sz w:val="18"/>
                <w:szCs w:val="18"/>
              </w:rPr>
              <w:t>Reconsidérer la recommandation 11.1 relative au suivi de</w:t>
            </w:r>
            <w:r>
              <w:rPr>
                <w:rFonts w:ascii="Arial" w:hAnsi="Arial" w:eastAsia="Arial" w:cs="Arial"/>
                <w:sz w:val="18"/>
                <w:szCs w:val="18"/>
              </w:rPr>
              <w:t xml:space="preserve"> </w:t>
            </w:r>
            <w:r>
              <w:rPr>
                <w:rFonts w:ascii="Arial" w:hAnsi="Arial" w:eastAsia="Arial" w:cs="Arial"/>
                <w:color w:val="000000"/>
                <w:sz w:val="18"/>
                <w:szCs w:val="18"/>
              </w:rPr>
              <w:t>l’atelier RAMOGE/Pelagos à la lumière des</w:t>
            </w:r>
          </w:p>
          <w:p w:rsidR="006A3EEA" w:rsidRDefault="003C0950" w14:paraId="58AAE8B2" w14:textId="77777777">
            <w:pPr>
              <w:pBdr>
                <w:top w:val="nil"/>
                <w:left w:val="nil"/>
                <w:bottom w:val="nil"/>
                <w:right w:val="nil"/>
                <w:between w:val="nil"/>
              </w:pBdr>
              <w:ind w:left="71"/>
              <w:rPr>
                <w:rFonts w:ascii="Arial" w:hAnsi="Arial" w:eastAsia="Arial" w:cs="Arial"/>
                <w:i/>
                <w:color w:val="000000"/>
                <w:sz w:val="18"/>
                <w:szCs w:val="18"/>
              </w:rPr>
            </w:pPr>
            <w:r>
              <w:rPr>
                <w:rFonts w:ascii="Arial" w:hAnsi="Arial" w:eastAsia="Arial" w:cs="Arial"/>
                <w:color w:val="000000"/>
                <w:sz w:val="18"/>
                <w:szCs w:val="18"/>
              </w:rPr>
              <w:t>recommandations de l’atelier della CBI “IWC Workshop on</w:t>
            </w:r>
            <w:r>
              <w:rPr>
                <w:rFonts w:ascii="Arial" w:hAnsi="Arial" w:eastAsia="Arial" w:cs="Arial"/>
                <w:sz w:val="18"/>
                <w:szCs w:val="18"/>
              </w:rPr>
              <w:t xml:space="preserve"> </w:t>
            </w:r>
            <w:r>
              <w:rPr>
                <w:rFonts w:ascii="Arial" w:hAnsi="Arial" w:eastAsia="Arial" w:cs="Arial"/>
                <w:color w:val="000000"/>
                <w:sz w:val="18"/>
                <w:szCs w:val="18"/>
              </w:rPr>
              <w:t xml:space="preserve">Marine Debris: The Way Forward” et les </w:t>
            </w:r>
            <w:r>
              <w:rPr>
                <w:rFonts w:ascii="Arial" w:hAnsi="Arial" w:eastAsia="Arial" w:cs="Arial"/>
                <w:color w:val="000000"/>
                <w:sz w:val="18"/>
                <w:szCs w:val="18"/>
              </w:rPr>
              <w:t>suggestions du</w:t>
            </w:r>
            <w:r>
              <w:rPr>
                <w:rFonts w:ascii="Arial" w:hAnsi="Arial" w:eastAsia="Arial" w:cs="Arial"/>
                <w:sz w:val="18"/>
                <w:szCs w:val="18"/>
              </w:rPr>
              <w:t xml:space="preserve"> </w:t>
            </w:r>
            <w:r>
              <w:rPr>
                <w:rFonts w:ascii="Arial" w:hAnsi="Arial" w:eastAsia="Arial" w:cs="Arial"/>
                <w:color w:val="000000"/>
                <w:sz w:val="18"/>
                <w:szCs w:val="18"/>
              </w:rPr>
              <w:t>groupe technique de la DCSMM</w:t>
            </w:r>
            <w:r>
              <w:rPr>
                <w:rFonts w:ascii="Arial" w:hAnsi="Arial" w:eastAsia="Arial" w:cs="Arial"/>
                <w:i/>
                <w:color w:val="000000"/>
                <w:sz w:val="18"/>
                <w:szCs w:val="18"/>
              </w:rPr>
              <w:t xml:space="preserve"> / </w:t>
            </w:r>
            <w:r>
              <w:rPr>
                <w:rFonts w:ascii="Arial" w:hAnsi="Arial" w:eastAsia="Arial" w:cs="Arial"/>
                <w:i/>
                <w:color w:val="2E75B5"/>
                <w:sz w:val="18"/>
                <w:szCs w:val="18"/>
              </w:rPr>
              <w:t>Riconsiderare la</w:t>
            </w:r>
          </w:p>
          <w:p w:rsidR="006A3EEA" w:rsidRDefault="003C0950" w14:paraId="2FADDA7E" w14:textId="77777777">
            <w:pPr>
              <w:pBdr>
                <w:top w:val="nil"/>
                <w:left w:val="nil"/>
                <w:bottom w:val="nil"/>
                <w:right w:val="nil"/>
                <w:between w:val="nil"/>
              </w:pBdr>
              <w:ind w:left="71"/>
              <w:rPr>
                <w:rFonts w:ascii="Arial" w:hAnsi="Arial" w:eastAsia="Arial" w:cs="Arial"/>
                <w:i/>
                <w:color w:val="000000"/>
                <w:sz w:val="18"/>
                <w:szCs w:val="18"/>
              </w:rPr>
            </w:pPr>
            <w:r>
              <w:rPr>
                <w:rFonts w:ascii="Arial" w:hAnsi="Arial" w:eastAsia="Arial" w:cs="Arial"/>
                <w:i/>
                <w:color w:val="2E75B5"/>
                <w:sz w:val="18"/>
                <w:szCs w:val="18"/>
              </w:rPr>
              <w:t>raccomandazione 11.1 relativa al follow-up del workshop</w:t>
            </w:r>
          </w:p>
          <w:p w:rsidR="006A3EEA" w:rsidRDefault="003C0950" w14:paraId="3BA3E7D8" w14:textId="77777777">
            <w:pPr>
              <w:pBdr>
                <w:top w:val="nil"/>
                <w:left w:val="nil"/>
                <w:bottom w:val="nil"/>
                <w:right w:val="nil"/>
                <w:between w:val="nil"/>
              </w:pBdr>
              <w:ind w:left="71"/>
              <w:rPr>
                <w:rFonts w:ascii="Arial" w:hAnsi="Arial" w:eastAsia="Arial" w:cs="Arial"/>
                <w:i/>
                <w:color w:val="000000"/>
                <w:sz w:val="18"/>
                <w:szCs w:val="18"/>
              </w:rPr>
            </w:pPr>
            <w:r>
              <w:rPr>
                <w:rFonts w:ascii="Arial" w:hAnsi="Arial" w:eastAsia="Arial" w:cs="Arial"/>
                <w:i/>
                <w:color w:val="2E75B5"/>
                <w:sz w:val="18"/>
                <w:szCs w:val="18"/>
              </w:rPr>
              <w:t>RAMOGE/Pelagos alla luce dei risultati e delle</w:t>
            </w:r>
          </w:p>
          <w:p w:rsidR="006A3EEA" w:rsidRDefault="003C0950" w14:paraId="1A021BAB" w14:textId="77777777">
            <w:pPr>
              <w:pBdr>
                <w:top w:val="nil"/>
                <w:left w:val="nil"/>
                <w:bottom w:val="nil"/>
                <w:right w:val="nil"/>
                <w:between w:val="nil"/>
              </w:pBdr>
              <w:ind w:left="71"/>
              <w:rPr>
                <w:rFonts w:ascii="Arial" w:hAnsi="Arial" w:eastAsia="Arial" w:cs="Arial"/>
                <w:i/>
                <w:color w:val="000000"/>
                <w:sz w:val="18"/>
                <w:szCs w:val="18"/>
              </w:rPr>
            </w:pPr>
            <w:r>
              <w:rPr>
                <w:rFonts w:ascii="Arial" w:hAnsi="Arial" w:eastAsia="Arial" w:cs="Arial"/>
                <w:i/>
                <w:color w:val="2E75B5"/>
                <w:sz w:val="18"/>
                <w:szCs w:val="18"/>
              </w:rPr>
              <w:t>raccomandazioni del workshop dell’IWC “IWC Workshop</w:t>
            </w:r>
          </w:p>
          <w:p w:rsidR="006A3EEA" w:rsidRDefault="003C0950" w14:paraId="5DEC2C90" w14:textId="77777777">
            <w:pPr>
              <w:pBdr>
                <w:top w:val="nil"/>
                <w:left w:val="nil"/>
                <w:bottom w:val="nil"/>
                <w:right w:val="nil"/>
                <w:between w:val="nil"/>
              </w:pBdr>
              <w:ind w:left="71"/>
              <w:rPr>
                <w:rFonts w:ascii="Arial" w:hAnsi="Arial" w:eastAsia="Arial" w:cs="Arial"/>
                <w:i/>
                <w:color w:val="000000"/>
                <w:sz w:val="18"/>
                <w:szCs w:val="18"/>
              </w:rPr>
            </w:pPr>
            <w:r>
              <w:rPr>
                <w:rFonts w:ascii="Arial" w:hAnsi="Arial" w:eastAsia="Arial" w:cs="Arial"/>
                <w:i/>
                <w:color w:val="2E75B5"/>
                <w:sz w:val="18"/>
                <w:szCs w:val="18"/>
              </w:rPr>
              <w:t xml:space="preserve">on Marine Debris: The Way </w:t>
            </w:r>
            <w:r>
              <w:rPr>
                <w:rFonts w:ascii="Arial" w:hAnsi="Arial" w:eastAsia="Arial" w:cs="Arial"/>
                <w:i/>
                <w:color w:val="2E75B5"/>
                <w:sz w:val="18"/>
                <w:szCs w:val="18"/>
              </w:rPr>
              <w:t>Forward” e i suggerimenti</w:t>
            </w:r>
          </w:p>
          <w:p w:rsidR="006A3EEA" w:rsidRDefault="003C0950" w14:paraId="4876680E"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i/>
                <w:color w:val="2E75B5"/>
                <w:sz w:val="18"/>
                <w:szCs w:val="18"/>
              </w:rPr>
              <w:t>del gruppo tecnico della MSFD</w:t>
            </w:r>
          </w:p>
        </w:tc>
        <w:tc>
          <w:tcPr>
            <w:tcW w:w="1560" w:type="dxa"/>
            <w:tcMar/>
          </w:tcPr>
          <w:p w:rsidR="006A3EEA" w:rsidRDefault="003C0950" w14:paraId="0182AF77" w14:textId="77777777">
            <w:pPr>
              <w:rPr>
                <w:rFonts w:ascii="Arial" w:hAnsi="Arial" w:eastAsia="Arial" w:cs="Arial"/>
                <w:sz w:val="18"/>
                <w:szCs w:val="18"/>
              </w:rPr>
            </w:pPr>
            <w:r>
              <w:rPr>
                <w:rFonts w:ascii="Arial" w:hAnsi="Arial" w:eastAsia="Arial" w:cs="Arial"/>
                <w:sz w:val="18"/>
                <w:szCs w:val="18"/>
              </w:rPr>
              <w:t xml:space="preserve">Coordinateur du GdT impacts / </w:t>
            </w:r>
            <w:r>
              <w:rPr>
                <w:rFonts w:ascii="Arial" w:hAnsi="Arial" w:eastAsia="Arial" w:cs="Arial"/>
                <w:i/>
                <w:color w:val="2E75B5"/>
                <w:sz w:val="18"/>
                <w:szCs w:val="18"/>
              </w:rPr>
              <w:t>Coordinatore del GdL impatti</w:t>
            </w:r>
          </w:p>
        </w:tc>
        <w:tc>
          <w:tcPr>
            <w:tcW w:w="2565" w:type="dxa"/>
            <w:shd w:val="clear" w:color="auto" w:fill="00B050"/>
            <w:tcMar/>
          </w:tcPr>
          <w:p w:rsidR="006A3EEA" w:rsidRDefault="006A3EEA" w14:paraId="0D921B8F" w14:textId="77777777">
            <w:pPr>
              <w:rPr>
                <w:rFonts w:ascii="Arial" w:hAnsi="Arial" w:eastAsia="Arial" w:cs="Arial"/>
                <w:sz w:val="18"/>
                <w:szCs w:val="18"/>
              </w:rPr>
            </w:pPr>
          </w:p>
        </w:tc>
        <w:tc>
          <w:tcPr>
            <w:tcW w:w="8910" w:type="dxa"/>
            <w:tcMar/>
          </w:tcPr>
          <w:p w:rsidR="006A3EEA" w:rsidRDefault="003C0950" w14:paraId="393800B0" w14:textId="77777777">
            <w:pPr>
              <w:rPr>
                <w:rFonts w:ascii="Arial" w:hAnsi="Arial" w:eastAsia="Arial" w:cs="Arial"/>
                <w:sz w:val="18"/>
                <w:szCs w:val="18"/>
              </w:rPr>
            </w:pPr>
            <w:r>
              <w:rPr>
                <w:rFonts w:ascii="Arial" w:hAnsi="Arial" w:eastAsia="Arial" w:cs="Arial"/>
                <w:sz w:val="18"/>
                <w:szCs w:val="18"/>
              </w:rPr>
              <w:t xml:space="preserve">Realizzata attraverso il Kit Ambasciatori Pelagos e le consulenze di esperti (Call 5 e ToR 3) / </w:t>
            </w:r>
            <w:r>
              <w:rPr>
                <w:rFonts w:ascii="Arial" w:hAnsi="Arial" w:eastAsia="Arial" w:cs="Arial"/>
                <w:color w:val="2F5496"/>
                <w:sz w:val="18"/>
                <w:szCs w:val="18"/>
              </w:rPr>
              <w:t xml:space="preserve">Mise en œuvre par le biais du kit de l'ambassadeur Pelagos et de conseils d'experts (appel 5 et TdR 3) </w:t>
            </w:r>
          </w:p>
          <w:p w:rsidR="006A3EEA" w:rsidRDefault="006A3EEA" w14:paraId="347F26B5" w14:textId="77777777">
            <w:pPr>
              <w:rPr>
                <w:rFonts w:ascii="Arial" w:hAnsi="Arial" w:eastAsia="Arial" w:cs="Arial"/>
                <w:sz w:val="18"/>
                <w:szCs w:val="18"/>
              </w:rPr>
            </w:pPr>
          </w:p>
          <w:p w:rsidR="006A3EEA" w:rsidRDefault="003C0950" w14:paraId="0CFCC9EB" w14:textId="77777777">
            <w:pPr>
              <w:rPr>
                <w:rFonts w:ascii="Arial" w:hAnsi="Arial" w:eastAsia="Arial" w:cs="Arial"/>
                <w:b/>
                <w:sz w:val="18"/>
                <w:szCs w:val="18"/>
              </w:rPr>
            </w:pPr>
            <w:r>
              <w:rPr>
                <w:rFonts w:ascii="Arial" w:hAnsi="Arial" w:eastAsia="Arial" w:cs="Arial"/>
                <w:b/>
                <w:sz w:val="18"/>
                <w:szCs w:val="18"/>
              </w:rPr>
              <w:t xml:space="preserve">Chair note: Legge Salvamare </w:t>
            </w:r>
          </w:p>
        </w:tc>
      </w:tr>
      <w:tr w:rsidR="006A3EEA" w:rsidTr="7B829E69" w14:paraId="0B3E3760" w14:textId="77777777">
        <w:tc>
          <w:tcPr>
            <w:tcW w:w="2700" w:type="dxa"/>
            <w:vMerge/>
            <w:tcMar/>
            <w:vAlign w:val="center"/>
          </w:tcPr>
          <w:p w:rsidR="006A3EEA" w:rsidRDefault="006A3EEA" w14:paraId="64974DD4"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1B9197DB" w14:textId="77777777">
            <w:pPr>
              <w:rPr>
                <w:rFonts w:ascii="Arial" w:hAnsi="Arial" w:eastAsia="Arial" w:cs="Arial"/>
                <w:sz w:val="18"/>
                <w:szCs w:val="18"/>
              </w:rPr>
            </w:pPr>
            <w:r>
              <w:rPr>
                <w:rFonts w:ascii="Arial" w:hAnsi="Arial" w:eastAsia="Arial" w:cs="Arial"/>
                <w:color w:val="000000"/>
                <w:sz w:val="18"/>
                <w:szCs w:val="18"/>
              </w:rPr>
              <w:t>E-21c7</w:t>
            </w:r>
          </w:p>
        </w:tc>
        <w:tc>
          <w:tcPr>
            <w:tcW w:w="4815" w:type="dxa"/>
            <w:tcMar/>
          </w:tcPr>
          <w:p w:rsidR="006A3EEA" w:rsidRDefault="003C0950" w14:paraId="3B7B7E3B" w14:textId="77777777">
            <w:pPr>
              <w:pBdr>
                <w:top w:val="nil"/>
                <w:left w:val="nil"/>
                <w:bottom w:val="nil"/>
                <w:right w:val="nil"/>
                <w:between w:val="nil"/>
              </w:pBdr>
              <w:ind w:left="71"/>
              <w:rPr>
                <w:rFonts w:ascii="Arial" w:hAnsi="Arial" w:eastAsia="Arial" w:cs="Arial"/>
                <w:i/>
                <w:color w:val="2E75B5"/>
                <w:sz w:val="18"/>
                <w:szCs w:val="18"/>
              </w:rPr>
            </w:pPr>
            <w:r>
              <w:rPr>
                <w:rFonts w:ascii="Arial" w:hAnsi="Arial" w:eastAsia="Arial" w:cs="Arial"/>
                <w:color w:val="000000"/>
                <w:sz w:val="18"/>
                <w:szCs w:val="18"/>
              </w:rPr>
              <w:t>Favoriser un programme de recherche scientifique sur l’impact des bioplastiques sur les cétacés avant d’en recommander l’utilisation/</w:t>
            </w:r>
            <w:r>
              <w:rPr>
                <w:rFonts w:ascii="Arial" w:hAnsi="Arial" w:eastAsia="Arial" w:cs="Arial"/>
                <w:i/>
                <w:color w:val="000000"/>
                <w:sz w:val="18"/>
                <w:szCs w:val="18"/>
              </w:rPr>
              <w:t xml:space="preserve"> </w:t>
            </w:r>
            <w:r>
              <w:rPr>
                <w:rFonts w:ascii="Arial" w:hAnsi="Arial" w:eastAsia="Arial" w:cs="Arial"/>
                <w:i/>
                <w:color w:val="2E75B5"/>
                <w:sz w:val="18"/>
                <w:szCs w:val="18"/>
              </w:rPr>
              <w:t>Favorire un programma di ricerca scientifico sull’impatto delle bio-plastiche sui</w:t>
            </w:r>
          </w:p>
          <w:p w:rsidR="006A3EEA" w:rsidRDefault="003C0950" w14:paraId="0BA676D4" w14:textId="77777777">
            <w:pPr>
              <w:pBdr>
                <w:top w:val="nil"/>
                <w:left w:val="nil"/>
                <w:bottom w:val="nil"/>
                <w:right w:val="nil"/>
                <w:between w:val="nil"/>
              </w:pBdr>
              <w:ind w:left="71"/>
              <w:rPr>
                <w:rFonts w:ascii="Arial" w:hAnsi="Arial" w:eastAsia="Arial" w:cs="Arial"/>
                <w:b/>
                <w:color w:val="000000"/>
                <w:sz w:val="18"/>
                <w:szCs w:val="18"/>
              </w:rPr>
            </w:pPr>
            <w:r>
              <w:rPr>
                <w:rFonts w:ascii="Arial" w:hAnsi="Arial" w:eastAsia="Arial" w:cs="Arial"/>
                <w:i/>
                <w:color w:val="2E75B5"/>
                <w:sz w:val="18"/>
                <w:szCs w:val="18"/>
              </w:rPr>
              <w:t>cetacei prima di raccomandarne l’uso</w:t>
            </w:r>
          </w:p>
        </w:tc>
        <w:tc>
          <w:tcPr>
            <w:tcW w:w="1560" w:type="dxa"/>
            <w:tcMar/>
          </w:tcPr>
          <w:p w:rsidR="006A3EEA" w:rsidRDefault="003C0950" w14:paraId="0C294AE2" w14:textId="77777777">
            <w:pPr>
              <w:rPr>
                <w:rFonts w:ascii="Arial" w:hAnsi="Arial" w:eastAsia="Arial" w:cs="Arial"/>
                <w:sz w:val="18"/>
                <w:szCs w:val="18"/>
              </w:rPr>
            </w:pPr>
            <w:r>
              <w:rPr>
                <w:rFonts w:ascii="Arial" w:hAnsi="Arial" w:eastAsia="Arial" w:cs="Arial"/>
                <w:sz w:val="18"/>
                <w:szCs w:val="18"/>
              </w:rPr>
              <w:t xml:space="preserve">Parties / </w:t>
            </w:r>
            <w:r>
              <w:rPr>
                <w:rFonts w:ascii="Arial" w:hAnsi="Arial" w:eastAsia="Arial" w:cs="Arial"/>
                <w:i/>
                <w:color w:val="2E75B5"/>
                <w:sz w:val="18"/>
                <w:szCs w:val="18"/>
              </w:rPr>
              <w:t>Parti</w:t>
            </w:r>
          </w:p>
        </w:tc>
        <w:tc>
          <w:tcPr>
            <w:tcW w:w="2565" w:type="dxa"/>
            <w:shd w:val="clear" w:color="auto" w:fill="auto"/>
            <w:tcMar/>
          </w:tcPr>
          <w:p w:rsidR="006A3EEA" w:rsidRDefault="006A3EEA" w14:paraId="272A657E" w14:textId="77777777">
            <w:pPr>
              <w:rPr>
                <w:rFonts w:ascii="Arial" w:hAnsi="Arial" w:eastAsia="Arial" w:cs="Arial"/>
                <w:sz w:val="18"/>
                <w:szCs w:val="18"/>
              </w:rPr>
            </w:pPr>
          </w:p>
        </w:tc>
        <w:tc>
          <w:tcPr>
            <w:tcW w:w="8910" w:type="dxa"/>
            <w:tcMar/>
          </w:tcPr>
          <w:p w:rsidR="006A3EEA" w:rsidRDefault="003C0950" w14:paraId="20845EC1" w14:textId="77777777">
            <w:pPr>
              <w:rPr>
                <w:rFonts w:ascii="Arial" w:hAnsi="Arial" w:eastAsia="Arial" w:cs="Arial"/>
                <w:color w:val="2E75B5"/>
                <w:sz w:val="18"/>
                <w:szCs w:val="18"/>
              </w:rPr>
            </w:pPr>
            <w:r>
              <w:rPr>
                <w:rFonts w:ascii="Arial" w:hAnsi="Arial" w:eastAsia="Arial" w:cs="Arial"/>
                <w:color w:val="2F5496"/>
                <w:sz w:val="18"/>
                <w:szCs w:val="18"/>
                <w:shd w:val="clear" w:color="auto" w:fill="FCE5CD"/>
              </w:rPr>
              <w:t xml:space="preserve">Demander aux Parties un bref rapport pour le CST 17 / Chiedere alle Parti una breve relazione per il CST 17 </w:t>
            </w:r>
          </w:p>
          <w:p w:rsidR="006A3EEA" w:rsidRDefault="006A3EEA" w14:paraId="1133CCA3" w14:textId="77777777">
            <w:pPr>
              <w:rPr>
                <w:rFonts w:ascii="Arial" w:hAnsi="Arial" w:eastAsia="Arial" w:cs="Arial"/>
                <w:color w:val="2F5496"/>
                <w:sz w:val="18"/>
                <w:szCs w:val="18"/>
                <w:shd w:val="clear" w:color="auto" w:fill="FCE5CD"/>
              </w:rPr>
            </w:pPr>
          </w:p>
        </w:tc>
      </w:tr>
      <w:tr w:rsidR="006A3EEA" w:rsidTr="7B829E69" w14:paraId="4A298C18" w14:textId="77777777">
        <w:tc>
          <w:tcPr>
            <w:tcW w:w="2700" w:type="dxa"/>
            <w:vMerge/>
            <w:tcMar/>
            <w:vAlign w:val="center"/>
          </w:tcPr>
          <w:p w:rsidR="006A3EEA" w:rsidRDefault="006A3EEA" w14:paraId="6CDF0D27"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4408829C" w14:textId="77777777">
            <w:pPr>
              <w:rPr>
                <w:rFonts w:ascii="Arial" w:hAnsi="Arial" w:eastAsia="Arial" w:cs="Arial"/>
                <w:sz w:val="18"/>
                <w:szCs w:val="18"/>
              </w:rPr>
            </w:pPr>
            <w:r>
              <w:rPr>
                <w:rFonts w:ascii="Arial" w:hAnsi="Arial" w:eastAsia="Arial" w:cs="Arial"/>
                <w:color w:val="000000"/>
                <w:sz w:val="18"/>
                <w:szCs w:val="18"/>
              </w:rPr>
              <w:t>E-21c8</w:t>
            </w:r>
          </w:p>
        </w:tc>
        <w:tc>
          <w:tcPr>
            <w:tcW w:w="4815" w:type="dxa"/>
            <w:tcMar/>
          </w:tcPr>
          <w:p w:rsidR="006A3EEA" w:rsidRDefault="003C0950" w14:paraId="158774AA"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Encourager les actions de sensibilisation sur la pollution au problème de la pollution plastique auprès des acteurs publics et privés du littoral et de l’arrière-pays /</w:t>
            </w:r>
            <w:r>
              <w:rPr>
                <w:rFonts w:ascii="Arial" w:hAnsi="Arial" w:eastAsia="Arial" w:cs="Arial"/>
                <w:color w:val="4371C4"/>
                <w:sz w:val="18"/>
                <w:szCs w:val="18"/>
              </w:rPr>
              <w:t xml:space="preserve"> </w:t>
            </w:r>
            <w:r>
              <w:rPr>
                <w:rFonts w:ascii="Arial" w:hAnsi="Arial" w:eastAsia="Arial" w:cs="Arial"/>
                <w:i/>
                <w:color w:val="4371C4"/>
                <w:sz w:val="18"/>
                <w:szCs w:val="18"/>
              </w:rPr>
              <w:t xml:space="preserve">Incoraggiare le azioni di sensibilizzazione al problema </w:t>
            </w:r>
            <w:r>
              <w:rPr>
                <w:rFonts w:ascii="Arial" w:hAnsi="Arial" w:eastAsia="Arial" w:cs="Arial"/>
                <w:i/>
                <w:color w:val="4371C4"/>
                <w:sz w:val="18"/>
                <w:szCs w:val="18"/>
              </w:rPr>
              <w:t>dell’inquinamento da plastiche presso gli attori pubblici e privati, del litorale e dell’entroterra</w:t>
            </w:r>
          </w:p>
        </w:tc>
        <w:tc>
          <w:tcPr>
            <w:tcW w:w="1560" w:type="dxa"/>
            <w:tcMar/>
          </w:tcPr>
          <w:p w:rsidR="006A3EEA" w:rsidRDefault="003C0950" w14:paraId="08935702" w14:textId="77777777">
            <w:pPr>
              <w:rPr>
                <w:rFonts w:ascii="Arial" w:hAnsi="Arial" w:eastAsia="Arial" w:cs="Arial"/>
                <w:sz w:val="18"/>
                <w:szCs w:val="18"/>
              </w:rPr>
            </w:pPr>
            <w:r>
              <w:rPr>
                <w:rFonts w:ascii="Arial" w:hAnsi="Arial" w:eastAsia="Arial" w:cs="Arial"/>
                <w:color w:val="000000"/>
                <w:sz w:val="18"/>
                <w:szCs w:val="18"/>
              </w:rPr>
              <w:t xml:space="preserve">Parties / </w:t>
            </w:r>
            <w:r>
              <w:rPr>
                <w:rFonts w:ascii="Arial" w:hAnsi="Arial" w:eastAsia="Arial" w:cs="Arial"/>
                <w:i/>
                <w:color w:val="2D74B5"/>
                <w:sz w:val="18"/>
                <w:szCs w:val="18"/>
              </w:rPr>
              <w:t>Parti</w:t>
            </w:r>
          </w:p>
        </w:tc>
        <w:tc>
          <w:tcPr>
            <w:tcW w:w="2565" w:type="dxa"/>
            <w:shd w:val="clear" w:color="auto" w:fill="auto"/>
            <w:tcMar/>
          </w:tcPr>
          <w:p w:rsidR="006A3EEA" w:rsidRDefault="006A3EEA" w14:paraId="177D9283" w14:textId="77777777">
            <w:pPr>
              <w:rPr>
                <w:rFonts w:ascii="Arial" w:hAnsi="Arial" w:eastAsia="Arial" w:cs="Arial"/>
                <w:sz w:val="18"/>
                <w:szCs w:val="18"/>
              </w:rPr>
            </w:pPr>
          </w:p>
        </w:tc>
        <w:tc>
          <w:tcPr>
            <w:tcW w:w="8910" w:type="dxa"/>
            <w:tcMar/>
          </w:tcPr>
          <w:p w:rsidR="006A3EEA" w:rsidRDefault="003C0950" w14:paraId="476A7A90" w14:textId="77777777">
            <w:pPr>
              <w:rPr>
                <w:rFonts w:ascii="Arial" w:hAnsi="Arial" w:eastAsia="Arial" w:cs="Arial"/>
                <w:color w:val="2E75B5"/>
                <w:sz w:val="18"/>
                <w:szCs w:val="18"/>
              </w:rPr>
            </w:pPr>
            <w:r>
              <w:rPr>
                <w:rFonts w:ascii="Arial" w:hAnsi="Arial" w:eastAsia="Arial" w:cs="Arial"/>
                <w:color w:val="2F5496"/>
                <w:sz w:val="18"/>
                <w:szCs w:val="18"/>
                <w:shd w:val="clear" w:color="auto" w:fill="FCE5CD"/>
              </w:rPr>
              <w:t>Demander aux Parties un bref rapport</w:t>
            </w:r>
            <w:r>
              <w:rPr>
                <w:rFonts w:ascii="Arial" w:hAnsi="Arial" w:eastAsia="Arial" w:cs="Arial"/>
                <w:color w:val="2F5496"/>
                <w:sz w:val="18"/>
                <w:szCs w:val="18"/>
                <w:shd w:val="clear" w:color="auto" w:fill="FCE5CD"/>
              </w:rPr>
              <w:t xml:space="preserve"> pour le CST 17 / Chiedere alle Parti una breve relazione per il CST 17 </w:t>
            </w:r>
          </w:p>
          <w:p w:rsidR="006A3EEA" w:rsidRDefault="006A3EEA" w14:paraId="5AECD162" w14:textId="77777777">
            <w:pPr>
              <w:rPr>
                <w:rFonts w:ascii="Arial" w:hAnsi="Arial" w:eastAsia="Arial" w:cs="Arial"/>
                <w:color w:val="2F5496"/>
                <w:sz w:val="18"/>
                <w:szCs w:val="18"/>
                <w:shd w:val="clear" w:color="auto" w:fill="FCE5CD"/>
              </w:rPr>
            </w:pPr>
          </w:p>
        </w:tc>
      </w:tr>
      <w:tr w:rsidR="006A3EEA" w:rsidTr="7B829E69" w14:paraId="597C6EF4" w14:textId="77777777">
        <w:tc>
          <w:tcPr>
            <w:tcW w:w="2700" w:type="dxa"/>
            <w:vMerge/>
            <w:tcMar/>
            <w:vAlign w:val="center"/>
          </w:tcPr>
          <w:p w:rsidR="006A3EEA" w:rsidRDefault="006A3EEA" w14:paraId="36F05959"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3DA08300" w14:textId="77777777">
            <w:pPr>
              <w:rPr>
                <w:rFonts w:ascii="Arial" w:hAnsi="Arial" w:eastAsia="Arial" w:cs="Arial"/>
                <w:sz w:val="18"/>
                <w:szCs w:val="18"/>
              </w:rPr>
            </w:pPr>
            <w:r>
              <w:rPr>
                <w:rFonts w:ascii="Arial" w:hAnsi="Arial" w:eastAsia="Arial" w:cs="Arial"/>
                <w:color w:val="000000"/>
                <w:sz w:val="18"/>
                <w:szCs w:val="18"/>
              </w:rPr>
              <w:t>E-21c9</w:t>
            </w:r>
          </w:p>
        </w:tc>
        <w:tc>
          <w:tcPr>
            <w:tcW w:w="4815" w:type="dxa"/>
            <w:tcMar/>
          </w:tcPr>
          <w:p w:rsidR="006A3EEA" w:rsidRDefault="003C0950" w14:paraId="51CE5E68"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Suivi de la mortalité causée par les activités humaines / pêche : observateurs indépendants (selon une méthodologie décidée par le GdT) / </w:t>
            </w:r>
            <w:r>
              <w:rPr>
                <w:rFonts w:ascii="Arial" w:hAnsi="Arial" w:eastAsia="Arial" w:cs="Arial"/>
                <w:i/>
                <w:color w:val="2D74B5"/>
                <w:sz w:val="18"/>
                <w:szCs w:val="18"/>
              </w:rPr>
              <w:t>Monitoraggio della mortalità causata da attività umane / pesca: osservatori indipendenti (secondo una metodologia decisa dal GdL)</w:t>
            </w:r>
          </w:p>
        </w:tc>
        <w:tc>
          <w:tcPr>
            <w:tcW w:w="1560" w:type="dxa"/>
            <w:tcMar/>
          </w:tcPr>
          <w:p w:rsidR="006A3EEA" w:rsidRDefault="003C0950" w14:paraId="75089997" w14:textId="77777777">
            <w:pPr>
              <w:rPr>
                <w:rFonts w:ascii="Arial" w:hAnsi="Arial" w:eastAsia="Arial" w:cs="Arial"/>
                <w:sz w:val="18"/>
                <w:szCs w:val="18"/>
              </w:rPr>
            </w:pPr>
            <w:r>
              <w:rPr>
                <w:rFonts w:ascii="Arial" w:hAnsi="Arial" w:eastAsia="Arial" w:cs="Arial"/>
                <w:color w:val="000000"/>
                <w:sz w:val="18"/>
                <w:szCs w:val="18"/>
              </w:rPr>
              <w:t xml:space="preserve">Autorités compétentes / </w:t>
            </w:r>
            <w:r>
              <w:rPr>
                <w:rFonts w:ascii="Arial" w:hAnsi="Arial" w:eastAsia="Arial" w:cs="Arial"/>
                <w:i/>
                <w:color w:val="4371C4"/>
                <w:sz w:val="18"/>
                <w:szCs w:val="18"/>
              </w:rPr>
              <w:t>Autorità competenti</w:t>
            </w:r>
          </w:p>
        </w:tc>
        <w:tc>
          <w:tcPr>
            <w:tcW w:w="2565" w:type="dxa"/>
            <w:shd w:val="clear" w:color="auto" w:fill="auto"/>
            <w:tcMar/>
          </w:tcPr>
          <w:p w:rsidR="006A3EEA" w:rsidRDefault="006A3EEA" w14:paraId="65F91F94" w14:textId="77777777">
            <w:pPr>
              <w:rPr>
                <w:rFonts w:ascii="Arial" w:hAnsi="Arial" w:eastAsia="Arial" w:cs="Arial"/>
                <w:sz w:val="18"/>
                <w:szCs w:val="18"/>
              </w:rPr>
            </w:pPr>
          </w:p>
        </w:tc>
        <w:tc>
          <w:tcPr>
            <w:tcW w:w="8910" w:type="dxa"/>
            <w:tcMar/>
          </w:tcPr>
          <w:p w:rsidR="006A3EEA" w:rsidRDefault="003C0950" w14:paraId="213D55FF" w14:textId="77777777">
            <w:pPr>
              <w:rPr>
                <w:rFonts w:ascii="Arial" w:hAnsi="Arial" w:eastAsia="Arial" w:cs="Arial"/>
                <w:color w:val="2E75B5"/>
                <w:sz w:val="18"/>
                <w:szCs w:val="18"/>
              </w:rPr>
            </w:pPr>
            <w:r>
              <w:rPr>
                <w:rFonts w:ascii="Arial" w:hAnsi="Arial" w:eastAsia="Arial" w:cs="Arial"/>
                <w:color w:val="2F5496"/>
                <w:sz w:val="18"/>
                <w:szCs w:val="18"/>
                <w:shd w:val="clear" w:color="auto" w:fill="FCE5CD"/>
              </w:rPr>
              <w:t xml:space="preserve">Demander aux Parties un bref rapport pour le CST 17 / Chiedere alle Parti una breve relazione per il CST 17 </w:t>
            </w:r>
          </w:p>
          <w:p w:rsidR="006A3EEA" w:rsidRDefault="006A3EEA" w14:paraId="4918DA53" w14:textId="77777777">
            <w:pPr>
              <w:rPr>
                <w:rFonts w:ascii="Arial" w:hAnsi="Arial" w:eastAsia="Arial" w:cs="Arial"/>
                <w:color w:val="2F5496"/>
                <w:sz w:val="18"/>
                <w:szCs w:val="18"/>
                <w:shd w:val="clear" w:color="auto" w:fill="FCE5CD"/>
              </w:rPr>
            </w:pPr>
          </w:p>
        </w:tc>
      </w:tr>
      <w:tr w:rsidR="006A3EEA" w:rsidTr="7B829E69" w14:paraId="5B042C27" w14:textId="77777777">
        <w:tc>
          <w:tcPr>
            <w:tcW w:w="2700" w:type="dxa"/>
            <w:vMerge/>
            <w:tcMar/>
            <w:vAlign w:val="center"/>
          </w:tcPr>
          <w:p w:rsidR="006A3EEA" w:rsidRDefault="006A3EEA" w14:paraId="15B96773"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04C27455" w14:textId="77777777">
            <w:pPr>
              <w:rPr>
                <w:rFonts w:ascii="Arial" w:hAnsi="Arial" w:eastAsia="Arial" w:cs="Arial"/>
                <w:sz w:val="18"/>
                <w:szCs w:val="18"/>
              </w:rPr>
            </w:pPr>
            <w:r>
              <w:rPr>
                <w:rFonts w:ascii="Arial" w:hAnsi="Arial" w:eastAsia="Arial" w:cs="Arial"/>
                <w:color w:val="000000"/>
                <w:sz w:val="18"/>
                <w:szCs w:val="18"/>
              </w:rPr>
              <w:t>E- 21c10</w:t>
            </w:r>
          </w:p>
        </w:tc>
        <w:tc>
          <w:tcPr>
            <w:tcW w:w="4815" w:type="dxa"/>
            <w:tcMar/>
          </w:tcPr>
          <w:p w:rsidR="006A3EEA" w:rsidRDefault="003C0950" w14:paraId="32F59448"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Suivi de la mortalité causée par les activités humaines / collision / photo-id (selon une méthodologie décidée par le GdT) / </w:t>
            </w:r>
            <w:r>
              <w:rPr>
                <w:rFonts w:ascii="Arial" w:hAnsi="Arial" w:eastAsia="Arial" w:cs="Arial"/>
                <w:i/>
                <w:color w:val="4472C4"/>
                <w:sz w:val="18"/>
                <w:szCs w:val="18"/>
              </w:rPr>
              <w:t>Monitoraggio della mortalità causata da attività umane / collisioni / foto-id (secondo una metodologia decisa dal GdL)</w:t>
            </w:r>
          </w:p>
        </w:tc>
        <w:tc>
          <w:tcPr>
            <w:tcW w:w="1560" w:type="dxa"/>
            <w:tcMar/>
          </w:tcPr>
          <w:p w:rsidR="006A3EEA" w:rsidP="7B829E69" w:rsidRDefault="003C0950" w14:paraId="124658DD" w14:textId="77777777">
            <w:pPr>
              <w:pBdr>
                <w:top w:val="nil" w:color="000000" w:sz="0" w:space="0"/>
                <w:left w:val="nil" w:color="000000" w:sz="0" w:space="0"/>
                <w:bottom w:val="nil" w:color="000000" w:sz="0" w:space="0"/>
                <w:right w:val="nil" w:color="000000" w:sz="0" w:space="0"/>
                <w:between w:val="nil" w:color="000000" w:sz="0" w:space="0"/>
              </w:pBdr>
              <w:ind w:right="256"/>
              <w:rPr>
                <w:rFonts w:ascii="Arial" w:hAnsi="Arial" w:eastAsia="Arial" w:cs="Arial"/>
                <w:color w:val="000000"/>
                <w:sz w:val="18"/>
                <w:szCs w:val="18"/>
              </w:rPr>
            </w:pPr>
            <w:r w:rsidRPr="7B829E69" w:rsidR="003C0950">
              <w:rPr>
                <w:rFonts w:ascii="Arial" w:hAnsi="Arial" w:eastAsia="Arial" w:cs="Arial"/>
                <w:color w:val="000000" w:themeColor="text1" w:themeTint="FF" w:themeShade="FF"/>
                <w:sz w:val="18"/>
                <w:szCs w:val="18"/>
              </w:rPr>
              <w:t xml:space="preserve">SP </w:t>
            </w:r>
          </w:p>
          <w:p w:rsidR="006A3EEA" w:rsidP="7B829E69" w:rsidRDefault="003C0950" w14:paraId="2FCBCD6F" w14:textId="77777777">
            <w:pPr>
              <w:rPr>
                <w:rFonts w:ascii="Arial" w:hAnsi="Arial" w:eastAsia="Arial" w:cs="Arial"/>
                <w:sz w:val="18"/>
                <w:szCs w:val="18"/>
              </w:rPr>
            </w:pPr>
            <w:r w:rsidRPr="7B829E69" w:rsidR="003C0950">
              <w:rPr>
                <w:rFonts w:ascii="Arial" w:hAnsi="Arial" w:eastAsia="Arial" w:cs="Arial"/>
                <w:color w:val="000000" w:themeColor="text1" w:themeTint="FF" w:themeShade="FF"/>
                <w:sz w:val="18"/>
                <w:szCs w:val="18"/>
              </w:rPr>
              <w:t>Coord</w:t>
            </w:r>
            <w:r w:rsidRPr="7B829E69" w:rsidR="003C0950">
              <w:rPr>
                <w:rFonts w:ascii="Arial" w:hAnsi="Arial" w:eastAsia="Arial" w:cs="Arial"/>
                <w:color w:val="000000" w:themeColor="text1" w:themeTint="FF" w:themeShade="FF"/>
                <w:sz w:val="18"/>
                <w:szCs w:val="18"/>
              </w:rPr>
              <w:t xml:space="preserve"> </w:t>
            </w:r>
            <w:r w:rsidRPr="7B829E69" w:rsidR="003C0950">
              <w:rPr>
                <w:rFonts w:ascii="Arial" w:hAnsi="Arial" w:eastAsia="Arial" w:cs="Arial"/>
                <w:sz w:val="18"/>
                <w:szCs w:val="18"/>
              </w:rPr>
              <w:t>GdT</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évaluations</w:t>
            </w:r>
            <w:r w:rsidRPr="7B829E69" w:rsidR="003C0950">
              <w:rPr>
                <w:rFonts w:ascii="Arial" w:hAnsi="Arial" w:eastAsia="Arial" w:cs="Arial"/>
                <w:sz w:val="18"/>
                <w:szCs w:val="18"/>
              </w:rPr>
              <w:t xml:space="preserve"> / </w:t>
            </w:r>
            <w:r w:rsidRPr="7B829E69" w:rsidR="003C0950">
              <w:rPr>
                <w:rFonts w:ascii="Arial" w:hAnsi="Arial" w:eastAsia="Arial" w:cs="Arial"/>
                <w:i w:val="1"/>
                <w:iCs w:val="1"/>
                <w:color w:val="2E75B5"/>
                <w:sz w:val="18"/>
                <w:szCs w:val="18"/>
              </w:rPr>
              <w:t>Coord</w:t>
            </w:r>
            <w:r w:rsidRPr="7B829E69" w:rsidR="003C0950">
              <w:rPr>
                <w:rFonts w:ascii="Arial" w:hAnsi="Arial" w:eastAsia="Arial" w:cs="Arial"/>
                <w:i w:val="1"/>
                <w:iCs w:val="1"/>
                <w:color w:val="2E75B5"/>
                <w:sz w:val="18"/>
                <w:szCs w:val="18"/>
              </w:rPr>
              <w:t xml:space="preserve"> </w:t>
            </w:r>
            <w:r w:rsidRPr="7B829E69" w:rsidR="003C0950">
              <w:rPr>
                <w:rFonts w:ascii="Arial" w:hAnsi="Arial" w:eastAsia="Arial" w:cs="Arial"/>
                <w:i w:val="1"/>
                <w:iCs w:val="1"/>
                <w:color w:val="2E75B5"/>
                <w:sz w:val="18"/>
                <w:szCs w:val="18"/>
              </w:rPr>
              <w:t>GdL</w:t>
            </w:r>
            <w:r w:rsidRPr="7B829E69" w:rsidR="003C0950">
              <w:rPr>
                <w:rFonts w:ascii="Arial" w:hAnsi="Arial" w:eastAsia="Arial" w:cs="Arial"/>
                <w:i w:val="1"/>
                <w:iCs w:val="1"/>
                <w:color w:val="2E75B5"/>
                <w:sz w:val="18"/>
                <w:szCs w:val="18"/>
              </w:rPr>
              <w:t xml:space="preserve"> valutazioni</w:t>
            </w:r>
          </w:p>
        </w:tc>
        <w:tc>
          <w:tcPr>
            <w:tcW w:w="2565" w:type="dxa"/>
            <w:shd w:val="clear" w:color="auto" w:fill="FFFFFF" w:themeFill="background1"/>
            <w:tcMar/>
          </w:tcPr>
          <w:p w:rsidR="006A3EEA" w:rsidRDefault="006A3EEA" w14:paraId="3894E92D" w14:textId="77777777">
            <w:pPr>
              <w:rPr>
                <w:rFonts w:ascii="Arial" w:hAnsi="Arial" w:eastAsia="Arial" w:cs="Arial"/>
                <w:sz w:val="18"/>
                <w:szCs w:val="18"/>
              </w:rPr>
            </w:pPr>
          </w:p>
          <w:p w:rsidR="006A3EEA" w:rsidRDefault="006A3EEA" w14:paraId="43C2329F" w14:textId="77777777">
            <w:pPr>
              <w:rPr>
                <w:rFonts w:ascii="Arial" w:hAnsi="Arial" w:eastAsia="Arial" w:cs="Arial"/>
                <w:sz w:val="18"/>
                <w:szCs w:val="18"/>
              </w:rPr>
            </w:pPr>
          </w:p>
        </w:tc>
        <w:tc>
          <w:tcPr>
            <w:tcW w:w="8910" w:type="dxa"/>
            <w:tcMar/>
          </w:tcPr>
          <w:p w:rsidR="006A3EEA" w:rsidRDefault="003C0950" w14:paraId="0C1CDE59" w14:textId="77777777">
            <w:pPr>
              <w:rPr>
                <w:rFonts w:ascii="Arial" w:hAnsi="Arial" w:eastAsia="Arial" w:cs="Arial"/>
                <w:color w:val="2E75B5"/>
                <w:sz w:val="18"/>
                <w:szCs w:val="18"/>
              </w:rPr>
            </w:pPr>
            <w:r>
              <w:rPr>
                <w:rFonts w:ascii="Arial" w:hAnsi="Arial" w:eastAsia="Arial" w:cs="Arial"/>
                <w:color w:val="2F5496"/>
                <w:sz w:val="18"/>
                <w:szCs w:val="18"/>
                <w:shd w:val="clear" w:color="auto" w:fill="FCE5CD"/>
              </w:rPr>
              <w:t>Demander aux Parties un bref rapport</w:t>
            </w:r>
            <w:r>
              <w:rPr>
                <w:rFonts w:ascii="Arial" w:hAnsi="Arial" w:eastAsia="Arial" w:cs="Arial"/>
                <w:color w:val="2F5496"/>
                <w:sz w:val="18"/>
                <w:szCs w:val="18"/>
                <w:shd w:val="clear" w:color="auto" w:fill="FCE5CD"/>
              </w:rPr>
              <w:t xml:space="preserve"> pour le CST 17 / Chiedere alle Parti una breve relazione per il CST 17 </w:t>
            </w:r>
          </w:p>
          <w:p w:rsidR="006A3EEA" w:rsidRDefault="006A3EEA" w14:paraId="4A8AB4FA" w14:textId="77777777">
            <w:pPr>
              <w:rPr>
                <w:rFonts w:ascii="Arial" w:hAnsi="Arial" w:eastAsia="Arial" w:cs="Arial"/>
                <w:color w:val="2F5496"/>
                <w:sz w:val="18"/>
                <w:szCs w:val="18"/>
                <w:shd w:val="clear" w:color="auto" w:fill="FCE5CD"/>
              </w:rPr>
            </w:pPr>
          </w:p>
          <w:p w:rsidR="006A3EEA" w:rsidP="3FFDEC96" w:rsidRDefault="003C0950" w14:paraId="464DC0F3" w14:textId="26D58052">
            <w:pPr>
              <w:rPr>
                <w:rFonts w:ascii="Arial" w:hAnsi="Arial" w:eastAsia="Arial" w:cs="Arial"/>
                <w:sz w:val="18"/>
                <w:szCs w:val="18"/>
                <w:highlight w:val="white"/>
                <w:shd w:val="clear" w:color="auto" w:fill="FCE5CD"/>
              </w:rPr>
            </w:pPr>
            <w:r w:rsidRPr="3FFDEC96" w:rsidR="003C0950">
              <w:rPr>
                <w:rFonts w:ascii="Arial" w:hAnsi="Arial" w:eastAsia="Arial" w:cs="Arial"/>
                <w:sz w:val="18"/>
                <w:szCs w:val="18"/>
                <w:highlight w:val="white"/>
              </w:rPr>
              <w:t xml:space="preserve">La </w:t>
            </w:r>
            <w:r w:rsidRPr="3FFDEC96" w:rsidR="003C0950">
              <w:rPr>
                <w:rFonts w:ascii="Arial" w:hAnsi="Arial" w:eastAsia="Arial" w:cs="Arial"/>
                <w:sz w:val="18"/>
                <w:szCs w:val="18"/>
                <w:highlight w:val="white"/>
              </w:rPr>
              <w:t>clé</w:t>
            </w:r>
            <w:r w:rsidRPr="3FFDEC96" w:rsidR="003C0950">
              <w:rPr>
                <w:rFonts w:ascii="Arial" w:hAnsi="Arial" w:eastAsia="Arial" w:cs="Arial"/>
                <w:sz w:val="18"/>
                <w:szCs w:val="18"/>
                <w:highlight w:val="white"/>
              </w:rPr>
              <w:t xml:space="preserve"> de </w:t>
            </w:r>
            <w:r w:rsidRPr="3FFDEC96" w:rsidR="003C0950">
              <w:rPr>
                <w:rFonts w:ascii="Arial" w:hAnsi="Arial" w:eastAsia="Arial" w:cs="Arial"/>
                <w:sz w:val="18"/>
                <w:szCs w:val="18"/>
                <w:highlight w:val="white"/>
              </w:rPr>
              <w:t>classification</w:t>
            </w:r>
            <w:sdt>
              <w:sdtPr>
                <w:id w:val="-406542931"/>
                <w:tag w:val="goog_rdk_61"/>
                <w:placeholder>
                  <w:docPart w:val="DefaultPlaceholder_1081868574"/>
                </w:placeholder>
              </w:sdtPr>
              <w:sdtContent>
                <w:r w:rsidRPr="3FFDEC96" w:rsidR="003C0950">
                  <w:rPr>
                    <w:rFonts w:ascii="Arial" w:hAnsi="Arial" w:eastAsia="Arial" w:cs="Arial"/>
                    <w:sz w:val="18"/>
                    <w:szCs w:val="18"/>
                    <w:highlight w:val="white"/>
                  </w:rPr>
                  <w:t xml:space="preserve"> </w:t>
                </w:r>
                <w:r w:rsidRPr="3FFDEC96" w:rsidR="003C0950">
                  <w:rPr>
                    <w:rFonts w:ascii="Arial" w:hAnsi="Arial" w:eastAsia="Arial" w:cs="Arial"/>
                    <w:sz w:val="18"/>
                    <w:szCs w:val="18"/>
                    <w:highlight w:val="white"/>
                  </w:rPr>
                  <w:t>des</w:t>
                </w:r>
                <w:r w:rsidRPr="3FFDEC96" w:rsidR="003C0950">
                  <w:rPr>
                    <w:rFonts w:ascii="Arial" w:hAnsi="Arial" w:eastAsia="Arial" w:cs="Arial"/>
                    <w:sz w:val="18"/>
                    <w:szCs w:val="18"/>
                    <w:highlight w:val="white"/>
                  </w:rPr>
                  <w:t xml:space="preserve"> </w:t>
                </w:r>
                <w:r w:rsidRPr="3FFDEC96" w:rsidR="003C0950">
                  <w:rPr>
                    <w:rFonts w:ascii="Arial" w:hAnsi="Arial" w:eastAsia="Arial" w:cs="Arial"/>
                    <w:sz w:val="18"/>
                    <w:szCs w:val="18"/>
                    <w:highlight w:val="white"/>
                  </w:rPr>
                  <w:t>collisions</w:t>
                </w:r>
              </w:sdtContent>
            </w:sdt>
            <w:r w:rsidRPr="3FFDEC96" w:rsidR="003C0950">
              <w:rPr>
                <w:rFonts w:ascii="Arial" w:hAnsi="Arial" w:eastAsia="Arial" w:cs="Arial"/>
                <w:sz w:val="18"/>
                <w:szCs w:val="18"/>
                <w:highlight w:val="white"/>
              </w:rPr>
              <w:t xml:space="preserve"> </w:t>
            </w:r>
            <w:sdt>
              <w:sdtPr>
                <w:id w:val="1125500476"/>
                <w:tag w:val="goog_rdk_62"/>
                <w:placeholder>
                  <w:docPart w:val="DefaultPlaceholder_1081868574"/>
                </w:placeholder>
              </w:sdtPr>
              <w:sdtContent>
                <w:r w:rsidRPr="3FFDEC96" w:rsidR="003C0950">
                  <w:rPr>
                    <w:rFonts w:ascii="Arial" w:hAnsi="Arial" w:eastAsia="Arial" w:cs="Arial"/>
                    <w:sz w:val="18"/>
                    <w:szCs w:val="18"/>
                    <w:highlight w:val="white"/>
                  </w:rPr>
                  <w:t>réalisée</w:t>
                </w:r>
              </w:sdtContent>
            </w:sdt>
            <w:sdt>
              <w:sdtPr>
                <w:id w:val="1526754283"/>
                <w:tag w:val="goog_rdk_63"/>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highlight w:val="white"/>
              </w:rPr>
              <w:t xml:space="preserve"> </w:t>
            </w:r>
            <w:r w:rsidRPr="3FFDEC96" w:rsidR="003C0950">
              <w:rPr>
                <w:rFonts w:ascii="Arial" w:hAnsi="Arial" w:eastAsia="Arial" w:cs="Arial"/>
                <w:sz w:val="18"/>
                <w:szCs w:val="18"/>
                <w:highlight w:val="white"/>
              </w:rPr>
              <w:t>grâce</w:t>
            </w:r>
            <w:r w:rsidRPr="3FFDEC96" w:rsidR="003C0950">
              <w:rPr>
                <w:rFonts w:ascii="Arial" w:hAnsi="Arial" w:eastAsia="Arial" w:cs="Arial"/>
                <w:sz w:val="18"/>
                <w:szCs w:val="18"/>
                <w:highlight w:val="white"/>
              </w:rPr>
              <w:t xml:space="preserve"> </w:t>
            </w:r>
            <w:r w:rsidRPr="3FFDEC96" w:rsidR="003C0950">
              <w:rPr>
                <w:rFonts w:ascii="Arial" w:hAnsi="Arial" w:eastAsia="Arial" w:cs="Arial"/>
                <w:sz w:val="18"/>
                <w:szCs w:val="18"/>
                <w:highlight w:val="white"/>
              </w:rPr>
              <w:t>au</w:t>
            </w:r>
            <w:r w:rsidRPr="3FFDEC96" w:rsidR="003C0950">
              <w:rPr>
                <w:rFonts w:ascii="Arial" w:hAnsi="Arial" w:eastAsia="Arial" w:cs="Arial"/>
                <w:sz w:val="18"/>
                <w:szCs w:val="18"/>
                <w:highlight w:val="white"/>
              </w:rPr>
              <w:t xml:space="preserve"> </w:t>
            </w:r>
            <w:r w:rsidRPr="3FFDEC96" w:rsidR="003C0950">
              <w:rPr>
                <w:rFonts w:ascii="Arial" w:hAnsi="Arial" w:eastAsia="Arial" w:cs="Arial"/>
                <w:sz w:val="18"/>
                <w:szCs w:val="18"/>
                <w:highlight w:val="white"/>
              </w:rPr>
              <w:t>soutien</w:t>
            </w:r>
            <w:r w:rsidRPr="3FFDEC96" w:rsidR="003C0950">
              <w:rPr>
                <w:rFonts w:ascii="Arial" w:hAnsi="Arial" w:eastAsia="Arial" w:cs="Arial"/>
                <w:sz w:val="18"/>
                <w:szCs w:val="18"/>
                <w:highlight w:val="white"/>
              </w:rPr>
              <w:t xml:space="preserve"> de SWG </w:t>
            </w:r>
            <w:sdt>
              <w:sdtPr>
                <w:id w:val="-2124059982"/>
                <w:tag w:val="goog_rdk_64"/>
                <w:placeholder>
                  <w:docPart w:val="DefaultPlaceholder_1081868574"/>
                </w:placeholder>
              </w:sdtPr>
              <w:sdtContent>
                <w:r w:rsidRPr="3FFDEC96" w:rsidR="003C0950">
                  <w:rPr>
                    <w:rFonts w:ascii="Arial" w:hAnsi="Arial" w:eastAsia="Arial" w:cs="Arial"/>
                    <w:sz w:val="18"/>
                    <w:szCs w:val="18"/>
                    <w:highlight w:val="white"/>
                  </w:rPr>
                  <w:t>Collision</w:t>
                </w:r>
                <w:r w:rsidRPr="3FFDEC96" w:rsidR="003C0950">
                  <w:rPr>
                    <w:rFonts w:ascii="Arial" w:hAnsi="Arial" w:eastAsia="Arial" w:cs="Arial"/>
                    <w:sz w:val="18"/>
                    <w:szCs w:val="18"/>
                    <w:highlight w:val="white"/>
                  </w:rPr>
                  <w:t xml:space="preserve"> and </w:t>
                </w:r>
              </w:sdtContent>
            </w:sdt>
            <w:r w:rsidRPr="3FFDEC96" w:rsidR="003C0950">
              <w:rPr>
                <w:rFonts w:ascii="Arial" w:hAnsi="Arial" w:eastAsia="Arial" w:cs="Arial"/>
                <w:sz w:val="18"/>
                <w:szCs w:val="18"/>
                <w:highlight w:val="white"/>
              </w:rPr>
              <w:t xml:space="preserve">Shipping </w:t>
            </w:r>
            <w:sdt>
              <w:sdtPr>
                <w:id w:val="-1921624287"/>
                <w:tag w:val="goog_rdk_65"/>
                <w:showingPlcHdr/>
                <w:placeholder>
                  <w:docPart w:val="DefaultPlaceholder_1081868574"/>
                </w:placeholder>
              </w:sdtPr>
              <w:sdtContent>
                <w:r w:rsidR="54DB7C17">
                  <w:rPr/>
                  <w:t xml:space="preserve">     </w:t>
                </w:r>
              </w:sdtContent>
            </w:sdt>
          </w:p>
          <w:p w:rsidR="006A3EEA" w:rsidRDefault="003C0950" w14:paraId="2FEFF3DC" w14:textId="4D97C772">
            <w:pPr>
              <w:rPr>
                <w:rFonts w:ascii="Arial" w:hAnsi="Arial" w:eastAsia="Arial" w:cs="Arial"/>
                <w:color w:val="2F5496"/>
                <w:sz w:val="18"/>
                <w:szCs w:val="18"/>
              </w:rPr>
            </w:pPr>
            <w:r w:rsidRPr="3FFDEC96" w:rsidR="003C0950">
              <w:rPr>
                <w:rFonts w:ascii="Arial" w:hAnsi="Arial" w:eastAsia="Arial" w:cs="Arial"/>
                <w:color w:val="2F5496" w:themeColor="accent1" w:themeTint="FF" w:themeShade="BF"/>
                <w:sz w:val="18"/>
                <w:szCs w:val="18"/>
              </w:rPr>
              <w:t xml:space="preserve">Chiave di classificazione delle collisioni </w:t>
            </w:r>
            <w:sdt>
              <w:sdtPr>
                <w:id w:val="-549001918"/>
                <w:tag w:val="goog_rdk_66"/>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realizzata</w:t>
                </w:r>
              </w:sdtContent>
            </w:sdt>
            <w:sdt>
              <w:sdtPr>
                <w:id w:val="1946418742"/>
                <w:tag w:val="goog_rdk_67"/>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 grazie al supporto del SWG </w:t>
            </w:r>
            <w:sdt>
              <w:sdtPr>
                <w:id w:val="-648056598"/>
                <w:tag w:val="goog_rdk_68"/>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Collision</w:t>
                </w:r>
              </w:sdtContent>
            </w:sdt>
            <w:sdt>
              <w:sdtPr>
                <w:id w:val="426858054"/>
                <w:tag w:val="goog_rdk_69"/>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 </w:t>
            </w:r>
            <w:sdt>
              <w:sdtPr>
                <w:id w:val="521595624"/>
                <w:tag w:val="goog_rdk_70"/>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and</w:t>
                </w:r>
              </w:sdtContent>
            </w:sdt>
            <w:sdt>
              <w:sdtPr>
                <w:id w:val="883451436"/>
                <w:tag w:val="goog_rdk_71"/>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 </w:t>
            </w:r>
            <w:sdt>
              <w:sdtPr>
                <w:id w:val="131986038"/>
                <w:tag w:val="goog_rdk_72"/>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Shipping</w:t>
                </w:r>
              </w:sdtContent>
            </w:sdt>
            <w:sdt>
              <w:sdtPr>
                <w:id w:val="70700298"/>
                <w:tag w:val="goog_rdk_73"/>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 </w:t>
            </w:r>
          </w:p>
          <w:p w:rsidR="006A3EEA" w:rsidRDefault="006A3EEA" w14:paraId="236B00A3" w14:textId="77777777">
            <w:pPr>
              <w:rPr>
                <w:rFonts w:ascii="Arial" w:hAnsi="Arial" w:eastAsia="Arial" w:cs="Arial"/>
                <w:color w:val="2F5496"/>
                <w:sz w:val="18"/>
                <w:szCs w:val="18"/>
                <w:highlight w:val="white"/>
              </w:rPr>
            </w:pPr>
          </w:p>
        </w:tc>
      </w:tr>
      <w:tr w:rsidR="006A3EEA" w:rsidTr="7B829E69" w14:paraId="2EB4044B" w14:textId="77777777">
        <w:tc>
          <w:tcPr>
            <w:tcW w:w="2700" w:type="dxa"/>
            <w:vMerge/>
            <w:tcMar/>
            <w:vAlign w:val="center"/>
          </w:tcPr>
          <w:p w:rsidR="006A3EEA" w:rsidRDefault="006A3EEA" w14:paraId="4A1EC42F"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19592E1F" w14:textId="77777777">
            <w:pPr>
              <w:rPr>
                <w:rFonts w:ascii="Arial" w:hAnsi="Arial" w:eastAsia="Arial" w:cs="Arial"/>
                <w:sz w:val="18"/>
                <w:szCs w:val="18"/>
              </w:rPr>
            </w:pPr>
            <w:r>
              <w:rPr>
                <w:rFonts w:ascii="Arial" w:hAnsi="Arial" w:eastAsia="Arial" w:cs="Arial"/>
                <w:color w:val="000000"/>
                <w:sz w:val="18"/>
                <w:szCs w:val="18"/>
              </w:rPr>
              <w:t>E- 21c11</w:t>
            </w:r>
          </w:p>
        </w:tc>
        <w:tc>
          <w:tcPr>
            <w:tcW w:w="4815" w:type="dxa"/>
            <w:tcMar/>
          </w:tcPr>
          <w:p w:rsidR="006A3EEA" w:rsidRDefault="003C0950" w14:paraId="0D4B1615"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Évaluation initiale des connaissances sur la mortalité (y compris</w:t>
            </w:r>
            <w:r>
              <w:rPr>
                <w:rFonts w:ascii="Arial" w:hAnsi="Arial" w:eastAsia="Arial" w:cs="Arial"/>
                <w:color w:val="000000"/>
                <w:sz w:val="18"/>
                <w:szCs w:val="18"/>
              </w:rPr>
              <w:t xml:space="preserve"> l'adoption de la méthodologie) / </w:t>
            </w:r>
            <w:r>
              <w:rPr>
                <w:rFonts w:ascii="Arial" w:hAnsi="Arial" w:eastAsia="Arial" w:cs="Arial"/>
                <w:i/>
                <w:color w:val="4472C4"/>
                <w:sz w:val="18"/>
                <w:szCs w:val="18"/>
              </w:rPr>
              <w:t>Valutazione iniziale delle conoscenze sulla mortalità (inclusa adozione della metodologia)</w:t>
            </w:r>
          </w:p>
        </w:tc>
        <w:tc>
          <w:tcPr>
            <w:tcW w:w="1560" w:type="dxa"/>
            <w:tcMar/>
          </w:tcPr>
          <w:p w:rsidR="006A3EEA" w:rsidP="7B829E69" w:rsidRDefault="003C0950" w14:paraId="149AEDA9" w14:textId="77777777">
            <w:pPr>
              <w:pBdr>
                <w:top w:val="nil" w:color="000000" w:sz="0" w:space="0"/>
                <w:left w:val="nil" w:color="000000" w:sz="0" w:space="0"/>
                <w:bottom w:val="nil" w:color="000000" w:sz="0" w:space="0"/>
                <w:right w:val="nil" w:color="000000" w:sz="0" w:space="0"/>
                <w:between w:val="nil" w:color="000000" w:sz="0" w:space="0"/>
              </w:pBdr>
              <w:ind w:right="256"/>
              <w:rPr>
                <w:rFonts w:ascii="Arial" w:hAnsi="Arial" w:eastAsia="Arial" w:cs="Arial"/>
                <w:color w:val="000000"/>
                <w:sz w:val="18"/>
                <w:szCs w:val="18"/>
              </w:rPr>
            </w:pPr>
            <w:r w:rsidRPr="7B829E69" w:rsidR="003C0950">
              <w:rPr>
                <w:rFonts w:ascii="Arial" w:hAnsi="Arial" w:eastAsia="Arial" w:cs="Arial"/>
                <w:color w:val="000000" w:themeColor="text1" w:themeTint="FF" w:themeShade="FF"/>
                <w:sz w:val="18"/>
                <w:szCs w:val="18"/>
              </w:rPr>
              <w:t xml:space="preserve">SP </w:t>
            </w:r>
          </w:p>
          <w:p w:rsidR="006A3EEA" w:rsidP="7B829E69" w:rsidRDefault="003C0950" w14:paraId="169C318E" w14:textId="77777777">
            <w:pPr>
              <w:rPr>
                <w:rFonts w:ascii="Arial" w:hAnsi="Arial" w:eastAsia="Arial" w:cs="Arial"/>
                <w:i w:val="1"/>
                <w:iCs w:val="1"/>
                <w:color w:val="2E75B5"/>
                <w:sz w:val="18"/>
                <w:szCs w:val="18"/>
              </w:rPr>
            </w:pPr>
            <w:r w:rsidRPr="7B829E69" w:rsidR="003C0950">
              <w:rPr>
                <w:rFonts w:ascii="Arial" w:hAnsi="Arial" w:eastAsia="Arial" w:cs="Arial"/>
                <w:color w:val="000000" w:themeColor="text1" w:themeTint="FF" w:themeShade="FF"/>
                <w:sz w:val="18"/>
                <w:szCs w:val="18"/>
              </w:rPr>
              <w:t>Coord</w:t>
            </w:r>
            <w:r w:rsidRPr="7B829E69" w:rsidR="003C0950">
              <w:rPr>
                <w:rFonts w:ascii="Arial" w:hAnsi="Arial" w:eastAsia="Arial" w:cs="Arial"/>
                <w:color w:val="000000" w:themeColor="text1" w:themeTint="FF" w:themeShade="FF"/>
                <w:sz w:val="18"/>
                <w:szCs w:val="18"/>
              </w:rPr>
              <w:t xml:space="preserve"> </w:t>
            </w:r>
            <w:r w:rsidRPr="7B829E69" w:rsidR="003C0950">
              <w:rPr>
                <w:rFonts w:ascii="Arial" w:hAnsi="Arial" w:eastAsia="Arial" w:cs="Arial"/>
                <w:sz w:val="18"/>
                <w:szCs w:val="18"/>
              </w:rPr>
              <w:t>GdT</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gouvernance</w:t>
            </w:r>
            <w:r w:rsidRPr="7B829E69" w:rsidR="003C0950">
              <w:rPr>
                <w:rFonts w:ascii="Arial" w:hAnsi="Arial" w:eastAsia="Arial" w:cs="Arial"/>
                <w:sz w:val="18"/>
                <w:szCs w:val="18"/>
              </w:rPr>
              <w:t xml:space="preserve"> / </w:t>
            </w:r>
            <w:r w:rsidRPr="7B829E69" w:rsidR="003C0950">
              <w:rPr>
                <w:rFonts w:ascii="Arial" w:hAnsi="Arial" w:eastAsia="Arial" w:cs="Arial"/>
                <w:i w:val="1"/>
                <w:iCs w:val="1"/>
                <w:color w:val="2E75B5"/>
                <w:sz w:val="18"/>
                <w:szCs w:val="18"/>
              </w:rPr>
              <w:t>Coord</w:t>
            </w:r>
            <w:r w:rsidRPr="7B829E69" w:rsidR="003C0950">
              <w:rPr>
                <w:rFonts w:ascii="Arial" w:hAnsi="Arial" w:eastAsia="Arial" w:cs="Arial"/>
                <w:i w:val="1"/>
                <w:iCs w:val="1"/>
                <w:color w:val="2E75B5"/>
                <w:sz w:val="18"/>
                <w:szCs w:val="18"/>
              </w:rPr>
              <w:t xml:space="preserve"> </w:t>
            </w:r>
            <w:r w:rsidRPr="7B829E69" w:rsidR="003C0950">
              <w:rPr>
                <w:rFonts w:ascii="Arial" w:hAnsi="Arial" w:eastAsia="Arial" w:cs="Arial"/>
                <w:i w:val="1"/>
                <w:iCs w:val="1"/>
                <w:color w:val="2E75B5"/>
                <w:sz w:val="18"/>
                <w:szCs w:val="18"/>
              </w:rPr>
              <w:t>GdL</w:t>
            </w:r>
            <w:r w:rsidRPr="7B829E69" w:rsidR="003C0950">
              <w:rPr>
                <w:rFonts w:ascii="Arial" w:hAnsi="Arial" w:eastAsia="Arial" w:cs="Arial"/>
                <w:i w:val="1"/>
                <w:iCs w:val="1"/>
                <w:color w:val="2E75B5"/>
                <w:sz w:val="18"/>
                <w:szCs w:val="18"/>
              </w:rPr>
              <w:t xml:space="preserve"> governance </w:t>
            </w:r>
          </w:p>
          <w:p w:rsidR="006A3EEA" w:rsidP="7B829E69" w:rsidRDefault="003C0950" w14:paraId="0125E12B" w14:textId="77777777">
            <w:pPr>
              <w:pBdr>
                <w:top w:val="nil" w:color="000000" w:sz="0" w:space="0"/>
                <w:left w:val="nil" w:color="000000" w:sz="0" w:space="0"/>
                <w:bottom w:val="nil" w:color="000000" w:sz="0" w:space="0"/>
                <w:right w:val="nil" w:color="000000" w:sz="0" w:space="0"/>
                <w:between w:val="nil" w:color="000000" w:sz="0" w:space="0"/>
              </w:pBdr>
              <w:ind w:right="256"/>
              <w:rPr>
                <w:rFonts w:ascii="Arial" w:hAnsi="Arial" w:eastAsia="Arial" w:cs="Arial"/>
                <w:color w:val="000000"/>
                <w:sz w:val="18"/>
                <w:szCs w:val="18"/>
              </w:rPr>
            </w:pPr>
            <w:r w:rsidRPr="7B829E69" w:rsidR="003C0950">
              <w:rPr>
                <w:rFonts w:ascii="Arial" w:hAnsi="Arial" w:eastAsia="Arial" w:cs="Arial"/>
                <w:color w:val="000000" w:themeColor="text1" w:themeTint="FF" w:themeShade="FF"/>
                <w:sz w:val="18"/>
                <w:szCs w:val="18"/>
              </w:rPr>
              <w:t xml:space="preserve">( </w:t>
            </w:r>
            <w:r w:rsidRPr="7B829E69" w:rsidR="003C0950">
              <w:rPr>
                <w:rFonts w:ascii="Arial" w:hAnsi="Arial" w:eastAsia="Arial" w:cs="Arial"/>
                <w:color w:val="000000" w:themeColor="text1" w:themeTint="FF" w:themeShade="FF"/>
                <w:sz w:val="18"/>
                <w:szCs w:val="18"/>
              </w:rPr>
              <w:t>Coord</w:t>
            </w:r>
            <w:r w:rsidRPr="7B829E69" w:rsidR="003C0950">
              <w:rPr>
                <w:rFonts w:ascii="Arial" w:hAnsi="Arial" w:eastAsia="Arial" w:cs="Arial"/>
                <w:color w:val="000000" w:themeColor="text1" w:themeTint="FF" w:themeShade="FF"/>
                <w:sz w:val="18"/>
                <w:szCs w:val="18"/>
              </w:rPr>
              <w:t xml:space="preserve"> </w:t>
            </w:r>
            <w:r w:rsidRPr="7B829E69" w:rsidR="003C0950">
              <w:rPr>
                <w:rFonts w:ascii="Arial" w:hAnsi="Arial" w:eastAsia="Arial" w:cs="Arial"/>
                <w:color w:val="000000" w:themeColor="text1" w:themeTint="FF" w:themeShade="FF"/>
                <w:sz w:val="18"/>
                <w:szCs w:val="18"/>
              </w:rPr>
              <w:t>GdT</w:t>
            </w:r>
            <w:r w:rsidRPr="7B829E69" w:rsidR="003C0950">
              <w:rPr>
                <w:rFonts w:ascii="Arial" w:hAnsi="Arial" w:eastAsia="Arial" w:cs="Arial"/>
                <w:color w:val="000000" w:themeColor="text1" w:themeTint="FF" w:themeShade="FF"/>
                <w:sz w:val="18"/>
                <w:szCs w:val="18"/>
              </w:rPr>
              <w:t xml:space="preserve"> </w:t>
            </w:r>
            <w:r w:rsidRPr="7B829E69" w:rsidR="003C0950">
              <w:rPr>
                <w:rFonts w:ascii="Arial" w:hAnsi="Arial" w:eastAsia="Arial" w:cs="Arial"/>
                <w:color w:val="000000" w:themeColor="text1" w:themeTint="FF" w:themeShade="FF"/>
                <w:sz w:val="18"/>
                <w:szCs w:val="18"/>
              </w:rPr>
              <w:t>évaluations</w:t>
            </w:r>
            <w:r w:rsidRPr="7B829E69" w:rsidR="003C0950">
              <w:rPr>
                <w:rFonts w:ascii="Arial" w:hAnsi="Arial" w:eastAsia="Arial" w:cs="Arial"/>
                <w:color w:val="000000" w:themeColor="text1" w:themeTint="FF" w:themeShade="FF"/>
                <w:sz w:val="18"/>
                <w:szCs w:val="18"/>
              </w:rPr>
              <w:t xml:space="preserve"> / </w:t>
            </w:r>
            <w:r w:rsidRPr="7B829E69" w:rsidR="003C0950">
              <w:rPr>
                <w:rFonts w:ascii="Arial" w:hAnsi="Arial" w:eastAsia="Arial" w:cs="Arial"/>
                <w:i w:val="1"/>
                <w:iCs w:val="1"/>
                <w:color w:val="2E75B5"/>
                <w:sz w:val="18"/>
                <w:szCs w:val="18"/>
              </w:rPr>
              <w:t>Coord</w:t>
            </w:r>
            <w:r w:rsidRPr="7B829E69" w:rsidR="003C0950">
              <w:rPr>
                <w:rFonts w:ascii="Arial" w:hAnsi="Arial" w:eastAsia="Arial" w:cs="Arial"/>
                <w:i w:val="1"/>
                <w:iCs w:val="1"/>
                <w:color w:val="2E75B5"/>
                <w:sz w:val="18"/>
                <w:szCs w:val="18"/>
              </w:rPr>
              <w:t xml:space="preserve"> </w:t>
            </w:r>
            <w:r w:rsidRPr="7B829E69" w:rsidR="003C0950">
              <w:rPr>
                <w:rFonts w:ascii="Arial" w:hAnsi="Arial" w:eastAsia="Arial" w:cs="Arial"/>
                <w:i w:val="1"/>
                <w:iCs w:val="1"/>
                <w:color w:val="2E75B5"/>
                <w:sz w:val="18"/>
                <w:szCs w:val="18"/>
              </w:rPr>
              <w:t>GdL</w:t>
            </w:r>
            <w:r w:rsidRPr="7B829E69" w:rsidR="003C0950">
              <w:rPr>
                <w:rFonts w:ascii="Arial" w:hAnsi="Arial" w:eastAsia="Arial" w:cs="Arial"/>
                <w:i w:val="1"/>
                <w:iCs w:val="1"/>
                <w:color w:val="2E75B5"/>
                <w:sz w:val="18"/>
                <w:szCs w:val="18"/>
              </w:rPr>
              <w:t xml:space="preserve"> </w:t>
            </w:r>
            <w:r w:rsidRPr="7B829E69" w:rsidR="003C0950">
              <w:rPr>
                <w:rFonts w:ascii="Arial" w:hAnsi="Arial" w:eastAsia="Arial" w:cs="Arial"/>
                <w:i w:val="1"/>
                <w:iCs w:val="1"/>
                <w:color w:val="2E75B5"/>
                <w:sz w:val="18"/>
                <w:szCs w:val="18"/>
              </w:rPr>
              <w:t>valutazioni</w:t>
            </w:r>
            <w:r w:rsidRPr="7B829E69" w:rsidR="003C0950">
              <w:rPr>
                <w:rFonts w:ascii="Arial" w:hAnsi="Arial" w:eastAsia="Arial" w:cs="Arial"/>
                <w:color w:val="000000" w:themeColor="text1" w:themeTint="FF" w:themeShade="FF"/>
                <w:sz w:val="18"/>
                <w:szCs w:val="18"/>
              </w:rPr>
              <w:t xml:space="preserve"> )</w:t>
            </w:r>
          </w:p>
        </w:tc>
        <w:tc>
          <w:tcPr>
            <w:tcW w:w="2565" w:type="dxa"/>
            <w:shd w:val="clear" w:color="auto" w:fill="00AF4F"/>
            <w:tcMar/>
          </w:tcPr>
          <w:p w:rsidR="006A3EEA" w:rsidRDefault="006A3EEA" w14:paraId="253BD42A" w14:textId="77777777">
            <w:pPr>
              <w:rPr>
                <w:rFonts w:ascii="Arial" w:hAnsi="Arial" w:eastAsia="Arial" w:cs="Arial"/>
                <w:sz w:val="18"/>
                <w:szCs w:val="18"/>
              </w:rPr>
            </w:pPr>
          </w:p>
          <w:p w:rsidR="006A3EEA" w:rsidRDefault="006A3EEA" w14:paraId="034702D0" w14:textId="77777777">
            <w:pPr>
              <w:rPr>
                <w:rFonts w:ascii="Arial" w:hAnsi="Arial" w:eastAsia="Arial" w:cs="Arial"/>
                <w:sz w:val="18"/>
                <w:szCs w:val="18"/>
              </w:rPr>
            </w:pPr>
          </w:p>
        </w:tc>
        <w:tc>
          <w:tcPr>
            <w:tcW w:w="8910" w:type="dxa"/>
            <w:tcMar/>
          </w:tcPr>
          <w:p w:rsidR="006A3EEA" w:rsidRDefault="003C0950" w14:paraId="5643A357" w14:textId="77777777">
            <w:pPr>
              <w:rPr>
                <w:rFonts w:ascii="Arial" w:hAnsi="Arial" w:eastAsia="Arial" w:cs="Arial"/>
                <w:sz w:val="18"/>
                <w:szCs w:val="18"/>
              </w:rPr>
            </w:pPr>
            <w:r>
              <w:rPr>
                <w:rFonts w:ascii="Arial" w:hAnsi="Arial" w:eastAsia="Arial" w:cs="Arial"/>
                <w:sz w:val="18"/>
                <w:szCs w:val="18"/>
              </w:rPr>
              <w:t xml:space="preserve">Analyse bibliographique Appel 4 </w:t>
            </w:r>
          </w:p>
          <w:p w:rsidR="006A3EEA" w:rsidRDefault="003C0950" w14:paraId="7BDE2485" w14:textId="0B475BDB">
            <w:pPr>
              <w:rPr>
                <w:rFonts w:ascii="Arial" w:hAnsi="Arial" w:eastAsia="Arial" w:cs="Arial"/>
                <w:sz w:val="18"/>
                <w:szCs w:val="18"/>
              </w:rPr>
            </w:pPr>
            <w:r w:rsidRPr="3FFDEC96" w:rsidR="003C0950">
              <w:rPr>
                <w:rFonts w:ascii="Arial" w:hAnsi="Arial" w:eastAsia="Arial" w:cs="Arial"/>
                <w:sz w:val="18"/>
                <w:szCs w:val="18"/>
              </w:rPr>
              <w:t>Clé</w:t>
            </w:r>
            <w:r w:rsidRPr="3FFDEC96" w:rsidR="003C0950">
              <w:rPr>
                <w:rFonts w:ascii="Arial" w:hAnsi="Arial" w:eastAsia="Arial" w:cs="Arial"/>
                <w:sz w:val="18"/>
                <w:szCs w:val="18"/>
              </w:rPr>
              <w:t xml:space="preserve"> de </w:t>
            </w:r>
            <w:r w:rsidRPr="3FFDEC96" w:rsidR="003C0950">
              <w:rPr>
                <w:rFonts w:ascii="Arial" w:hAnsi="Arial" w:eastAsia="Arial" w:cs="Arial"/>
                <w:sz w:val="18"/>
                <w:szCs w:val="18"/>
              </w:rPr>
              <w:t>classification</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des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collisions</w:t>
            </w:r>
            <w:r w:rsidRPr="3FFDEC96" w:rsidR="003C0950">
              <w:rPr>
                <w:rFonts w:ascii="Arial" w:hAnsi="Arial" w:eastAsia="Arial" w:cs="Arial"/>
                <w:sz w:val="18"/>
                <w:szCs w:val="18"/>
              </w:rPr>
              <w:t xml:space="preserve"> </w:t>
            </w:r>
            <w:sdt>
              <w:sdtPr>
                <w:id w:val="1524286824"/>
                <w:tag w:val="goog_rdk_74"/>
                <w:placeholder>
                  <w:docPart w:val="DefaultPlaceholder_1081868574"/>
                </w:placeholder>
              </w:sdtPr>
              <w:sdtContent>
                <w:r w:rsidRPr="3FFDEC96" w:rsidR="003C0950">
                  <w:rPr>
                    <w:rFonts w:ascii="Arial" w:hAnsi="Arial" w:eastAsia="Arial" w:cs="Arial"/>
                    <w:sz w:val="18"/>
                    <w:szCs w:val="18"/>
                  </w:rPr>
                  <w:t>réalisée</w:t>
                </w:r>
              </w:sdtContent>
            </w:sdt>
            <w:sdt>
              <w:sdtPr>
                <w:id w:val="-2086754512"/>
                <w:tag w:val="goog_rdk_75"/>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 xml:space="preserve"> </w:t>
            </w:r>
            <w:r w:rsidRPr="3FFDEC96" w:rsidR="003C0950">
              <w:rPr>
                <w:rFonts w:ascii="Arial" w:hAnsi="Arial" w:eastAsia="Arial" w:cs="Arial"/>
                <w:sz w:val="18"/>
                <w:szCs w:val="18"/>
              </w:rPr>
              <w:t>avec</w:t>
            </w:r>
            <w:r w:rsidRPr="3FFDEC96" w:rsidR="003C0950">
              <w:rPr>
                <w:rFonts w:ascii="Arial" w:hAnsi="Arial" w:eastAsia="Arial" w:cs="Arial"/>
                <w:sz w:val="18"/>
                <w:szCs w:val="18"/>
              </w:rPr>
              <w:t xml:space="preserve"> le </w:t>
            </w:r>
            <w:r w:rsidRPr="3FFDEC96" w:rsidR="003C0950">
              <w:rPr>
                <w:rFonts w:ascii="Arial" w:hAnsi="Arial" w:eastAsia="Arial" w:cs="Arial"/>
                <w:sz w:val="18"/>
                <w:szCs w:val="18"/>
              </w:rPr>
              <w:t>soutien</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du</w:t>
            </w:r>
            <w:r w:rsidRPr="3FFDEC96" w:rsidR="003C0950">
              <w:rPr>
                <w:rFonts w:ascii="Arial" w:hAnsi="Arial" w:eastAsia="Arial" w:cs="Arial"/>
                <w:sz w:val="18"/>
                <w:szCs w:val="18"/>
              </w:rPr>
              <w:t xml:space="preserve"> SWG </w:t>
            </w:r>
            <w:sdt>
              <w:sdtPr>
                <w:id w:val="1112635282"/>
                <w:tag w:val="goog_rdk_76"/>
                <w:placeholder>
                  <w:docPart w:val="DefaultPlaceholder_1081868574"/>
                </w:placeholder>
              </w:sdtPr>
              <w:sdtContent>
                <w:r w:rsidRPr="3FFDEC96" w:rsidR="003C0950">
                  <w:rPr>
                    <w:rFonts w:ascii="Arial" w:hAnsi="Arial" w:eastAsia="Arial" w:cs="Arial"/>
                    <w:sz w:val="18"/>
                    <w:szCs w:val="18"/>
                  </w:rPr>
                  <w:t>Collision</w:t>
                </w:r>
                <w:r w:rsidRPr="3FFDEC96" w:rsidR="003C0950">
                  <w:rPr>
                    <w:rFonts w:ascii="Arial" w:hAnsi="Arial" w:eastAsia="Arial" w:cs="Arial"/>
                    <w:sz w:val="18"/>
                    <w:szCs w:val="18"/>
                  </w:rPr>
                  <w:t xml:space="preserve"> and </w:t>
                </w:r>
              </w:sdtContent>
            </w:sdt>
            <w:r w:rsidRPr="3FFDEC96" w:rsidR="003C0950">
              <w:rPr>
                <w:rFonts w:ascii="Arial" w:hAnsi="Arial" w:eastAsia="Arial" w:cs="Arial"/>
                <w:sz w:val="18"/>
                <w:szCs w:val="18"/>
              </w:rPr>
              <w:t xml:space="preserve">Shipping </w:t>
            </w:r>
            <w:sdt>
              <w:sdtPr>
                <w:id w:val="-1980294685"/>
                <w:tag w:val="goog_rdk_77"/>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 xml:space="preserve"> </w:t>
            </w:r>
          </w:p>
          <w:p w:rsidR="006A3EEA" w:rsidRDefault="003C0950" w14:paraId="142C0EA9" w14:textId="77777777">
            <w:pPr>
              <w:rPr>
                <w:rFonts w:ascii="Arial" w:hAnsi="Arial" w:eastAsia="Arial" w:cs="Arial"/>
                <w:sz w:val="18"/>
                <w:szCs w:val="18"/>
              </w:rPr>
            </w:pPr>
            <w:r>
              <w:rPr>
                <w:rFonts w:ascii="Arial" w:hAnsi="Arial" w:eastAsia="Arial" w:cs="Arial"/>
                <w:sz w:val="18"/>
                <w:szCs w:val="18"/>
              </w:rPr>
              <w:t xml:space="preserve">Évaluer l'adoption et la diffusion des lignes directrices de l'ACCOBAMS sur le sujet </w:t>
            </w:r>
          </w:p>
          <w:p w:rsidR="006A3EEA" w:rsidRDefault="006A3EEA" w14:paraId="793B251C" w14:textId="77777777">
            <w:pPr>
              <w:rPr>
                <w:rFonts w:ascii="Arial" w:hAnsi="Arial" w:eastAsia="Arial" w:cs="Arial"/>
                <w:sz w:val="18"/>
                <w:szCs w:val="18"/>
              </w:rPr>
            </w:pPr>
          </w:p>
          <w:p w:rsidR="006A3EEA" w:rsidRDefault="003C0950" w14:paraId="6D0B9A75" w14:textId="77777777">
            <w:pPr>
              <w:rPr>
                <w:rFonts w:ascii="Arial" w:hAnsi="Arial" w:eastAsia="Arial" w:cs="Arial"/>
                <w:color w:val="2F5496"/>
                <w:sz w:val="18"/>
                <w:szCs w:val="18"/>
              </w:rPr>
            </w:pPr>
            <w:r>
              <w:rPr>
                <w:rFonts w:ascii="Arial" w:hAnsi="Arial" w:eastAsia="Arial" w:cs="Arial"/>
                <w:color w:val="2F5496"/>
                <w:sz w:val="18"/>
                <w:szCs w:val="18"/>
              </w:rPr>
              <w:t xml:space="preserve">Analisi bibliografica Call 4 </w:t>
            </w:r>
          </w:p>
          <w:p w:rsidR="006A3EEA" w:rsidRDefault="003C0950" w14:paraId="71315AEF" w14:textId="728C86AE">
            <w:pPr>
              <w:rPr>
                <w:rFonts w:ascii="Arial" w:hAnsi="Arial" w:eastAsia="Arial" w:cs="Arial"/>
                <w:color w:val="2F5496"/>
                <w:sz w:val="18"/>
                <w:szCs w:val="18"/>
              </w:rPr>
            </w:pPr>
            <w:r w:rsidRPr="3FFDEC96" w:rsidR="003C0950">
              <w:rPr>
                <w:rFonts w:ascii="Arial" w:hAnsi="Arial" w:eastAsia="Arial" w:cs="Arial"/>
                <w:color w:val="2F5496" w:themeColor="accent1" w:themeTint="FF" w:themeShade="BF"/>
                <w:sz w:val="18"/>
                <w:szCs w:val="18"/>
              </w:rPr>
              <w:t>Chiave di classificazione delle collisioni</w:t>
            </w:r>
            <w:sdt>
              <w:sdtPr>
                <w:id w:val="1855836973"/>
                <w:tag w:val="goog_rdk_78"/>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 xml:space="preserve"> realizzata</w:t>
                </w:r>
              </w:sdtContent>
            </w:sdt>
            <w:sdt>
              <w:sdtPr>
                <w:id w:val="-996182074"/>
                <w:tag w:val="goog_rdk_79"/>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 grazie al supporto del SWG </w:t>
            </w:r>
            <w:sdt>
              <w:sdtPr>
                <w:id w:val="892310958"/>
                <w:tag w:val="goog_rdk_80"/>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Collision</w:t>
                </w:r>
                <w:r w:rsidRPr="3FFDEC96" w:rsidR="003C0950">
                  <w:rPr>
                    <w:rFonts w:ascii="Arial" w:hAnsi="Arial" w:eastAsia="Arial" w:cs="Arial"/>
                    <w:color w:val="2F5496" w:themeColor="accent1" w:themeTint="FF" w:themeShade="BF"/>
                    <w:sz w:val="18"/>
                    <w:szCs w:val="18"/>
                  </w:rPr>
                  <w:t xml:space="preserve"> and </w:t>
                </w:r>
              </w:sdtContent>
            </w:sdt>
            <w:r w:rsidRPr="3FFDEC96" w:rsidR="003C0950">
              <w:rPr>
                <w:rFonts w:ascii="Arial" w:hAnsi="Arial" w:eastAsia="Arial" w:cs="Arial"/>
                <w:color w:val="2F5496" w:themeColor="accent1" w:themeTint="FF" w:themeShade="BF"/>
                <w:sz w:val="18"/>
                <w:szCs w:val="18"/>
              </w:rPr>
              <w:t xml:space="preserve">Shipping e </w:t>
            </w:r>
            <w:sdt>
              <w:sdtPr>
                <w:id w:val="-1855486658"/>
                <w:tag w:val="goog_rdk_81"/>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 </w:t>
            </w:r>
          </w:p>
          <w:p w:rsidR="006A3EEA" w:rsidRDefault="003C0950" w14:paraId="0D7A7A57" w14:textId="77777777">
            <w:pPr>
              <w:rPr>
                <w:rFonts w:ascii="Arial" w:hAnsi="Arial" w:eastAsia="Arial" w:cs="Arial"/>
                <w:sz w:val="18"/>
                <w:szCs w:val="18"/>
              </w:rPr>
            </w:pPr>
            <w:r>
              <w:rPr>
                <w:rFonts w:ascii="Arial" w:hAnsi="Arial" w:eastAsia="Arial" w:cs="Arial"/>
                <w:color w:val="2F5496"/>
                <w:sz w:val="18"/>
                <w:szCs w:val="18"/>
              </w:rPr>
              <w:t xml:space="preserve">Valutare l’adozione e la divulgazione delle linee guida ACCOBAMS sull’argomento </w:t>
            </w:r>
          </w:p>
        </w:tc>
      </w:tr>
      <w:tr w:rsidR="006A3EEA" w:rsidTr="7B829E69" w14:paraId="21CA9B79" w14:textId="77777777">
        <w:tc>
          <w:tcPr>
            <w:tcW w:w="2700" w:type="dxa"/>
            <w:vMerge/>
            <w:tcMar/>
            <w:vAlign w:val="center"/>
          </w:tcPr>
          <w:p w:rsidR="006A3EEA" w:rsidRDefault="006A3EEA" w14:paraId="4B157CEC" w14:textId="77777777">
            <w:pPr>
              <w:pBdr>
                <w:top w:val="nil"/>
                <w:left w:val="nil"/>
                <w:bottom w:val="nil"/>
                <w:right w:val="nil"/>
                <w:between w:val="nil"/>
              </w:pBdr>
              <w:spacing w:line="276" w:lineRule="auto"/>
              <w:rPr>
                <w:rFonts w:ascii="Arial" w:hAnsi="Arial" w:eastAsia="Arial" w:cs="Arial"/>
                <w:sz w:val="18"/>
                <w:szCs w:val="18"/>
              </w:rPr>
            </w:pPr>
          </w:p>
        </w:tc>
        <w:tc>
          <w:tcPr>
            <w:tcW w:w="855" w:type="dxa"/>
            <w:tcBorders>
              <w:left w:val="single" w:color="000000" w:themeColor="text1" w:sz="8" w:space="0"/>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1266551C" w14:textId="77777777">
            <w:pPr>
              <w:ind w:left="100" w:right="100"/>
              <w:rPr>
                <w:rFonts w:ascii="Arial" w:hAnsi="Arial" w:eastAsia="Arial" w:cs="Arial"/>
                <w:sz w:val="12"/>
                <w:szCs w:val="12"/>
              </w:rPr>
            </w:pPr>
            <w:r>
              <w:rPr>
                <w:rFonts w:ascii="Arial" w:hAnsi="Arial" w:eastAsia="Arial" w:cs="Arial"/>
                <w:sz w:val="18"/>
                <w:szCs w:val="18"/>
              </w:rPr>
              <w:t xml:space="preserve">E-21c12 </w:t>
            </w:r>
            <w:r>
              <w:rPr>
                <w:rFonts w:ascii="Arial" w:hAnsi="Arial" w:eastAsia="Arial" w:cs="Arial"/>
                <w:sz w:val="12"/>
                <w:szCs w:val="12"/>
              </w:rPr>
              <w:t>(ex E-21-c1(en partie / in parte), E- 21-c2)</w:t>
            </w:r>
          </w:p>
        </w:tc>
        <w:tc>
          <w:tcPr>
            <w:tcW w:w="4815" w:type="dxa"/>
            <w:tcBorders>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7ADBD1CF" w14:textId="77777777">
            <w:pPr>
              <w:ind w:left="100" w:right="100"/>
              <w:rPr>
                <w:rFonts w:ascii="Arial" w:hAnsi="Arial" w:eastAsia="Arial" w:cs="Arial"/>
                <w:color w:val="4371C4"/>
                <w:sz w:val="18"/>
                <w:szCs w:val="18"/>
              </w:rPr>
            </w:pPr>
            <w:r>
              <w:rPr>
                <w:rFonts w:ascii="Arial" w:hAnsi="Arial" w:eastAsia="Arial" w:cs="Arial"/>
                <w:sz w:val="18"/>
                <w:szCs w:val="18"/>
              </w:rPr>
              <w:t>CALL 1 : Appel pour consultation d'un expert pour l'évaluation de l'abondance et de la distribution des espèces dans</w:t>
            </w:r>
            <w:r>
              <w:rPr>
                <w:rFonts w:ascii="Arial" w:hAnsi="Arial" w:eastAsia="Arial" w:cs="Arial"/>
                <w:sz w:val="18"/>
                <w:szCs w:val="18"/>
              </w:rPr>
              <w:t xml:space="preserve"> le Sanctuaire Pelagos / </w:t>
            </w:r>
            <w:r>
              <w:rPr>
                <w:rFonts w:ascii="Arial" w:hAnsi="Arial" w:eastAsia="Arial" w:cs="Arial"/>
                <w:color w:val="4472C4"/>
                <w:sz w:val="18"/>
                <w:szCs w:val="18"/>
              </w:rPr>
              <w:t xml:space="preserve">CALL 1: </w:t>
            </w:r>
            <w:r>
              <w:rPr>
                <w:rFonts w:ascii="Arial" w:hAnsi="Arial" w:eastAsia="Arial" w:cs="Arial"/>
                <w:color w:val="4371C4"/>
                <w:sz w:val="18"/>
                <w:szCs w:val="18"/>
              </w:rPr>
              <w:t xml:space="preserve">Bando per consulenza esperta in valutazione dell'abbondanza e distribuzione delle specie nel Santuario Pelagos </w:t>
            </w:r>
          </w:p>
        </w:tc>
        <w:tc>
          <w:tcPr>
            <w:tcW w:w="1560" w:type="dxa"/>
            <w:tcBorders>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5E0CECB5" w14:textId="77777777">
            <w:pPr>
              <w:ind w:left="100" w:right="100"/>
              <w:rPr>
                <w:rFonts w:ascii="Arial" w:hAnsi="Arial" w:eastAsia="Arial" w:cs="Arial"/>
                <w:sz w:val="18"/>
                <w:szCs w:val="18"/>
              </w:rPr>
            </w:pPr>
            <w:r>
              <w:rPr>
                <w:rFonts w:ascii="Arial" w:hAnsi="Arial" w:eastAsia="Arial" w:cs="Arial"/>
                <w:sz w:val="18"/>
                <w:szCs w:val="18"/>
              </w:rPr>
              <w:t>SP (Consultant, WGASS coord)</w:t>
            </w:r>
          </w:p>
        </w:tc>
        <w:tc>
          <w:tcPr>
            <w:tcW w:w="2565" w:type="dxa"/>
            <w:shd w:val="clear" w:color="auto" w:fill="00B050"/>
            <w:tcMar/>
          </w:tcPr>
          <w:p w:rsidR="006A3EEA" w:rsidRDefault="006A3EEA" w14:paraId="30E1B4FF" w14:textId="77777777">
            <w:pPr>
              <w:rPr>
                <w:rFonts w:ascii="Arial" w:hAnsi="Arial" w:eastAsia="Arial" w:cs="Arial"/>
                <w:sz w:val="18"/>
                <w:szCs w:val="18"/>
              </w:rPr>
            </w:pPr>
          </w:p>
          <w:p w:rsidR="006A3EEA" w:rsidRDefault="003C0950" w14:paraId="5DE95AEC" w14:textId="77777777">
            <w:pPr>
              <w:rPr>
                <w:rFonts w:ascii="Arial" w:hAnsi="Arial" w:eastAsia="Arial" w:cs="Arial"/>
                <w:sz w:val="18"/>
                <w:szCs w:val="18"/>
              </w:rPr>
            </w:pPr>
            <w:r>
              <w:rPr>
                <w:rFonts w:ascii="Arial" w:hAnsi="Arial" w:eastAsia="Arial" w:cs="Arial"/>
                <w:noProof/>
                <w:sz w:val="18"/>
                <w:szCs w:val="18"/>
              </w:rPr>
              <w:drawing>
                <wp:inline distT="0" distB="0" distL="0" distR="0" wp14:anchorId="692F20A2" wp14:editId="5003D140">
                  <wp:extent cx="995348" cy="355482"/>
                  <wp:effectExtent l="0" t="0" r="0" b="0"/>
                  <wp:docPr id="209238020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5C520A17" w14:textId="77777777">
            <w:pPr>
              <w:rPr>
                <w:rFonts w:ascii="Arial" w:hAnsi="Arial" w:eastAsia="Arial" w:cs="Arial"/>
                <w:color w:val="2F5496"/>
                <w:sz w:val="18"/>
                <w:szCs w:val="18"/>
              </w:rPr>
            </w:pPr>
            <w:r>
              <w:rPr>
                <w:rFonts w:ascii="Arial" w:hAnsi="Arial" w:eastAsia="Arial" w:cs="Arial"/>
                <w:sz w:val="18"/>
                <w:szCs w:val="18"/>
              </w:rPr>
              <w:t xml:space="preserve">Consultation experte en cours (de décembre 2023 à juin 2025). </w:t>
            </w:r>
            <w:r>
              <w:rPr>
                <w:rFonts w:ascii="Arial" w:hAnsi="Arial" w:eastAsia="Arial" w:cs="Arial"/>
                <w:sz w:val="18"/>
                <w:szCs w:val="18"/>
              </w:rPr>
              <w:t xml:space="preserve">Résultats finaux attendus en juin 2025 / </w:t>
            </w:r>
            <w:r>
              <w:rPr>
                <w:rFonts w:ascii="Arial" w:hAnsi="Arial" w:eastAsia="Arial" w:cs="Arial"/>
                <w:color w:val="2F5496"/>
                <w:sz w:val="18"/>
                <w:szCs w:val="18"/>
              </w:rPr>
              <w:t>Consulenza esperta in corso (da dicembre 2023 a giugno 2025). Risultati finali attesi a giugno 2025</w:t>
            </w:r>
          </w:p>
          <w:p w:rsidR="006A3EEA" w:rsidRDefault="006A3EEA" w14:paraId="525A05F2" w14:textId="77777777">
            <w:pPr>
              <w:rPr>
                <w:rFonts w:ascii="Arial" w:hAnsi="Arial" w:eastAsia="Arial" w:cs="Arial"/>
                <w:color w:val="2F5496"/>
                <w:sz w:val="18"/>
                <w:szCs w:val="18"/>
              </w:rPr>
            </w:pPr>
          </w:p>
          <w:p w:rsidR="006A3EEA" w:rsidRDefault="003C0950" w14:paraId="62A2FCD6" w14:textId="77777777">
            <w:pPr>
              <w:rPr>
                <w:rFonts w:ascii="Arial" w:hAnsi="Arial" w:eastAsia="Arial" w:cs="Arial"/>
                <w:color w:val="2F5496"/>
                <w:sz w:val="18"/>
                <w:szCs w:val="18"/>
              </w:rPr>
            </w:pPr>
            <w:r>
              <w:rPr>
                <w:rFonts w:ascii="Arial" w:hAnsi="Arial" w:eastAsia="Arial" w:cs="Arial"/>
                <w:b/>
                <w:sz w:val="18"/>
                <w:szCs w:val="18"/>
              </w:rPr>
              <w:t>Chair note:</w:t>
            </w:r>
            <w:r>
              <w:rPr>
                <w:rFonts w:ascii="Arial" w:hAnsi="Arial" w:eastAsia="Arial" w:cs="Arial"/>
                <w:b/>
                <w:sz w:val="18"/>
                <w:szCs w:val="18"/>
                <w:highlight w:val="white"/>
              </w:rPr>
              <w:t xml:space="preserve"> Provide for a periodic update of the evaluation, if appropriate.</w:t>
            </w:r>
          </w:p>
        </w:tc>
      </w:tr>
      <w:tr w:rsidR="006A3EEA" w:rsidTr="7B829E69" w14:paraId="0751C1DC" w14:textId="77777777">
        <w:tc>
          <w:tcPr>
            <w:tcW w:w="2700" w:type="dxa"/>
            <w:vMerge/>
            <w:tcMar/>
            <w:vAlign w:val="center"/>
          </w:tcPr>
          <w:p w:rsidR="006A3EEA" w:rsidRDefault="006A3EEA" w14:paraId="74BB42DA" w14:textId="77777777">
            <w:pPr>
              <w:pBdr>
                <w:top w:val="nil"/>
                <w:left w:val="nil"/>
                <w:bottom w:val="nil"/>
                <w:right w:val="nil"/>
                <w:between w:val="nil"/>
              </w:pBdr>
              <w:spacing w:line="276" w:lineRule="auto"/>
              <w:rPr>
                <w:rFonts w:ascii="Arial" w:hAnsi="Arial" w:eastAsia="Arial" w:cs="Arial"/>
                <w:sz w:val="18"/>
                <w:szCs w:val="18"/>
              </w:rPr>
            </w:pPr>
          </w:p>
        </w:tc>
        <w:tc>
          <w:tcPr>
            <w:tcW w:w="855" w:type="dxa"/>
            <w:tcBorders>
              <w:left w:val="single" w:color="000000" w:themeColor="text1" w:sz="8" w:space="0"/>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4F00937D" w14:textId="77777777">
            <w:pPr>
              <w:ind w:left="100" w:right="100"/>
              <w:rPr>
                <w:rFonts w:ascii="Arial" w:hAnsi="Arial" w:eastAsia="Arial" w:cs="Arial"/>
                <w:sz w:val="12"/>
                <w:szCs w:val="12"/>
              </w:rPr>
            </w:pPr>
            <w:r>
              <w:rPr>
                <w:rFonts w:ascii="Arial" w:hAnsi="Arial" w:eastAsia="Arial" w:cs="Arial"/>
                <w:sz w:val="18"/>
                <w:szCs w:val="18"/>
              </w:rPr>
              <w:t xml:space="preserve">E-21c13 </w:t>
            </w:r>
            <w:r>
              <w:rPr>
                <w:rFonts w:ascii="Arial" w:hAnsi="Arial" w:eastAsia="Arial" w:cs="Arial"/>
                <w:sz w:val="12"/>
                <w:szCs w:val="12"/>
              </w:rPr>
              <w:t xml:space="preserve">(Ex E-21-c3, </w:t>
            </w:r>
            <w:r>
              <w:rPr>
                <w:rFonts w:ascii="Arial" w:hAnsi="Arial" w:eastAsia="Arial" w:cs="Arial"/>
                <w:sz w:val="12"/>
                <w:szCs w:val="12"/>
              </w:rPr>
              <w:t>E-21-c4, E-21-c5)</w:t>
            </w:r>
          </w:p>
        </w:tc>
        <w:tc>
          <w:tcPr>
            <w:tcW w:w="4815" w:type="dxa"/>
            <w:tcBorders>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64270AA2" w14:textId="77777777">
            <w:pPr>
              <w:ind w:left="100" w:right="100"/>
              <w:rPr>
                <w:rFonts w:ascii="Arial" w:hAnsi="Arial" w:eastAsia="Arial" w:cs="Arial"/>
                <w:color w:val="4371C4"/>
                <w:sz w:val="18"/>
                <w:szCs w:val="18"/>
              </w:rPr>
            </w:pPr>
            <w:r>
              <w:rPr>
                <w:rFonts w:ascii="Arial" w:hAnsi="Arial" w:eastAsia="Arial" w:cs="Arial"/>
                <w:sz w:val="18"/>
                <w:szCs w:val="18"/>
              </w:rPr>
              <w:t xml:space="preserve">CALL 4 : Appel pour consultation pour patologie et mortalité dans les cétacés du Sanctuaire Pelagos résultant de la contamination chimique et biologique/ </w:t>
            </w:r>
            <w:r>
              <w:rPr>
                <w:rFonts w:ascii="Arial" w:hAnsi="Arial" w:eastAsia="Arial" w:cs="Arial"/>
                <w:color w:val="4472C4"/>
                <w:sz w:val="18"/>
                <w:szCs w:val="18"/>
              </w:rPr>
              <w:t xml:space="preserve">CALL 4: </w:t>
            </w:r>
            <w:r>
              <w:rPr>
                <w:rFonts w:ascii="Arial" w:hAnsi="Arial" w:eastAsia="Arial" w:cs="Arial"/>
                <w:color w:val="4371C4"/>
                <w:sz w:val="18"/>
                <w:szCs w:val="18"/>
              </w:rPr>
              <w:t>Bando per consulenza esperta relativo alle patologie e mortalità dei cetacei del Santuario Pelagos derivanti da contaminazione chimica e biologica</w:t>
            </w:r>
          </w:p>
        </w:tc>
        <w:tc>
          <w:tcPr>
            <w:tcW w:w="1560" w:type="dxa"/>
            <w:tcBorders>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48CFDC17" w14:textId="77777777">
            <w:pPr>
              <w:ind w:left="100" w:right="100"/>
              <w:rPr>
                <w:rFonts w:ascii="Arial" w:hAnsi="Arial" w:eastAsia="Arial" w:cs="Arial"/>
                <w:sz w:val="18"/>
                <w:szCs w:val="18"/>
              </w:rPr>
            </w:pPr>
            <w:r>
              <w:rPr>
                <w:rFonts w:ascii="Arial" w:hAnsi="Arial" w:eastAsia="Arial" w:cs="Arial"/>
                <w:sz w:val="18"/>
                <w:szCs w:val="18"/>
              </w:rPr>
              <w:t xml:space="preserve">SP (Consultant/ </w:t>
            </w:r>
            <w:r>
              <w:rPr>
                <w:rFonts w:ascii="Arial" w:hAnsi="Arial" w:eastAsia="Arial" w:cs="Arial"/>
                <w:color w:val="4472C4"/>
                <w:sz w:val="18"/>
                <w:szCs w:val="18"/>
              </w:rPr>
              <w:t xml:space="preserve">Consulente, </w:t>
            </w:r>
            <w:r>
              <w:rPr>
                <w:rFonts w:ascii="Arial" w:hAnsi="Arial" w:eastAsia="Arial" w:cs="Arial"/>
                <w:sz w:val="18"/>
                <w:szCs w:val="18"/>
              </w:rPr>
              <w:t xml:space="preserve">WGIMP coord) </w:t>
            </w:r>
          </w:p>
        </w:tc>
        <w:tc>
          <w:tcPr>
            <w:tcW w:w="2565" w:type="dxa"/>
            <w:shd w:val="clear" w:color="auto" w:fill="00B050"/>
            <w:tcMar/>
          </w:tcPr>
          <w:p w:rsidR="006A3EEA" w:rsidRDefault="006A3EEA" w14:paraId="693B4621" w14:textId="77777777">
            <w:pPr>
              <w:rPr>
                <w:rFonts w:ascii="Arial" w:hAnsi="Arial" w:eastAsia="Arial" w:cs="Arial"/>
                <w:sz w:val="18"/>
                <w:szCs w:val="18"/>
              </w:rPr>
            </w:pPr>
          </w:p>
          <w:p w:rsidR="006A3EEA" w:rsidRDefault="003C0950" w14:paraId="21FE4FC9" w14:textId="77777777">
            <w:pPr>
              <w:rPr>
                <w:rFonts w:ascii="Arial" w:hAnsi="Arial" w:eastAsia="Arial" w:cs="Arial"/>
                <w:sz w:val="18"/>
                <w:szCs w:val="18"/>
              </w:rPr>
            </w:pPr>
            <w:r>
              <w:rPr>
                <w:rFonts w:ascii="Arial" w:hAnsi="Arial" w:eastAsia="Arial" w:cs="Arial"/>
                <w:noProof/>
                <w:sz w:val="18"/>
                <w:szCs w:val="18"/>
              </w:rPr>
              <w:drawing>
                <wp:inline distT="0" distB="0" distL="0" distR="0" wp14:anchorId="3D7F5B64" wp14:editId="59E1EEAF">
                  <wp:extent cx="995348" cy="355482"/>
                  <wp:effectExtent l="0" t="0" r="0" b="0"/>
                  <wp:docPr id="209238023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344785CC" w14:textId="77777777">
            <w:pPr>
              <w:rPr>
                <w:rFonts w:ascii="Arial" w:hAnsi="Arial" w:eastAsia="Arial" w:cs="Arial"/>
                <w:color w:val="2F5496"/>
                <w:sz w:val="18"/>
                <w:szCs w:val="18"/>
              </w:rPr>
            </w:pPr>
            <w:r>
              <w:rPr>
                <w:rFonts w:ascii="Arial" w:hAnsi="Arial" w:eastAsia="Arial" w:cs="Arial"/>
                <w:sz w:val="18"/>
                <w:szCs w:val="18"/>
              </w:rPr>
              <w:t xml:space="preserve">Consultation experte en cours (de décembre 2023 à juin 2025). Résultats finaux attendus en juin 2025 / </w:t>
            </w:r>
            <w:r>
              <w:rPr>
                <w:rFonts w:ascii="Arial" w:hAnsi="Arial" w:eastAsia="Arial" w:cs="Arial"/>
                <w:color w:val="2F5496"/>
                <w:sz w:val="18"/>
                <w:szCs w:val="18"/>
              </w:rPr>
              <w:t xml:space="preserve">Consulenza esperta in corso (da </w:t>
            </w:r>
            <w:r>
              <w:rPr>
                <w:rFonts w:ascii="Arial" w:hAnsi="Arial" w:eastAsia="Arial" w:cs="Arial"/>
                <w:color w:val="2F5496"/>
                <w:sz w:val="18"/>
                <w:szCs w:val="18"/>
              </w:rPr>
              <w:t>dicembre 2023 a giugno 2025). Risultati finali attesi a giugno 2025</w:t>
            </w:r>
          </w:p>
          <w:p w:rsidR="006A3EEA" w:rsidRDefault="006A3EEA" w14:paraId="36E4AA4B" w14:textId="77777777">
            <w:pPr>
              <w:rPr>
                <w:rFonts w:ascii="Arial" w:hAnsi="Arial" w:eastAsia="Arial" w:cs="Arial"/>
                <w:color w:val="2F5496"/>
                <w:sz w:val="18"/>
                <w:szCs w:val="18"/>
              </w:rPr>
            </w:pPr>
          </w:p>
          <w:p w:rsidR="006A3EEA" w:rsidRDefault="003C0950" w14:paraId="7D65C826" w14:textId="77777777">
            <w:pPr>
              <w:rPr>
                <w:rFonts w:ascii="Arial" w:hAnsi="Arial" w:eastAsia="Arial" w:cs="Arial"/>
                <w:color w:val="2F5496"/>
                <w:sz w:val="18"/>
                <w:szCs w:val="18"/>
              </w:rPr>
            </w:pPr>
            <w:r>
              <w:rPr>
                <w:rFonts w:ascii="Arial" w:hAnsi="Arial" w:eastAsia="Arial" w:cs="Arial"/>
                <w:b/>
                <w:sz w:val="18"/>
                <w:szCs w:val="18"/>
              </w:rPr>
              <w:t>Chair note:</w:t>
            </w:r>
            <w:r>
              <w:rPr>
                <w:rFonts w:ascii="Arial" w:hAnsi="Arial" w:eastAsia="Arial" w:cs="Arial"/>
                <w:b/>
                <w:sz w:val="18"/>
                <w:szCs w:val="18"/>
                <w:highlight w:val="white"/>
              </w:rPr>
              <w:t xml:space="preserve"> Provide for a periodic update of the evaluation every 6 years, if appropriate. </w:t>
            </w:r>
          </w:p>
          <w:p w:rsidR="006A3EEA" w:rsidRDefault="006A3EEA" w14:paraId="44BC4FE4" w14:textId="77777777">
            <w:pPr>
              <w:rPr>
                <w:rFonts w:ascii="Arial" w:hAnsi="Arial" w:eastAsia="Arial" w:cs="Arial"/>
                <w:color w:val="2F5496"/>
                <w:sz w:val="18"/>
                <w:szCs w:val="18"/>
              </w:rPr>
            </w:pPr>
          </w:p>
        </w:tc>
      </w:tr>
      <w:tr w:rsidR="006A3EEA" w:rsidTr="7B829E69" w14:paraId="326C4ADE" w14:textId="77777777">
        <w:tc>
          <w:tcPr>
            <w:tcW w:w="2700" w:type="dxa"/>
            <w:vMerge/>
            <w:tcMar/>
            <w:vAlign w:val="center"/>
          </w:tcPr>
          <w:p w:rsidR="006A3EEA" w:rsidRDefault="006A3EEA" w14:paraId="6686DB34"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5E944244" w14:textId="77777777">
            <w:pPr>
              <w:rPr>
                <w:rFonts w:ascii="Arial" w:hAnsi="Arial" w:eastAsia="Arial" w:cs="Arial"/>
                <w:sz w:val="21"/>
                <w:szCs w:val="21"/>
              </w:rPr>
            </w:pPr>
            <w:r>
              <w:rPr>
                <w:rFonts w:ascii="Arial" w:hAnsi="Arial" w:eastAsia="Arial" w:cs="Arial"/>
                <w:sz w:val="21"/>
                <w:szCs w:val="21"/>
              </w:rPr>
              <w:t>E-22</w:t>
            </w:r>
          </w:p>
        </w:tc>
        <w:tc>
          <w:tcPr>
            <w:tcW w:w="4815" w:type="dxa"/>
            <w:tcMar/>
          </w:tcPr>
          <w:p w:rsidR="006A3EEA" w:rsidRDefault="003C0950" w14:paraId="78BF0583" w14:textId="77777777">
            <w:pPr>
              <w:pBdr>
                <w:top w:val="nil"/>
                <w:left w:val="nil"/>
                <w:bottom w:val="nil"/>
                <w:right w:val="nil"/>
                <w:between w:val="nil"/>
              </w:pBdr>
              <w:ind w:left="31"/>
              <w:rPr>
                <w:rFonts w:ascii="Arial" w:hAnsi="Arial" w:eastAsia="Arial" w:cs="Arial"/>
                <w:b/>
                <w:i/>
                <w:color w:val="000000"/>
                <w:sz w:val="21"/>
                <w:szCs w:val="21"/>
              </w:rPr>
            </w:pPr>
            <w:r>
              <w:rPr>
                <w:rFonts w:ascii="Arial" w:hAnsi="Arial" w:eastAsia="Arial" w:cs="Arial"/>
                <w:b/>
                <w:color w:val="000000"/>
                <w:sz w:val="21"/>
                <w:szCs w:val="21"/>
              </w:rPr>
              <w:t xml:space="preserve">Évaluation actuelle des pressions / </w:t>
            </w:r>
            <w:r>
              <w:rPr>
                <w:rFonts w:ascii="Arial" w:hAnsi="Arial" w:eastAsia="Arial" w:cs="Arial"/>
                <w:b/>
                <w:i/>
                <w:color w:val="2E75B5"/>
                <w:sz w:val="21"/>
                <w:szCs w:val="21"/>
              </w:rPr>
              <w:t>Valutazione</w:t>
            </w:r>
            <w:r>
              <w:rPr>
                <w:rFonts w:ascii="Arial" w:hAnsi="Arial" w:eastAsia="Arial" w:cs="Arial"/>
                <w:b/>
                <w:i/>
                <w:color w:val="000000"/>
                <w:sz w:val="21"/>
                <w:szCs w:val="21"/>
              </w:rPr>
              <w:t xml:space="preserve"> </w:t>
            </w:r>
            <w:r>
              <w:rPr>
                <w:rFonts w:ascii="Arial" w:hAnsi="Arial" w:eastAsia="Arial" w:cs="Arial"/>
                <w:b/>
                <w:i/>
                <w:color w:val="2E75B5"/>
                <w:sz w:val="21"/>
                <w:szCs w:val="21"/>
              </w:rPr>
              <w:t>attuale delle pressioni</w:t>
            </w:r>
          </w:p>
        </w:tc>
        <w:tc>
          <w:tcPr>
            <w:tcW w:w="1560" w:type="dxa"/>
            <w:tcMar/>
          </w:tcPr>
          <w:p w:rsidR="006A3EEA" w:rsidRDefault="003C0950" w14:paraId="5343787C" w14:textId="77777777">
            <w:pPr>
              <w:rPr>
                <w:rFonts w:ascii="Arial" w:hAnsi="Arial" w:eastAsia="Arial" w:cs="Arial"/>
                <w:sz w:val="21"/>
                <w:szCs w:val="21"/>
              </w:rPr>
            </w:pPr>
            <w:r>
              <w:rPr>
                <w:rFonts w:ascii="Arial" w:hAnsi="Arial" w:eastAsia="Arial" w:cs="Arial"/>
                <w:sz w:val="21"/>
                <w:szCs w:val="21"/>
              </w:rPr>
              <w:t xml:space="preserve">Coordinateur du GdT pertinent / </w:t>
            </w:r>
            <w:r>
              <w:rPr>
                <w:rFonts w:ascii="Arial" w:hAnsi="Arial" w:eastAsia="Arial" w:cs="Arial"/>
                <w:i/>
                <w:color w:val="2E75B5"/>
                <w:sz w:val="21"/>
                <w:szCs w:val="21"/>
              </w:rPr>
              <w:t>Coordinatore del GdL pertinente</w:t>
            </w:r>
          </w:p>
        </w:tc>
        <w:tc>
          <w:tcPr>
            <w:tcW w:w="2565" w:type="dxa"/>
            <w:shd w:val="clear" w:color="auto" w:fill="auto"/>
            <w:tcMar/>
          </w:tcPr>
          <w:p w:rsidR="006A3EEA" w:rsidRDefault="003C0950" w14:paraId="5E721DAA" w14:textId="77777777">
            <w:pPr>
              <w:rPr>
                <w:rFonts w:ascii="Arial" w:hAnsi="Arial" w:eastAsia="Arial" w:cs="Arial"/>
                <w:sz w:val="21"/>
                <w:szCs w:val="21"/>
              </w:rPr>
            </w:pPr>
            <w:r>
              <w:rPr>
                <w:rFonts w:ascii="Arial" w:hAnsi="Arial" w:eastAsia="Arial" w:cs="Arial"/>
                <w:noProof/>
                <w:sz w:val="21"/>
                <w:szCs w:val="21"/>
              </w:rPr>
              <w:drawing>
                <wp:inline distT="0" distB="0" distL="0" distR="0" wp14:anchorId="4B8E83DE" wp14:editId="3565C2C0">
                  <wp:extent cx="995348" cy="355482"/>
                  <wp:effectExtent l="0" t="0" r="0" b="0"/>
                  <wp:docPr id="209238022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5AE8DCD2" w14:textId="77777777">
            <w:pPr>
              <w:rPr>
                <w:rFonts w:ascii="Arial" w:hAnsi="Arial" w:eastAsia="Arial" w:cs="Arial"/>
                <w:sz w:val="21"/>
                <w:szCs w:val="21"/>
              </w:rPr>
            </w:pPr>
            <w:r>
              <w:rPr>
                <w:rFonts w:ascii="Arial" w:hAnsi="Arial" w:eastAsia="Arial" w:cs="Arial"/>
                <w:sz w:val="21"/>
                <w:szCs w:val="21"/>
              </w:rPr>
              <w:t xml:space="preserve">Activité en cours grâce au support de consultants experts / </w:t>
            </w:r>
            <w:r>
              <w:rPr>
                <w:rFonts w:ascii="Arial" w:hAnsi="Arial" w:eastAsia="Arial" w:cs="Arial"/>
                <w:color w:val="2F5496"/>
                <w:sz w:val="21"/>
                <w:szCs w:val="21"/>
              </w:rPr>
              <w:t>Attività in corso grazie al supporto di consulenti esperti</w:t>
            </w:r>
          </w:p>
        </w:tc>
      </w:tr>
      <w:tr w:rsidR="006A3EEA" w:rsidTr="7B829E69" w14:paraId="2C82BE61" w14:textId="77777777">
        <w:tc>
          <w:tcPr>
            <w:tcW w:w="2700" w:type="dxa"/>
            <w:vMerge/>
            <w:tcMar/>
            <w:vAlign w:val="center"/>
          </w:tcPr>
          <w:p w:rsidR="006A3EEA" w:rsidRDefault="006A3EEA" w14:paraId="7F80F3AC"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11110333" w14:textId="77777777">
            <w:pPr>
              <w:rPr>
                <w:rFonts w:ascii="Arial" w:hAnsi="Arial" w:eastAsia="Arial" w:cs="Arial"/>
                <w:sz w:val="18"/>
                <w:szCs w:val="18"/>
              </w:rPr>
            </w:pPr>
            <w:r>
              <w:rPr>
                <w:rFonts w:ascii="Arial" w:hAnsi="Arial" w:eastAsia="Arial" w:cs="Arial"/>
                <w:sz w:val="18"/>
                <w:szCs w:val="18"/>
              </w:rPr>
              <w:t>E-22b</w:t>
            </w:r>
          </w:p>
        </w:tc>
        <w:tc>
          <w:tcPr>
            <w:tcW w:w="4815" w:type="dxa"/>
            <w:tcMar/>
          </w:tcPr>
          <w:p w:rsidR="006A3EEA" w:rsidRDefault="003C0950" w14:paraId="54B47CCA" w14:textId="77777777">
            <w:pPr>
              <w:pBdr>
                <w:top w:val="nil"/>
                <w:left w:val="nil"/>
                <w:bottom w:val="nil"/>
                <w:right w:val="nil"/>
                <w:between w:val="nil"/>
              </w:pBdr>
              <w:ind w:left="71"/>
              <w:rPr>
                <w:rFonts w:ascii="Arial" w:hAnsi="Arial" w:eastAsia="Arial" w:cs="Arial"/>
                <w:color w:val="000000"/>
                <w:sz w:val="18"/>
                <w:szCs w:val="18"/>
              </w:rPr>
            </w:pPr>
            <w:r>
              <w:rPr>
                <w:rFonts w:ascii="Arial" w:hAnsi="Arial" w:eastAsia="Arial" w:cs="Arial"/>
                <w:color w:val="000000"/>
                <w:sz w:val="18"/>
                <w:szCs w:val="18"/>
              </w:rPr>
              <w:t>Evaluation de l’impact des activités touristiques (</w:t>
            </w:r>
            <w:r>
              <w:rPr>
                <w:rFonts w:ascii="Arial" w:hAnsi="Arial" w:eastAsia="Arial" w:cs="Arial"/>
                <w:color w:val="000000"/>
                <w:sz w:val="18"/>
                <w:szCs w:val="18"/>
              </w:rPr>
              <w:t>activités</w:t>
            </w:r>
          </w:p>
          <w:p w:rsidR="006A3EEA" w:rsidRDefault="003C0950" w14:paraId="2B24333E" w14:textId="77777777">
            <w:pPr>
              <w:pBdr>
                <w:top w:val="nil"/>
                <w:left w:val="nil"/>
                <w:bottom w:val="nil"/>
                <w:right w:val="nil"/>
                <w:between w:val="nil"/>
              </w:pBdr>
              <w:ind w:left="71"/>
              <w:rPr>
                <w:rFonts w:ascii="Arial" w:hAnsi="Arial" w:eastAsia="Arial" w:cs="Arial"/>
                <w:color w:val="000000"/>
                <w:sz w:val="18"/>
                <w:szCs w:val="18"/>
              </w:rPr>
            </w:pPr>
            <w:r>
              <w:rPr>
                <w:rFonts w:ascii="Arial" w:hAnsi="Arial" w:eastAsia="Arial" w:cs="Arial"/>
                <w:color w:val="000000"/>
                <w:sz w:val="18"/>
                <w:szCs w:val="18"/>
              </w:rPr>
              <w:t>balnéaires, plaisance, etc.) y compris la pollution</w:t>
            </w:r>
          </w:p>
          <w:p w:rsidR="006A3EEA" w:rsidRDefault="003C0950" w14:paraId="26CE8D8B" w14:textId="77777777">
            <w:pPr>
              <w:pBdr>
                <w:top w:val="nil"/>
                <w:left w:val="nil"/>
                <w:bottom w:val="nil"/>
                <w:right w:val="nil"/>
                <w:between w:val="nil"/>
              </w:pBdr>
              <w:ind w:left="71"/>
              <w:rPr>
                <w:rFonts w:ascii="Arial" w:hAnsi="Arial" w:eastAsia="Arial" w:cs="Arial"/>
                <w:i/>
                <w:color w:val="000000"/>
                <w:sz w:val="18"/>
                <w:szCs w:val="18"/>
              </w:rPr>
            </w:pPr>
            <w:r>
              <w:rPr>
                <w:rFonts w:ascii="Arial" w:hAnsi="Arial" w:eastAsia="Arial" w:cs="Arial"/>
                <w:color w:val="000000"/>
                <w:sz w:val="18"/>
                <w:szCs w:val="18"/>
              </w:rPr>
              <w:t xml:space="preserve">associée / </w:t>
            </w:r>
            <w:r>
              <w:rPr>
                <w:rFonts w:ascii="Arial" w:hAnsi="Arial" w:eastAsia="Arial" w:cs="Arial"/>
                <w:i/>
                <w:color w:val="2E75B5"/>
                <w:sz w:val="18"/>
                <w:szCs w:val="18"/>
              </w:rPr>
              <w:t>Valutazione dell'impatto delle attività turistiche</w:t>
            </w:r>
          </w:p>
          <w:p w:rsidR="006A3EEA" w:rsidRDefault="003C0950" w14:paraId="5D18D3ED"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i/>
                <w:color w:val="2E75B5"/>
                <w:sz w:val="18"/>
                <w:szCs w:val="18"/>
              </w:rPr>
              <w:t>(balneari e diporto) incluso il relativo inquinamento</w:t>
            </w:r>
          </w:p>
        </w:tc>
        <w:tc>
          <w:tcPr>
            <w:tcW w:w="1560" w:type="dxa"/>
            <w:tcMar/>
          </w:tcPr>
          <w:p w:rsidR="006A3EEA" w:rsidRDefault="003C0950" w14:paraId="1C872169" w14:textId="77777777">
            <w:pPr>
              <w:rPr>
                <w:rFonts w:ascii="Arial" w:hAnsi="Arial" w:eastAsia="Arial" w:cs="Arial"/>
                <w:sz w:val="18"/>
                <w:szCs w:val="18"/>
              </w:rPr>
            </w:pPr>
            <w:r>
              <w:rPr>
                <w:rFonts w:ascii="Arial" w:hAnsi="Arial" w:eastAsia="Arial" w:cs="Arial"/>
                <w:sz w:val="18"/>
                <w:szCs w:val="18"/>
              </w:rPr>
              <w:t xml:space="preserve">Coordinateur du GdT impacts / </w:t>
            </w:r>
            <w:r>
              <w:rPr>
                <w:rFonts w:ascii="Arial" w:hAnsi="Arial" w:eastAsia="Arial" w:cs="Arial"/>
                <w:i/>
                <w:color w:val="2E75B5"/>
                <w:sz w:val="18"/>
                <w:szCs w:val="18"/>
              </w:rPr>
              <w:t>Coordinatore del GdL impatti</w:t>
            </w:r>
          </w:p>
        </w:tc>
        <w:tc>
          <w:tcPr>
            <w:tcW w:w="2565" w:type="dxa"/>
            <w:shd w:val="clear" w:color="auto" w:fill="auto"/>
            <w:tcMar/>
          </w:tcPr>
          <w:p w:rsidR="006A3EEA" w:rsidRDefault="003C0950" w14:paraId="07198BB8" w14:textId="77777777">
            <w:pPr>
              <w:rPr>
                <w:rFonts w:ascii="Arial" w:hAnsi="Arial" w:eastAsia="Arial" w:cs="Arial"/>
                <w:sz w:val="18"/>
                <w:szCs w:val="18"/>
              </w:rPr>
            </w:pPr>
            <w:r>
              <w:rPr>
                <w:rFonts w:ascii="Arial" w:hAnsi="Arial" w:eastAsia="Arial" w:cs="Arial"/>
                <w:noProof/>
                <w:sz w:val="21"/>
                <w:szCs w:val="21"/>
              </w:rPr>
              <w:drawing>
                <wp:inline distT="0" distB="0" distL="0" distR="0" wp14:anchorId="1BED1732" wp14:editId="719F8BAA">
                  <wp:extent cx="995348" cy="355482"/>
                  <wp:effectExtent l="0" t="0" r="0" b="0"/>
                  <wp:docPr id="209238023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7A11CBC3" w14:textId="0695CB3E">
            <w:pPr>
              <w:rPr>
                <w:rFonts w:ascii="Arial" w:hAnsi="Arial" w:eastAsia="Arial" w:cs="Arial"/>
                <w:color w:val="2F5496"/>
                <w:sz w:val="18"/>
                <w:szCs w:val="18"/>
              </w:rPr>
            </w:pPr>
            <w:r w:rsidRPr="3FFDEC96" w:rsidR="003C0950">
              <w:rPr>
                <w:rFonts w:ascii="Arial" w:hAnsi="Arial" w:eastAsia="Arial" w:cs="Arial"/>
                <w:color w:val="2F5496" w:themeColor="accent1" w:themeTint="FF" w:themeShade="BF"/>
                <w:sz w:val="18"/>
                <w:szCs w:val="18"/>
              </w:rPr>
              <w:t>Évaluation</w:t>
            </w:r>
            <w:r w:rsidRPr="3FFDEC96" w:rsidR="003C0950">
              <w:rPr>
                <w:rFonts w:ascii="Arial" w:hAnsi="Arial" w:eastAsia="Arial" w:cs="Arial"/>
                <w:color w:val="2F5496" w:themeColor="accent1" w:themeTint="FF" w:themeShade="BF"/>
                <w:sz w:val="18"/>
                <w:szCs w:val="18"/>
              </w:rPr>
              <w:t xml:space="preserve"> de la </w:t>
            </w:r>
            <w:r w:rsidRPr="3FFDEC96" w:rsidR="003C0950">
              <w:rPr>
                <w:rFonts w:ascii="Arial" w:hAnsi="Arial" w:eastAsia="Arial" w:cs="Arial"/>
                <w:color w:val="2F5496" w:themeColor="accent1" w:themeTint="FF" w:themeShade="BF"/>
                <w:sz w:val="18"/>
                <w:szCs w:val="18"/>
              </w:rPr>
              <w:t>navigation</w:t>
            </w:r>
            <w:r w:rsidRPr="3FFDEC96" w:rsidR="003C0950">
              <w:rPr>
                <w:rFonts w:ascii="Arial" w:hAnsi="Arial" w:eastAsia="Arial" w:cs="Arial"/>
                <w:color w:val="2F5496" w:themeColor="accent1" w:themeTint="FF" w:themeShade="BF"/>
                <w:sz w:val="18"/>
                <w:szCs w:val="18"/>
              </w:rPr>
              <w:t xml:space="preserve"> de </w:t>
            </w:r>
            <w:r w:rsidRPr="3FFDEC96" w:rsidR="003C0950">
              <w:rPr>
                <w:rFonts w:ascii="Arial" w:hAnsi="Arial" w:eastAsia="Arial" w:cs="Arial"/>
                <w:color w:val="2F5496" w:themeColor="accent1" w:themeTint="FF" w:themeShade="BF"/>
                <w:sz w:val="18"/>
                <w:szCs w:val="18"/>
              </w:rPr>
              <w:t>plaisance</w:t>
            </w:r>
            <w:r w:rsidRPr="3FFDEC96" w:rsidR="003C0950">
              <w:rPr>
                <w:rFonts w:ascii="Arial" w:hAnsi="Arial" w:eastAsia="Arial" w:cs="Arial"/>
                <w:color w:val="2F5496" w:themeColor="accent1" w:themeTint="FF" w:themeShade="BF"/>
                <w:sz w:val="18"/>
                <w:szCs w:val="18"/>
              </w:rPr>
              <w:t xml:space="preserve"> en </w:t>
            </w:r>
            <w:r w:rsidRPr="3FFDEC96" w:rsidR="003C0950">
              <w:rPr>
                <w:rFonts w:ascii="Arial" w:hAnsi="Arial" w:eastAsia="Arial" w:cs="Arial"/>
                <w:color w:val="2F5496" w:themeColor="accent1" w:themeTint="FF" w:themeShade="BF"/>
                <w:sz w:val="18"/>
                <w:szCs w:val="18"/>
              </w:rPr>
              <w:t>cours</w:t>
            </w:r>
            <w:r w:rsidRPr="3FFDEC96" w:rsidR="003C0950">
              <w:rPr>
                <w:rFonts w:ascii="Arial" w:hAnsi="Arial" w:eastAsia="Arial" w:cs="Arial"/>
                <w:color w:val="2F5496" w:themeColor="accent1" w:themeTint="FF" w:themeShade="BF"/>
                <w:sz w:val="18"/>
                <w:szCs w:val="18"/>
              </w:rPr>
              <w:t xml:space="preserve"> (T</w:t>
            </w:r>
            <w:sdt>
              <w:sdtPr>
                <w:id w:val="-193454849"/>
                <w:tag w:val="goog_rdk_82"/>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o</w:t>
                </w:r>
              </w:sdtContent>
            </w:sdt>
            <w:sdt>
              <w:sdtPr>
                <w:id w:val="-1320875201"/>
                <w:tag w:val="goog_rdk_83"/>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R 2 et </w:t>
            </w:r>
            <w:sdt>
              <w:sdtPr>
                <w:id w:val="-1016535580"/>
                <w:tag w:val="goog_rdk_84"/>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ToR</w:t>
                </w:r>
              </w:sdtContent>
            </w:sdt>
            <w:r w:rsidRPr="3FFDEC96" w:rsidR="003C0950">
              <w:rPr>
                <w:rFonts w:ascii="Arial" w:hAnsi="Arial" w:eastAsia="Arial" w:cs="Arial"/>
                <w:color w:val="2F5496" w:themeColor="accent1" w:themeTint="FF" w:themeShade="BF"/>
                <w:sz w:val="18"/>
                <w:szCs w:val="18"/>
              </w:rPr>
              <w:t>4)</w:t>
            </w:r>
            <w:sdt>
              <w:sdtPr>
                <w:id w:val="-1048531905"/>
                <w:tag w:val="goog_rdk_85"/>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 xml:space="preserve">. </w:t>
                </w:r>
                <w:r w:rsidRPr="3FFDEC96" w:rsidR="003C0950">
                  <w:rPr>
                    <w:rFonts w:ascii="Arial" w:hAnsi="Arial" w:eastAsia="Arial" w:cs="Arial"/>
                    <w:color w:val="2F5496" w:themeColor="accent1" w:themeTint="FF" w:themeShade="BF"/>
                    <w:sz w:val="18"/>
                    <w:szCs w:val="18"/>
                  </w:rPr>
                  <w:t>Résultats</w:t>
                </w:r>
                <w:r w:rsidRPr="3FFDEC96" w:rsidR="003C0950">
                  <w:rPr>
                    <w:rFonts w:ascii="Arial" w:hAnsi="Arial" w:eastAsia="Arial" w:cs="Arial"/>
                    <w:color w:val="2F5496" w:themeColor="accent1" w:themeTint="FF" w:themeShade="BF"/>
                    <w:sz w:val="18"/>
                    <w:szCs w:val="18"/>
                  </w:rPr>
                  <w:t xml:space="preserve"> </w:t>
                </w:r>
                <w:r w:rsidRPr="3FFDEC96" w:rsidR="003C0950">
                  <w:rPr>
                    <w:rFonts w:ascii="Arial" w:hAnsi="Arial" w:eastAsia="Arial" w:cs="Arial"/>
                    <w:color w:val="2F5496" w:themeColor="accent1" w:themeTint="FF" w:themeShade="BF"/>
                    <w:sz w:val="18"/>
                    <w:szCs w:val="18"/>
                  </w:rPr>
                  <w:t>finaux</w:t>
                </w:r>
                <w:r w:rsidRPr="3FFDEC96" w:rsidR="003C0950">
                  <w:rPr>
                    <w:rFonts w:ascii="Arial" w:hAnsi="Arial" w:eastAsia="Arial" w:cs="Arial"/>
                    <w:color w:val="2F5496" w:themeColor="accent1" w:themeTint="FF" w:themeShade="BF"/>
                    <w:sz w:val="18"/>
                    <w:szCs w:val="18"/>
                  </w:rPr>
                  <w:t xml:space="preserve"> </w:t>
                </w:r>
                <w:r w:rsidRPr="3FFDEC96" w:rsidR="003C0950">
                  <w:rPr>
                    <w:rFonts w:ascii="Arial" w:hAnsi="Arial" w:eastAsia="Arial" w:cs="Arial"/>
                    <w:color w:val="2F5496" w:themeColor="accent1" w:themeTint="FF" w:themeShade="BF"/>
                    <w:sz w:val="18"/>
                    <w:szCs w:val="18"/>
                  </w:rPr>
                  <w:t>attendus</w:t>
                </w:r>
                <w:r w:rsidRPr="3FFDEC96" w:rsidR="003C0950">
                  <w:rPr>
                    <w:rFonts w:ascii="Arial" w:hAnsi="Arial" w:eastAsia="Arial" w:cs="Arial"/>
                    <w:color w:val="2F5496" w:themeColor="accent1" w:themeTint="FF" w:themeShade="BF"/>
                    <w:sz w:val="18"/>
                    <w:szCs w:val="18"/>
                  </w:rPr>
                  <w:t xml:space="preserve"> en </w:t>
                </w:r>
                <w:r w:rsidRPr="3FFDEC96" w:rsidR="003C0950">
                  <w:rPr>
                    <w:rFonts w:ascii="Arial" w:hAnsi="Arial" w:eastAsia="Arial" w:cs="Arial"/>
                    <w:color w:val="2F5496" w:themeColor="accent1" w:themeTint="FF" w:themeShade="BF"/>
                    <w:sz w:val="18"/>
                    <w:szCs w:val="18"/>
                  </w:rPr>
                  <w:t>juin</w:t>
                </w:r>
                <w:r w:rsidRPr="3FFDEC96" w:rsidR="003C0950">
                  <w:rPr>
                    <w:rFonts w:ascii="Arial" w:hAnsi="Arial" w:eastAsia="Arial" w:cs="Arial"/>
                    <w:color w:val="2F5496" w:themeColor="accent1" w:themeTint="FF" w:themeShade="BF"/>
                    <w:sz w:val="18"/>
                    <w:szCs w:val="18"/>
                  </w:rPr>
                  <w:t xml:space="preserve"> 2025. / </w:t>
                </w:r>
              </w:sdtContent>
            </w:sdt>
          </w:p>
          <w:p w:rsidR="006A3EEA" w:rsidRDefault="003C0950" w14:paraId="17C2E157" w14:textId="77777777">
            <w:pPr>
              <w:rPr>
                <w:rFonts w:ascii="Arial" w:hAnsi="Arial" w:eastAsia="Arial" w:cs="Arial"/>
                <w:color w:val="2F5496"/>
                <w:sz w:val="18"/>
                <w:szCs w:val="18"/>
              </w:rPr>
            </w:pPr>
            <w:r>
              <w:rPr>
                <w:rFonts w:ascii="Arial" w:hAnsi="Arial" w:eastAsia="Arial" w:cs="Arial"/>
                <w:color w:val="2F5496"/>
                <w:sz w:val="18"/>
                <w:szCs w:val="18"/>
              </w:rPr>
              <w:t xml:space="preserve">Reporter l'évaluation des activités de baignade à 2026/2027. Prévoir un budget. </w:t>
            </w:r>
          </w:p>
          <w:p w:rsidR="006A3EEA" w:rsidRDefault="003C0950" w14:paraId="2A4B96DB" w14:textId="77777777">
            <w:pPr>
              <w:rPr>
                <w:rFonts w:ascii="Arial" w:hAnsi="Arial" w:eastAsia="Arial" w:cs="Arial"/>
                <w:sz w:val="18"/>
                <w:szCs w:val="18"/>
              </w:rPr>
            </w:pPr>
            <w:r w:rsidRPr="3FFDEC96" w:rsidR="003C0950">
              <w:rPr>
                <w:rFonts w:ascii="Arial" w:hAnsi="Arial" w:eastAsia="Arial" w:cs="Arial"/>
                <w:sz w:val="18"/>
                <w:szCs w:val="18"/>
              </w:rPr>
              <w:t>Valutazione del diportismo in corso (</w:t>
            </w:r>
            <w:r w:rsidRPr="3FFDEC96" w:rsidR="003C0950">
              <w:rPr>
                <w:rFonts w:ascii="Arial" w:hAnsi="Arial" w:eastAsia="Arial" w:cs="Arial"/>
                <w:sz w:val="18"/>
                <w:szCs w:val="18"/>
              </w:rPr>
              <w:t>ToR</w:t>
            </w:r>
            <w:r w:rsidRPr="3FFDEC96" w:rsidR="003C0950">
              <w:rPr>
                <w:rFonts w:ascii="Arial" w:hAnsi="Arial" w:eastAsia="Arial" w:cs="Arial"/>
                <w:sz w:val="18"/>
                <w:szCs w:val="18"/>
              </w:rPr>
              <w:t xml:space="preserve"> 2 e </w:t>
            </w:r>
            <w:sdt>
              <w:sdtPr>
                <w:id w:val="1318535921"/>
                <w:tag w:val="goog_rdk_86"/>
                <w:placeholder>
                  <w:docPart w:val="DefaultPlaceholder_1081868574"/>
                </w:placeholder>
              </w:sdtPr>
              <w:sdtContent>
                <w:r w:rsidRPr="3FFDEC96" w:rsidR="003C0950">
                  <w:rPr>
                    <w:rFonts w:ascii="Arial" w:hAnsi="Arial" w:eastAsia="Arial" w:cs="Arial"/>
                    <w:sz w:val="18"/>
                    <w:szCs w:val="18"/>
                  </w:rPr>
                  <w:t>ToR</w:t>
                </w:r>
              </w:sdtContent>
            </w:sdt>
            <w:r w:rsidRPr="3FFDEC96" w:rsidR="003C0950">
              <w:rPr>
                <w:rFonts w:ascii="Arial" w:hAnsi="Arial" w:eastAsia="Arial" w:cs="Arial"/>
                <w:sz w:val="18"/>
                <w:szCs w:val="18"/>
              </w:rPr>
              <w:t>4)</w:t>
            </w:r>
            <w:sdt>
              <w:sdtPr>
                <w:id w:val="1899248887"/>
                <w:tag w:val="goog_rdk_87"/>
                <w:placeholder>
                  <w:docPart w:val="DefaultPlaceholder_1081868574"/>
                </w:placeholder>
              </w:sdtPr>
              <w:sdtContent>
                <w:r w:rsidRPr="3FFDEC96" w:rsidR="003C0950">
                  <w:rPr>
                    <w:rFonts w:ascii="Arial" w:hAnsi="Arial" w:eastAsia="Arial" w:cs="Arial"/>
                    <w:sz w:val="18"/>
                    <w:szCs w:val="18"/>
                  </w:rPr>
                  <w:t xml:space="preserve">. </w:t>
                </w:r>
                <w:r w:rsidRPr="3FFDEC96" w:rsidR="003C0950">
                  <w:rPr>
                    <w:rFonts w:ascii="Arial" w:hAnsi="Arial" w:eastAsia="Arial" w:cs="Arial"/>
                    <w:sz w:val="18"/>
                    <w:szCs w:val="18"/>
                  </w:rPr>
                  <w:t>Risultati finali attesi a giugno 2025.</w:t>
                </w:r>
              </w:sdtContent>
            </w:sdt>
          </w:p>
          <w:p w:rsidR="006A3EEA" w:rsidRDefault="003C0950" w14:paraId="30E717A4" w14:textId="77777777">
            <w:pPr>
              <w:rPr>
                <w:rFonts w:ascii="Arial" w:hAnsi="Arial" w:eastAsia="Arial" w:cs="Arial"/>
                <w:sz w:val="18"/>
                <w:szCs w:val="18"/>
              </w:rPr>
            </w:pPr>
            <w:r>
              <w:rPr>
                <w:rFonts w:ascii="Arial" w:hAnsi="Arial" w:eastAsia="Arial" w:cs="Arial"/>
                <w:sz w:val="18"/>
                <w:szCs w:val="18"/>
              </w:rPr>
              <w:t xml:space="preserve">Riportare la valutazione delle attività balneari al biennio 2026/2027. Prevedere budget. </w:t>
            </w:r>
          </w:p>
        </w:tc>
      </w:tr>
      <w:tr w:rsidR="006A3EEA" w:rsidTr="7B829E69" w14:paraId="456D6531" w14:textId="77777777">
        <w:tc>
          <w:tcPr>
            <w:tcW w:w="2700" w:type="dxa"/>
            <w:vMerge/>
            <w:tcMar/>
            <w:vAlign w:val="center"/>
          </w:tcPr>
          <w:p w:rsidR="006A3EEA" w:rsidRDefault="006A3EEA" w14:paraId="2ECE53E0" w14:textId="77777777">
            <w:pPr>
              <w:pBdr>
                <w:top w:val="nil"/>
                <w:left w:val="nil"/>
                <w:bottom w:val="nil"/>
                <w:right w:val="nil"/>
                <w:between w:val="nil"/>
              </w:pBdr>
              <w:spacing w:line="276" w:lineRule="auto"/>
              <w:rPr>
                <w:rFonts w:ascii="Arial" w:hAnsi="Arial" w:eastAsia="Arial" w:cs="Arial"/>
                <w:sz w:val="21"/>
                <w:szCs w:val="21"/>
              </w:rPr>
            </w:pPr>
          </w:p>
        </w:tc>
        <w:tc>
          <w:tcPr>
            <w:tcW w:w="855" w:type="dxa"/>
            <w:tcBorders>
              <w:left w:val="single" w:color="000000" w:themeColor="text1" w:sz="8" w:space="0"/>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3C747A8A" w14:textId="77777777">
            <w:pPr>
              <w:ind w:left="100" w:right="100"/>
              <w:rPr>
                <w:rFonts w:ascii="Arial" w:hAnsi="Arial" w:eastAsia="Arial" w:cs="Arial"/>
                <w:sz w:val="12"/>
                <w:szCs w:val="12"/>
              </w:rPr>
            </w:pPr>
            <w:r>
              <w:rPr>
                <w:rFonts w:ascii="Arial" w:hAnsi="Arial" w:eastAsia="Arial" w:cs="Arial"/>
                <w:sz w:val="18"/>
                <w:szCs w:val="18"/>
              </w:rPr>
              <w:t xml:space="preserve">E-22k </w:t>
            </w:r>
            <w:r>
              <w:rPr>
                <w:rFonts w:ascii="Arial" w:hAnsi="Arial" w:eastAsia="Arial" w:cs="Arial"/>
                <w:sz w:val="12"/>
                <w:szCs w:val="12"/>
              </w:rPr>
              <w:t>(Ex E-22a, E-22i)</w:t>
            </w:r>
          </w:p>
        </w:tc>
        <w:tc>
          <w:tcPr>
            <w:tcW w:w="4815" w:type="dxa"/>
            <w:tcBorders>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5B8DC285" w14:textId="77777777">
            <w:pPr>
              <w:ind w:left="100" w:right="100"/>
              <w:rPr>
                <w:rFonts w:ascii="Arial" w:hAnsi="Arial" w:eastAsia="Arial" w:cs="Arial"/>
                <w:color w:val="4371C4"/>
                <w:sz w:val="18"/>
                <w:szCs w:val="18"/>
              </w:rPr>
            </w:pPr>
            <w:r>
              <w:rPr>
                <w:rFonts w:ascii="Arial" w:hAnsi="Arial" w:eastAsia="Arial" w:cs="Arial"/>
                <w:sz w:val="18"/>
                <w:szCs w:val="18"/>
              </w:rPr>
              <w:t>CALL 2 : Appel pour consultation d’un expert pour l’évaluation de la distribution du traffic</w:t>
            </w:r>
            <w:r>
              <w:rPr>
                <w:rFonts w:ascii="Arial" w:hAnsi="Arial" w:eastAsia="Arial" w:cs="Arial"/>
                <w:sz w:val="18"/>
                <w:szCs w:val="18"/>
              </w:rPr>
              <w:t xml:space="preserve"> marittime, du bruit sous-marin anthoropique dans le Sanctuaire Pelagot /</w:t>
            </w:r>
            <w:r>
              <w:rPr>
                <w:rFonts w:ascii="Arial" w:hAnsi="Arial" w:eastAsia="Arial" w:cs="Arial"/>
                <w:color w:val="4371C4"/>
                <w:sz w:val="18"/>
                <w:szCs w:val="18"/>
              </w:rPr>
              <w:t xml:space="preserve"> CALL 2: Bando per consulenza esperta in valutazione della distribuzione del traffico marittimo, del rumore sottomarino di origine antropica nel Santuario Pelagos</w:t>
            </w:r>
          </w:p>
        </w:tc>
        <w:tc>
          <w:tcPr>
            <w:tcW w:w="1560" w:type="dxa"/>
            <w:tcBorders>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686C3F9B" w14:textId="77777777">
            <w:pPr>
              <w:ind w:left="100" w:right="100"/>
              <w:rPr>
                <w:rFonts w:ascii="Arial" w:hAnsi="Arial" w:eastAsia="Arial" w:cs="Arial"/>
                <w:sz w:val="18"/>
                <w:szCs w:val="18"/>
              </w:rPr>
            </w:pPr>
            <w:r>
              <w:rPr>
                <w:rFonts w:ascii="Arial" w:hAnsi="Arial" w:eastAsia="Arial" w:cs="Arial"/>
                <w:sz w:val="18"/>
                <w:szCs w:val="18"/>
              </w:rPr>
              <w:t xml:space="preserve">SP (Consultant/ </w:t>
            </w:r>
            <w:r>
              <w:rPr>
                <w:rFonts w:ascii="Arial" w:hAnsi="Arial" w:eastAsia="Arial" w:cs="Arial"/>
                <w:color w:val="4472C4"/>
                <w:sz w:val="18"/>
                <w:szCs w:val="18"/>
              </w:rPr>
              <w:t>Consulente,</w:t>
            </w:r>
            <w:r>
              <w:rPr>
                <w:rFonts w:ascii="Arial" w:hAnsi="Arial" w:eastAsia="Arial" w:cs="Arial"/>
                <w:sz w:val="18"/>
                <w:szCs w:val="18"/>
              </w:rPr>
              <w:t xml:space="preserve">  WGIMP coord) </w:t>
            </w:r>
          </w:p>
        </w:tc>
        <w:tc>
          <w:tcPr>
            <w:tcW w:w="2565" w:type="dxa"/>
            <w:shd w:val="clear" w:color="auto" w:fill="00B050"/>
            <w:tcMar/>
          </w:tcPr>
          <w:p w:rsidR="006A3EEA" w:rsidRDefault="006A3EEA" w14:paraId="1BD10E9A" w14:textId="77777777">
            <w:pPr>
              <w:rPr>
                <w:rFonts w:ascii="Arial" w:hAnsi="Arial" w:eastAsia="Arial" w:cs="Arial"/>
                <w:sz w:val="18"/>
                <w:szCs w:val="18"/>
              </w:rPr>
            </w:pPr>
          </w:p>
          <w:p w:rsidR="006A3EEA" w:rsidRDefault="003C0950" w14:paraId="3E29F5FF" w14:textId="77777777">
            <w:pPr>
              <w:rPr>
                <w:rFonts w:ascii="Arial" w:hAnsi="Arial" w:eastAsia="Arial" w:cs="Arial"/>
                <w:sz w:val="18"/>
                <w:szCs w:val="18"/>
              </w:rPr>
            </w:pPr>
            <w:r>
              <w:rPr>
                <w:rFonts w:ascii="Arial" w:hAnsi="Arial" w:eastAsia="Arial" w:cs="Arial"/>
                <w:noProof/>
                <w:sz w:val="18"/>
                <w:szCs w:val="18"/>
              </w:rPr>
              <w:drawing>
                <wp:inline distT="0" distB="0" distL="0" distR="0" wp14:anchorId="10BDE2EF" wp14:editId="5FB7AD22">
                  <wp:extent cx="995348" cy="355482"/>
                  <wp:effectExtent l="0" t="0" r="0" b="0"/>
                  <wp:docPr id="20923802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6ACF1F7C" w14:textId="77777777">
            <w:pPr>
              <w:rPr>
                <w:rFonts w:ascii="Arial" w:hAnsi="Arial" w:eastAsia="Arial" w:cs="Arial"/>
                <w:color w:val="2F5496"/>
                <w:sz w:val="18"/>
                <w:szCs w:val="18"/>
              </w:rPr>
            </w:pPr>
            <w:r>
              <w:rPr>
                <w:rFonts w:ascii="Arial" w:hAnsi="Arial" w:eastAsia="Arial" w:cs="Arial"/>
                <w:sz w:val="18"/>
                <w:szCs w:val="18"/>
              </w:rPr>
              <w:t xml:space="preserve">Consultation experte en cours (de décembre 2023 à juin 2025). Résultats finaux attendus en juin 2025 / </w:t>
            </w:r>
            <w:r>
              <w:rPr>
                <w:rFonts w:ascii="Arial" w:hAnsi="Arial" w:eastAsia="Arial" w:cs="Arial"/>
                <w:color w:val="2F5496"/>
                <w:sz w:val="18"/>
                <w:szCs w:val="18"/>
              </w:rPr>
              <w:t>Consulenza esperta in corso (da dicembre 2023 a giugno 2025). Risultati finali attesi a giugno 2025</w:t>
            </w:r>
          </w:p>
          <w:p w:rsidR="006A3EEA" w:rsidRDefault="006A3EEA" w14:paraId="26F7CECF" w14:textId="77777777">
            <w:pPr>
              <w:rPr>
                <w:rFonts w:ascii="Arial" w:hAnsi="Arial" w:eastAsia="Arial" w:cs="Arial"/>
                <w:color w:val="2F5496"/>
                <w:sz w:val="18"/>
                <w:szCs w:val="18"/>
              </w:rPr>
            </w:pPr>
          </w:p>
          <w:p w:rsidR="006A3EEA" w:rsidRDefault="003C0950" w14:paraId="0BC5B14C" w14:textId="77777777">
            <w:pPr>
              <w:rPr>
                <w:rFonts w:ascii="Arial" w:hAnsi="Arial" w:eastAsia="Arial" w:cs="Arial"/>
                <w:color w:val="2F5496"/>
                <w:sz w:val="18"/>
                <w:szCs w:val="18"/>
              </w:rPr>
            </w:pPr>
            <w:r>
              <w:rPr>
                <w:rFonts w:ascii="Arial" w:hAnsi="Arial" w:eastAsia="Arial" w:cs="Arial"/>
                <w:b/>
                <w:sz w:val="18"/>
                <w:szCs w:val="18"/>
              </w:rPr>
              <w:t>Chair note:</w:t>
            </w:r>
            <w:r>
              <w:rPr>
                <w:rFonts w:ascii="Arial" w:hAnsi="Arial" w:eastAsia="Arial" w:cs="Arial"/>
                <w:b/>
                <w:sz w:val="18"/>
                <w:szCs w:val="18"/>
                <w:highlight w:val="white"/>
              </w:rPr>
              <w:t xml:space="preserve"> Provide</w:t>
            </w:r>
            <w:r>
              <w:rPr>
                <w:rFonts w:ascii="Arial" w:hAnsi="Arial" w:eastAsia="Arial" w:cs="Arial"/>
                <w:b/>
                <w:sz w:val="18"/>
                <w:szCs w:val="18"/>
                <w:highlight w:val="white"/>
              </w:rPr>
              <w:t xml:space="preserve"> for a periodic update of the evaluation every 6 years, if appropriate. </w:t>
            </w:r>
          </w:p>
          <w:p w:rsidR="006A3EEA" w:rsidRDefault="006A3EEA" w14:paraId="3A2F58C6" w14:textId="77777777">
            <w:pPr>
              <w:rPr>
                <w:rFonts w:ascii="Arial" w:hAnsi="Arial" w:eastAsia="Arial" w:cs="Arial"/>
                <w:b/>
                <w:sz w:val="18"/>
                <w:szCs w:val="18"/>
                <w:highlight w:val="white"/>
              </w:rPr>
            </w:pPr>
          </w:p>
        </w:tc>
      </w:tr>
      <w:tr w:rsidR="006A3EEA" w:rsidTr="7B829E69" w14:paraId="1925BACA" w14:textId="77777777">
        <w:tc>
          <w:tcPr>
            <w:tcW w:w="2700" w:type="dxa"/>
            <w:vMerge/>
            <w:tcMar/>
            <w:vAlign w:val="center"/>
          </w:tcPr>
          <w:p w:rsidR="006A3EEA" w:rsidRDefault="006A3EEA" w14:paraId="10CFEAA9"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136A116A" w14:textId="77777777">
            <w:pPr>
              <w:rPr>
                <w:rFonts w:ascii="Arial" w:hAnsi="Arial" w:eastAsia="Arial" w:cs="Arial"/>
                <w:sz w:val="21"/>
                <w:szCs w:val="21"/>
              </w:rPr>
            </w:pPr>
            <w:r>
              <w:rPr>
                <w:rFonts w:ascii="Arial" w:hAnsi="Arial" w:eastAsia="Arial" w:cs="Arial"/>
                <w:sz w:val="21"/>
                <w:szCs w:val="21"/>
              </w:rPr>
              <w:t>E-23</w:t>
            </w:r>
          </w:p>
        </w:tc>
        <w:tc>
          <w:tcPr>
            <w:tcW w:w="4815" w:type="dxa"/>
            <w:tcMar/>
          </w:tcPr>
          <w:p w:rsidR="006A3EEA" w:rsidRDefault="003C0950" w14:paraId="672AD5F0" w14:textId="77777777">
            <w:pPr>
              <w:pBdr>
                <w:top w:val="nil"/>
                <w:left w:val="nil"/>
                <w:bottom w:val="nil"/>
                <w:right w:val="nil"/>
                <w:between w:val="nil"/>
              </w:pBdr>
              <w:ind w:left="31"/>
              <w:rPr>
                <w:rFonts w:ascii="Arial" w:hAnsi="Arial" w:eastAsia="Arial" w:cs="Arial"/>
                <w:b/>
                <w:i/>
                <w:color w:val="000000"/>
                <w:sz w:val="21"/>
                <w:szCs w:val="21"/>
              </w:rPr>
            </w:pPr>
            <w:r>
              <w:rPr>
                <w:rFonts w:ascii="Arial" w:hAnsi="Arial" w:eastAsia="Arial" w:cs="Arial"/>
                <w:b/>
                <w:color w:val="000000"/>
                <w:sz w:val="21"/>
                <w:szCs w:val="21"/>
              </w:rPr>
              <w:t xml:space="preserve">Pelagos Quality Status Report: Évaluation périodique des pressions et rapport / </w:t>
            </w:r>
            <w:r>
              <w:rPr>
                <w:rFonts w:ascii="Arial" w:hAnsi="Arial" w:eastAsia="Arial" w:cs="Arial"/>
                <w:b/>
                <w:i/>
                <w:color w:val="2E75B5"/>
                <w:sz w:val="21"/>
                <w:szCs w:val="21"/>
              </w:rPr>
              <w:t>Pelagos Quality Status Report: Valutazione periodica delle pressioni e relazione</w:t>
            </w:r>
          </w:p>
        </w:tc>
        <w:tc>
          <w:tcPr>
            <w:tcW w:w="1560" w:type="dxa"/>
            <w:tcMar/>
          </w:tcPr>
          <w:p w:rsidR="006A3EEA" w:rsidRDefault="003C0950" w14:paraId="715E4E7F" w14:textId="77777777">
            <w:pPr>
              <w:rPr>
                <w:rFonts w:ascii="Arial" w:hAnsi="Arial" w:eastAsia="Arial" w:cs="Arial"/>
                <w:sz w:val="21"/>
                <w:szCs w:val="21"/>
              </w:rPr>
            </w:pPr>
            <w:r>
              <w:rPr>
                <w:rFonts w:ascii="Arial" w:hAnsi="Arial" w:eastAsia="Arial" w:cs="Arial"/>
                <w:sz w:val="21"/>
                <w:szCs w:val="21"/>
              </w:rPr>
              <w:t xml:space="preserve">CST et </w:t>
            </w:r>
            <w:r>
              <w:rPr>
                <w:rFonts w:ascii="Arial" w:hAnsi="Arial" w:eastAsia="Arial" w:cs="Arial"/>
                <w:sz w:val="21"/>
                <w:szCs w:val="21"/>
              </w:rPr>
              <w:t xml:space="preserve">Coordinateurs des GdT / </w:t>
            </w:r>
            <w:r>
              <w:rPr>
                <w:rFonts w:ascii="Arial" w:hAnsi="Arial" w:eastAsia="Arial" w:cs="Arial"/>
                <w:i/>
                <w:color w:val="2E75B5"/>
                <w:sz w:val="21"/>
                <w:szCs w:val="21"/>
              </w:rPr>
              <w:t xml:space="preserve">CST e Coordinatori dei GdL </w:t>
            </w:r>
          </w:p>
        </w:tc>
        <w:tc>
          <w:tcPr>
            <w:tcW w:w="2565" w:type="dxa"/>
            <w:shd w:val="clear" w:color="auto" w:fill="auto"/>
            <w:tcMar/>
          </w:tcPr>
          <w:p w:rsidR="006A3EEA" w:rsidRDefault="006A3EEA" w14:paraId="49F65712" w14:textId="77777777">
            <w:pPr>
              <w:rPr>
                <w:rFonts w:ascii="Arial" w:hAnsi="Arial" w:eastAsia="Arial" w:cs="Arial"/>
                <w:sz w:val="21"/>
                <w:szCs w:val="21"/>
              </w:rPr>
            </w:pPr>
          </w:p>
        </w:tc>
        <w:tc>
          <w:tcPr>
            <w:tcW w:w="8910" w:type="dxa"/>
            <w:tcMar/>
          </w:tcPr>
          <w:p w:rsidR="006A3EEA" w:rsidRDefault="003C0950" w14:paraId="0A772DD3" w14:textId="77777777">
            <w:pPr>
              <w:rPr>
                <w:rFonts w:ascii="Arial" w:hAnsi="Arial" w:eastAsia="Arial" w:cs="Arial"/>
                <w:sz w:val="21"/>
                <w:szCs w:val="21"/>
              </w:rPr>
            </w:pPr>
            <w:r>
              <w:rPr>
                <w:rFonts w:ascii="Arial" w:hAnsi="Arial" w:eastAsia="Arial" w:cs="Arial"/>
                <w:sz w:val="21"/>
                <w:szCs w:val="21"/>
              </w:rPr>
              <w:t xml:space="preserve">Activité périodique tous les 6 ans prévue pour le biennium 2026-2027 / </w:t>
            </w:r>
            <w:r>
              <w:rPr>
                <w:rFonts w:ascii="Arial" w:hAnsi="Arial" w:eastAsia="Arial" w:cs="Arial"/>
                <w:color w:val="2F5496"/>
                <w:sz w:val="21"/>
                <w:szCs w:val="21"/>
              </w:rPr>
              <w:t>Attività periodica ogni 6 anni prevista per il biennio 2026-2027</w:t>
            </w:r>
          </w:p>
        </w:tc>
      </w:tr>
      <w:tr w:rsidR="006A3EEA" w:rsidTr="7B829E69" w14:paraId="2B22930B" w14:textId="77777777">
        <w:tc>
          <w:tcPr>
            <w:tcW w:w="2700" w:type="dxa"/>
            <w:vMerge/>
            <w:tcMar/>
            <w:vAlign w:val="center"/>
          </w:tcPr>
          <w:p w:rsidR="006A3EEA" w:rsidRDefault="006A3EEA" w14:paraId="577BA7A1"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3DDAB9EF" w14:textId="77777777">
            <w:pPr>
              <w:rPr>
                <w:rFonts w:ascii="Arial" w:hAnsi="Arial" w:eastAsia="Arial" w:cs="Arial"/>
                <w:sz w:val="21"/>
                <w:szCs w:val="21"/>
              </w:rPr>
            </w:pPr>
            <w:r>
              <w:rPr>
                <w:rFonts w:ascii="Arial" w:hAnsi="Arial" w:eastAsia="Arial" w:cs="Arial"/>
                <w:sz w:val="21"/>
                <w:szCs w:val="21"/>
              </w:rPr>
              <w:t>F-24</w:t>
            </w:r>
          </w:p>
        </w:tc>
        <w:tc>
          <w:tcPr>
            <w:tcW w:w="4815" w:type="dxa"/>
            <w:tcMar/>
            <w:vAlign w:val="center"/>
          </w:tcPr>
          <w:p w:rsidR="006A3EEA" w:rsidRDefault="003C0950" w14:paraId="0B1BD5A0" w14:textId="77777777">
            <w:pPr>
              <w:pBdr>
                <w:top w:val="nil"/>
                <w:left w:val="nil"/>
                <w:bottom w:val="nil"/>
                <w:right w:val="nil"/>
                <w:between w:val="nil"/>
              </w:pBdr>
              <w:ind w:left="31"/>
              <w:rPr>
                <w:rFonts w:ascii="Arial" w:hAnsi="Arial" w:eastAsia="Arial" w:cs="Arial"/>
                <w:b/>
                <w:color w:val="000000"/>
                <w:sz w:val="21"/>
                <w:szCs w:val="21"/>
              </w:rPr>
            </w:pPr>
            <w:r>
              <w:rPr>
                <w:rFonts w:ascii="Arial" w:hAnsi="Arial" w:eastAsia="Arial" w:cs="Arial"/>
                <w:b/>
                <w:color w:val="000000"/>
                <w:sz w:val="21"/>
                <w:szCs w:val="21"/>
              </w:rPr>
              <w:t xml:space="preserve">Sur la base de l'existant, élaboration d’un </w:t>
            </w:r>
            <w:r>
              <w:rPr>
                <w:rFonts w:ascii="Arial" w:hAnsi="Arial" w:eastAsia="Arial" w:cs="Arial"/>
                <w:b/>
                <w:color w:val="000000"/>
                <w:sz w:val="21"/>
                <w:szCs w:val="21"/>
              </w:rPr>
              <w:t xml:space="preserve">protocole pour l’échange systématique d'informations entre les Réseaux Nationaux d’Échouages sur la surveillance des événements de mortalité des mammifères marins et évaluation des causes de mortalité dans le Sanctuaire Pelagos / </w:t>
            </w:r>
            <w:r>
              <w:rPr>
                <w:rFonts w:ascii="Arial" w:hAnsi="Arial" w:eastAsia="Arial" w:cs="Arial"/>
                <w:b/>
                <w:i/>
                <w:color w:val="2E75B5"/>
                <w:sz w:val="21"/>
                <w:szCs w:val="21"/>
              </w:rPr>
              <w:t>Sulla base dell'esistente, elaborazione di un protocollo per lo scambio sistematico di informazioni tra le Reti Nazionali Spiaggiamenti sul monitoraggio degli eventi di mortalità dei mammiferi marini e valutazioni delle cause di mortalità nel Santuario Pelagos</w:t>
            </w:r>
          </w:p>
        </w:tc>
        <w:tc>
          <w:tcPr>
            <w:tcW w:w="1560" w:type="dxa"/>
            <w:tcMar/>
          </w:tcPr>
          <w:p w:rsidR="006A3EEA" w:rsidRDefault="003C0950" w14:paraId="45DF1FC2" w14:textId="77777777">
            <w:pPr>
              <w:rPr>
                <w:rFonts w:ascii="Arial" w:hAnsi="Arial" w:eastAsia="Arial" w:cs="Arial"/>
                <w:sz w:val="21"/>
                <w:szCs w:val="21"/>
              </w:rPr>
            </w:pPr>
            <w:r>
              <w:rPr>
                <w:rFonts w:ascii="Arial" w:hAnsi="Arial" w:eastAsia="Arial" w:cs="Arial"/>
                <w:sz w:val="21"/>
                <w:szCs w:val="21"/>
              </w:rPr>
              <w:t xml:space="preserve">Coordinateur du GdT évaluations, coordinateur du GdT impacts / </w:t>
            </w:r>
            <w:r>
              <w:rPr>
                <w:rFonts w:ascii="Arial" w:hAnsi="Arial" w:eastAsia="Arial" w:cs="Arial"/>
                <w:i/>
                <w:color w:val="2E75B5"/>
                <w:sz w:val="21"/>
                <w:szCs w:val="21"/>
              </w:rPr>
              <w:t>Coordinatore del GdL valutazioni, coordinatore del GdL impatti</w:t>
            </w:r>
          </w:p>
        </w:tc>
        <w:tc>
          <w:tcPr>
            <w:tcW w:w="2565" w:type="dxa"/>
            <w:shd w:val="clear" w:color="auto" w:fill="auto"/>
            <w:tcMar/>
          </w:tcPr>
          <w:p w:rsidR="006A3EEA" w:rsidRDefault="003C0950" w14:paraId="1BD23E01" w14:textId="77777777">
            <w:pPr>
              <w:rPr>
                <w:rFonts w:ascii="Arial" w:hAnsi="Arial" w:eastAsia="Arial" w:cs="Arial"/>
                <w:sz w:val="21"/>
                <w:szCs w:val="21"/>
              </w:rPr>
            </w:pPr>
            <w:r>
              <w:rPr>
                <w:rFonts w:ascii="Arial" w:hAnsi="Arial" w:eastAsia="Arial" w:cs="Arial"/>
                <w:noProof/>
                <w:sz w:val="21"/>
                <w:szCs w:val="21"/>
              </w:rPr>
              <w:drawing>
                <wp:inline distT="0" distB="0" distL="0" distR="0" wp14:anchorId="2479E80A" wp14:editId="73C796AE">
                  <wp:extent cx="995348" cy="355482"/>
                  <wp:effectExtent l="0" t="0" r="0" b="0"/>
                  <wp:docPr id="209238022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6BA16EBF" w14:textId="77777777">
            <w:pPr>
              <w:spacing w:before="240" w:after="240"/>
              <w:rPr>
                <w:rFonts w:ascii="Arial" w:hAnsi="Arial" w:eastAsia="Arial" w:cs="Arial"/>
                <w:color w:val="2F5496"/>
                <w:sz w:val="20"/>
                <w:szCs w:val="20"/>
              </w:rPr>
            </w:pPr>
            <w:r>
              <w:rPr>
                <w:rFonts w:ascii="Arial" w:hAnsi="Arial" w:eastAsia="Arial" w:cs="Arial"/>
                <w:sz w:val="21"/>
                <w:szCs w:val="21"/>
              </w:rPr>
              <w:t xml:space="preserve">Une réunion entre les coordinateurs des réseaux nationaux d'échouage des trois pays est en cours de finalisation / </w:t>
            </w:r>
            <w:r>
              <w:rPr>
                <w:rFonts w:ascii="Arial" w:hAnsi="Arial" w:eastAsia="Arial" w:cs="Arial"/>
                <w:color w:val="2F5496"/>
                <w:sz w:val="20"/>
                <w:szCs w:val="20"/>
              </w:rPr>
              <w:t>Un incontro tra i responsabili nazionali della rete spiaggiamenti dei 3 Paesi è in fase di definizione</w:t>
            </w:r>
          </w:p>
        </w:tc>
      </w:tr>
      <w:tr w:rsidR="006A3EEA" w:rsidTr="7B829E69" w14:paraId="163A6844" w14:textId="77777777">
        <w:trPr>
          <w:trHeight w:val="2758"/>
        </w:trPr>
        <w:tc>
          <w:tcPr>
            <w:tcW w:w="2700" w:type="dxa"/>
            <w:vMerge/>
            <w:tcMar/>
            <w:vAlign w:val="center"/>
          </w:tcPr>
          <w:p w:rsidR="006A3EEA" w:rsidRDefault="006A3EEA" w14:paraId="686FD7FF" w14:textId="77777777">
            <w:pPr>
              <w:pBdr>
                <w:top w:val="nil"/>
                <w:left w:val="nil"/>
                <w:bottom w:val="nil"/>
                <w:right w:val="nil"/>
                <w:between w:val="nil"/>
              </w:pBdr>
              <w:spacing w:line="276" w:lineRule="auto"/>
              <w:rPr>
                <w:rFonts w:ascii="Arial" w:hAnsi="Arial" w:eastAsia="Arial" w:cs="Arial"/>
                <w:sz w:val="21"/>
                <w:szCs w:val="21"/>
              </w:rPr>
            </w:pPr>
          </w:p>
        </w:tc>
        <w:tc>
          <w:tcPr>
            <w:tcW w:w="855" w:type="dxa"/>
            <w:shd w:val="clear" w:color="auto" w:fill="FFFF00"/>
            <w:tcMar/>
          </w:tcPr>
          <w:p w:rsidR="006A3EEA" w:rsidRDefault="003C0950" w14:paraId="25BE4B06" w14:textId="77777777">
            <w:pPr>
              <w:rPr>
                <w:rFonts w:ascii="Arial" w:hAnsi="Arial" w:eastAsia="Arial" w:cs="Arial"/>
                <w:sz w:val="21"/>
                <w:szCs w:val="21"/>
              </w:rPr>
            </w:pPr>
            <w:r>
              <w:rPr>
                <w:rFonts w:ascii="Arial" w:hAnsi="Arial" w:eastAsia="Arial" w:cs="Arial"/>
                <w:sz w:val="21"/>
                <w:szCs w:val="21"/>
              </w:rPr>
              <w:t>G-25</w:t>
            </w:r>
          </w:p>
        </w:tc>
        <w:tc>
          <w:tcPr>
            <w:tcW w:w="4815" w:type="dxa"/>
            <w:tcMar/>
            <w:vAlign w:val="center"/>
          </w:tcPr>
          <w:p w:rsidR="006A3EEA" w:rsidRDefault="003C0950" w14:paraId="1050E28D" w14:textId="77777777">
            <w:pPr>
              <w:pBdr>
                <w:top w:val="nil"/>
                <w:left w:val="nil"/>
                <w:bottom w:val="nil"/>
                <w:right w:val="nil"/>
                <w:between w:val="nil"/>
              </w:pBdr>
              <w:ind w:left="31" w:right="199"/>
              <w:rPr>
                <w:rFonts w:ascii="Arial" w:hAnsi="Arial" w:eastAsia="Arial" w:cs="Arial"/>
                <w:b/>
                <w:color w:val="000000"/>
                <w:sz w:val="21"/>
                <w:szCs w:val="21"/>
              </w:rPr>
            </w:pPr>
            <w:r>
              <w:rPr>
                <w:rFonts w:ascii="Arial" w:hAnsi="Arial" w:eastAsia="Arial" w:cs="Arial"/>
                <w:b/>
                <w:color w:val="000000"/>
                <w:sz w:val="21"/>
                <w:szCs w:val="21"/>
              </w:rPr>
              <w:t>Adoption de bonnes pratiques (best practice) pour l’atténuation des impacts pour les activités prévues et autorisées dans le Sanctuaire, dans le cadre des études</w:t>
            </w:r>
            <w:r>
              <w:rPr>
                <w:rFonts w:ascii="Arial" w:hAnsi="Arial" w:eastAsia="Arial" w:cs="Arial"/>
                <w:b/>
                <w:color w:val="000000"/>
                <w:sz w:val="21"/>
                <w:szCs w:val="21"/>
              </w:rPr>
              <w:t xml:space="preserve"> d'impact sur l'environnement et des évaluations environnementales stratégiques / </w:t>
            </w:r>
            <w:r>
              <w:rPr>
                <w:rFonts w:ascii="Arial" w:hAnsi="Arial" w:eastAsia="Arial" w:cs="Arial"/>
                <w:b/>
                <w:i/>
                <w:color w:val="2E75B5"/>
                <w:sz w:val="21"/>
                <w:szCs w:val="21"/>
              </w:rPr>
              <w:t>Adozione di best practice per la mitigazione degli impatti per le attività previste e autorizzate nel Santuario, nel quadro delle valutazioni di impatto ambientale e valutazioni ambientali strategiche</w:t>
            </w:r>
          </w:p>
        </w:tc>
        <w:tc>
          <w:tcPr>
            <w:tcW w:w="1560" w:type="dxa"/>
            <w:tcMar/>
          </w:tcPr>
          <w:p w:rsidR="006A3EEA" w:rsidRDefault="003C0950" w14:paraId="0A0FE5A3" w14:textId="77777777">
            <w:pPr>
              <w:rPr>
                <w:rFonts w:ascii="Arial" w:hAnsi="Arial" w:eastAsia="Arial" w:cs="Arial"/>
                <w:i/>
                <w:color w:val="2E75B5"/>
                <w:sz w:val="21"/>
                <w:szCs w:val="21"/>
              </w:rPr>
            </w:pPr>
            <w:r>
              <w:rPr>
                <w:rFonts w:ascii="Arial" w:hAnsi="Arial" w:eastAsia="Arial" w:cs="Arial"/>
                <w:sz w:val="21"/>
                <w:szCs w:val="21"/>
              </w:rPr>
              <w:t xml:space="preserve">SP et </w:t>
            </w:r>
          </w:p>
          <w:p w:rsidR="006A3EEA" w:rsidRDefault="003C0950" w14:paraId="1EE94A5A" w14:textId="77777777">
            <w:pPr>
              <w:rPr>
                <w:rFonts w:ascii="Arial" w:hAnsi="Arial" w:eastAsia="Arial" w:cs="Arial"/>
                <w:sz w:val="21"/>
                <w:szCs w:val="21"/>
              </w:rPr>
            </w:pPr>
            <w:r>
              <w:rPr>
                <w:rFonts w:ascii="Arial" w:hAnsi="Arial" w:eastAsia="Arial" w:cs="Arial"/>
                <w:sz w:val="21"/>
                <w:szCs w:val="21"/>
              </w:rPr>
              <w:t xml:space="preserve">Coordinateur GdT impacts / </w:t>
            </w:r>
            <w:r>
              <w:rPr>
                <w:rFonts w:ascii="Arial" w:hAnsi="Arial" w:eastAsia="Arial" w:cs="Arial"/>
                <w:i/>
                <w:color w:val="2E75B5"/>
                <w:sz w:val="21"/>
                <w:szCs w:val="21"/>
              </w:rPr>
              <w:t>SP e Coordinatore GdL impatti</w:t>
            </w:r>
          </w:p>
        </w:tc>
        <w:tc>
          <w:tcPr>
            <w:tcW w:w="2565" w:type="dxa"/>
            <w:shd w:val="clear" w:color="auto" w:fill="auto"/>
            <w:tcMar/>
          </w:tcPr>
          <w:p w:rsidR="006A3EEA" w:rsidRDefault="003C0950" w14:paraId="76D611A5" w14:textId="77777777">
            <w:pPr>
              <w:rPr>
                <w:rFonts w:ascii="Arial" w:hAnsi="Arial" w:eastAsia="Arial" w:cs="Arial"/>
                <w:sz w:val="21"/>
                <w:szCs w:val="21"/>
                <w:highlight w:val="green"/>
              </w:rPr>
            </w:pPr>
            <w:r>
              <w:rPr>
                <w:rFonts w:ascii="Arial" w:hAnsi="Arial" w:eastAsia="Arial" w:cs="Arial"/>
                <w:noProof/>
                <w:sz w:val="21"/>
                <w:szCs w:val="21"/>
              </w:rPr>
              <w:drawing>
                <wp:inline distT="0" distB="0" distL="0" distR="0" wp14:anchorId="4AEC8340" wp14:editId="6E74199F">
                  <wp:extent cx="995348" cy="355482"/>
                  <wp:effectExtent l="0" t="0" r="0" b="0"/>
                  <wp:docPr id="20923802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0D6FD491" w14:textId="77777777">
            <w:pPr>
              <w:rPr>
                <w:rFonts w:ascii="Arial" w:hAnsi="Arial" w:eastAsia="Arial" w:cs="Arial"/>
                <w:sz w:val="21"/>
                <w:szCs w:val="21"/>
              </w:rPr>
            </w:pPr>
            <w:r>
              <w:rPr>
                <w:rFonts w:ascii="Arial" w:hAnsi="Arial" w:eastAsia="Arial" w:cs="Arial"/>
                <w:sz w:val="21"/>
                <w:szCs w:val="21"/>
                <w:highlight w:val="yellow"/>
              </w:rPr>
              <w:t xml:space="preserve">Activité permanente / </w:t>
            </w:r>
            <w:r>
              <w:rPr>
                <w:rFonts w:ascii="Arial" w:hAnsi="Arial" w:eastAsia="Arial" w:cs="Arial"/>
                <w:color w:val="2F5496"/>
                <w:sz w:val="21"/>
                <w:szCs w:val="21"/>
                <w:highlight w:val="yellow"/>
              </w:rPr>
              <w:t>Attività permanente</w:t>
            </w:r>
            <w:r>
              <w:rPr>
                <w:rFonts w:ascii="Arial" w:hAnsi="Arial" w:eastAsia="Arial" w:cs="Arial"/>
                <w:color w:val="2F5496"/>
                <w:sz w:val="21"/>
                <w:szCs w:val="21"/>
              </w:rPr>
              <w:t xml:space="preserve">  </w:t>
            </w:r>
          </w:p>
        </w:tc>
      </w:tr>
      <w:tr w:rsidR="006A3EEA" w:rsidTr="7B829E69" w14:paraId="3947794D" w14:textId="77777777">
        <w:tc>
          <w:tcPr>
            <w:tcW w:w="2700" w:type="dxa"/>
            <w:vMerge/>
            <w:tcMar/>
            <w:vAlign w:val="center"/>
          </w:tcPr>
          <w:p w:rsidR="006A3EEA" w:rsidRDefault="006A3EEA" w14:paraId="59BEA4E9"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01C95EEE" w14:textId="77777777">
            <w:pPr>
              <w:rPr>
                <w:rFonts w:ascii="Arial" w:hAnsi="Arial" w:eastAsia="Arial" w:cs="Arial"/>
                <w:sz w:val="18"/>
                <w:szCs w:val="18"/>
              </w:rPr>
            </w:pPr>
            <w:r>
              <w:rPr>
                <w:rFonts w:ascii="Arial" w:hAnsi="Arial" w:eastAsia="Arial" w:cs="Arial"/>
                <w:sz w:val="18"/>
                <w:szCs w:val="18"/>
              </w:rPr>
              <w:t>G-25a</w:t>
            </w:r>
          </w:p>
        </w:tc>
        <w:tc>
          <w:tcPr>
            <w:tcW w:w="4815" w:type="dxa"/>
            <w:tcMar/>
          </w:tcPr>
          <w:p w:rsidR="006A3EEA" w:rsidRDefault="003C0950" w14:paraId="254B9399" w14:textId="77777777">
            <w:pPr>
              <w:pBdr>
                <w:top w:val="nil"/>
                <w:left w:val="nil"/>
                <w:bottom w:val="nil"/>
                <w:right w:val="nil"/>
                <w:between w:val="nil"/>
              </w:pBdr>
              <w:ind w:left="70" w:right="55"/>
              <w:rPr>
                <w:rFonts w:ascii="Arial" w:hAnsi="Arial" w:eastAsia="Arial" w:cs="Arial"/>
                <w:i/>
                <w:color w:val="000000"/>
                <w:sz w:val="18"/>
                <w:szCs w:val="18"/>
              </w:rPr>
            </w:pPr>
            <w:r>
              <w:rPr>
                <w:rFonts w:ascii="Arial" w:hAnsi="Arial" w:eastAsia="Arial" w:cs="Arial"/>
                <w:color w:val="000000"/>
                <w:sz w:val="18"/>
                <w:szCs w:val="18"/>
              </w:rPr>
              <w:t xml:space="preserve">Valorisation des mesures pour contenir l'impact des plastiques identifiées et utilisation des données </w:t>
            </w:r>
            <w:r>
              <w:rPr>
                <w:rFonts w:ascii="Arial" w:hAnsi="Arial" w:eastAsia="Arial" w:cs="Arial"/>
                <w:color w:val="000000"/>
                <w:sz w:val="18"/>
                <w:szCs w:val="18"/>
              </w:rPr>
              <w:t xml:space="preserve">recoltées (le cas écheant) dans le cadre des projets </w:t>
            </w:r>
            <w:r>
              <w:rPr>
                <w:rFonts w:ascii="Arial" w:hAnsi="Arial" w:eastAsia="Arial" w:cs="Arial"/>
                <w:i/>
                <w:color w:val="000000"/>
                <w:sz w:val="18"/>
                <w:szCs w:val="18"/>
              </w:rPr>
              <w:t xml:space="preserve">Interreg Med - Plastic Busters MPAs et Pelagos Plastic Free / </w:t>
            </w:r>
            <w:r>
              <w:rPr>
                <w:rFonts w:ascii="Arial" w:hAnsi="Arial" w:eastAsia="Arial" w:cs="Arial"/>
                <w:i/>
                <w:color w:val="2E75B5"/>
                <w:sz w:val="18"/>
                <w:szCs w:val="18"/>
              </w:rPr>
              <w:t>Valorizzazione delle misure di mitigazione per le plastiche individuate e utilizzo dei dati raccolti (se del caso) nell’ambito dei progetti Interreg Med - Plastic Busters</w:t>
            </w:r>
            <w:r>
              <w:rPr>
                <w:rFonts w:ascii="Arial" w:hAnsi="Arial" w:eastAsia="Arial" w:cs="Arial"/>
                <w:i/>
                <w:color w:val="000000"/>
                <w:sz w:val="18"/>
                <w:szCs w:val="18"/>
              </w:rPr>
              <w:t xml:space="preserve"> </w:t>
            </w:r>
            <w:r>
              <w:rPr>
                <w:rFonts w:ascii="Arial" w:hAnsi="Arial" w:eastAsia="Arial" w:cs="Arial"/>
                <w:i/>
                <w:color w:val="2E75B5"/>
                <w:sz w:val="18"/>
                <w:szCs w:val="18"/>
              </w:rPr>
              <w:t xml:space="preserve">MPAs </w:t>
            </w:r>
            <w:r>
              <w:rPr>
                <w:rFonts w:ascii="Arial" w:hAnsi="Arial" w:eastAsia="Arial" w:cs="Arial"/>
                <w:i/>
                <w:color w:val="4471C4"/>
                <w:sz w:val="18"/>
                <w:szCs w:val="18"/>
              </w:rPr>
              <w:t>e Pelagos Plastic Free</w:t>
            </w:r>
          </w:p>
        </w:tc>
        <w:tc>
          <w:tcPr>
            <w:tcW w:w="1560" w:type="dxa"/>
            <w:tcMar/>
          </w:tcPr>
          <w:p w:rsidR="006A3EEA" w:rsidRDefault="003C0950" w14:paraId="5F6A24D5" w14:textId="77777777">
            <w:pPr>
              <w:rPr>
                <w:rFonts w:ascii="Arial" w:hAnsi="Arial" w:eastAsia="Arial" w:cs="Arial"/>
                <w:sz w:val="18"/>
                <w:szCs w:val="18"/>
              </w:rPr>
            </w:pPr>
            <w:r>
              <w:rPr>
                <w:rFonts w:ascii="Arial" w:hAnsi="Arial" w:eastAsia="Arial" w:cs="Arial"/>
                <w:sz w:val="18"/>
                <w:szCs w:val="18"/>
              </w:rPr>
              <w:t>SP</w:t>
            </w:r>
          </w:p>
          <w:p w:rsidR="006A3EEA" w:rsidRDefault="003C0950" w14:paraId="0613DE77" w14:textId="77777777">
            <w:pPr>
              <w:rPr>
                <w:rFonts w:ascii="Arial" w:hAnsi="Arial" w:eastAsia="Arial" w:cs="Arial"/>
                <w:sz w:val="18"/>
                <w:szCs w:val="18"/>
              </w:rPr>
            </w:pPr>
            <w:r>
              <w:rPr>
                <w:rFonts w:ascii="Arial" w:hAnsi="Arial" w:eastAsia="Arial" w:cs="Arial"/>
                <w:sz w:val="18"/>
                <w:szCs w:val="18"/>
              </w:rPr>
              <w:t xml:space="preserve">Coordinateur du GdT impacts / </w:t>
            </w:r>
            <w:r>
              <w:rPr>
                <w:rFonts w:ascii="Arial" w:hAnsi="Arial" w:eastAsia="Arial" w:cs="Arial"/>
                <w:i/>
                <w:color w:val="2E75B5"/>
                <w:sz w:val="18"/>
                <w:szCs w:val="18"/>
              </w:rPr>
              <w:t>Coordinatore del GdL impatti</w:t>
            </w:r>
          </w:p>
        </w:tc>
        <w:tc>
          <w:tcPr>
            <w:tcW w:w="2565" w:type="dxa"/>
            <w:shd w:val="clear" w:color="auto" w:fill="00B050"/>
            <w:tcMar/>
          </w:tcPr>
          <w:p w:rsidR="006A3EEA" w:rsidRDefault="003C0950" w14:paraId="434A41F7" w14:textId="77777777">
            <w:pPr>
              <w:rPr>
                <w:rFonts w:ascii="Arial" w:hAnsi="Arial" w:eastAsia="Arial" w:cs="Arial"/>
                <w:sz w:val="21"/>
                <w:szCs w:val="21"/>
              </w:rPr>
            </w:pPr>
            <w:r>
              <w:rPr>
                <w:rFonts w:ascii="Arial" w:hAnsi="Arial" w:eastAsia="Arial" w:cs="Arial"/>
                <w:noProof/>
                <w:sz w:val="18"/>
                <w:szCs w:val="18"/>
              </w:rPr>
              <w:drawing>
                <wp:inline distT="0" distB="0" distL="0" distR="0" wp14:anchorId="7707CDC3" wp14:editId="016DAC5A">
                  <wp:extent cx="995348" cy="355482"/>
                  <wp:effectExtent l="0" t="0" r="0" b="0"/>
                  <wp:docPr id="209238025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12D16631" w14:textId="77777777">
            <w:pPr>
              <w:rPr>
                <w:rFonts w:ascii="Arial" w:hAnsi="Arial" w:eastAsia="Arial" w:cs="Arial"/>
                <w:color w:val="2F5496"/>
                <w:sz w:val="18"/>
                <w:szCs w:val="18"/>
              </w:rPr>
            </w:pPr>
            <w:r>
              <w:rPr>
                <w:rFonts w:ascii="Arial" w:hAnsi="Arial" w:eastAsia="Arial" w:cs="Arial"/>
                <w:sz w:val="18"/>
                <w:szCs w:val="18"/>
              </w:rPr>
              <w:t xml:space="preserve">Activité  lors de l'événement des Ambassadeurs Pelagos à Menton le 15 octobre 2024 / </w:t>
            </w:r>
            <w:r>
              <w:rPr>
                <w:rFonts w:ascii="Arial" w:hAnsi="Arial" w:eastAsia="Arial" w:cs="Arial"/>
                <w:color w:val="2F5496"/>
                <w:sz w:val="18"/>
                <w:szCs w:val="18"/>
              </w:rPr>
              <w:t>Attività svolta durante l’evento per gli Ambasciatori Pelagos a Mentone il 15 ottobre 2024</w:t>
            </w:r>
          </w:p>
          <w:p w:rsidR="006A3EEA" w:rsidRDefault="006A3EEA" w14:paraId="064A27E4" w14:textId="77777777">
            <w:pPr>
              <w:rPr>
                <w:rFonts w:ascii="Arial" w:hAnsi="Arial" w:eastAsia="Arial" w:cs="Arial"/>
                <w:sz w:val="18"/>
                <w:szCs w:val="18"/>
              </w:rPr>
            </w:pPr>
          </w:p>
          <w:p w:rsidR="006A3EEA" w:rsidRDefault="003C0950" w14:paraId="65E9113F" w14:textId="77777777">
            <w:pPr>
              <w:rPr>
                <w:rFonts w:ascii="Arial" w:hAnsi="Arial" w:eastAsia="Arial" w:cs="Arial"/>
                <w:color w:val="2F5496"/>
                <w:sz w:val="18"/>
                <w:szCs w:val="18"/>
              </w:rPr>
            </w:pPr>
            <w:r>
              <w:rPr>
                <w:rFonts w:ascii="Arial" w:hAnsi="Arial" w:eastAsia="Arial" w:cs="Arial"/>
                <w:sz w:val="18"/>
                <w:szCs w:val="18"/>
              </w:rPr>
              <w:t>Activité également réalisée dans le cadre de l'appel 3 /</w:t>
            </w:r>
            <w:r>
              <w:rPr>
                <w:rFonts w:ascii="Arial" w:hAnsi="Arial" w:eastAsia="Arial" w:cs="Arial"/>
                <w:color w:val="2F5496"/>
                <w:sz w:val="18"/>
                <w:szCs w:val="18"/>
              </w:rPr>
              <w:t xml:space="preserve"> Attività svolta anche nel quadro della Call 3 </w:t>
            </w:r>
          </w:p>
        </w:tc>
      </w:tr>
      <w:tr w:rsidR="006A3EEA" w:rsidTr="7B829E69" w14:paraId="549423EA" w14:textId="77777777">
        <w:tc>
          <w:tcPr>
            <w:tcW w:w="2700" w:type="dxa"/>
            <w:vMerge/>
            <w:tcMar/>
            <w:vAlign w:val="center"/>
          </w:tcPr>
          <w:p w:rsidR="006A3EEA" w:rsidRDefault="006A3EEA" w14:paraId="06054988"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13E28F9F" w14:textId="77777777">
            <w:pPr>
              <w:rPr>
                <w:rFonts w:ascii="Arial" w:hAnsi="Arial" w:eastAsia="Arial" w:cs="Arial"/>
                <w:sz w:val="18"/>
                <w:szCs w:val="18"/>
              </w:rPr>
            </w:pPr>
            <w:r>
              <w:rPr>
                <w:rFonts w:ascii="Arial" w:hAnsi="Arial" w:eastAsia="Arial" w:cs="Arial"/>
                <w:sz w:val="18"/>
                <w:szCs w:val="18"/>
              </w:rPr>
              <w:t>G-25b</w:t>
            </w:r>
          </w:p>
        </w:tc>
        <w:tc>
          <w:tcPr>
            <w:tcW w:w="4815" w:type="dxa"/>
            <w:tcMar/>
          </w:tcPr>
          <w:p w:rsidR="006A3EEA" w:rsidRDefault="003C0950" w14:paraId="75AC767D" w14:textId="77777777">
            <w:pPr>
              <w:pBdr>
                <w:top w:val="nil"/>
                <w:left w:val="nil"/>
                <w:bottom w:val="nil"/>
                <w:right w:val="nil"/>
                <w:between w:val="nil"/>
              </w:pBdr>
              <w:ind w:left="31" w:right="199"/>
              <w:rPr>
                <w:rFonts w:ascii="Arial" w:hAnsi="Arial" w:eastAsia="Arial" w:cs="Arial"/>
                <w:b/>
                <w:color w:val="000000"/>
                <w:sz w:val="18"/>
                <w:szCs w:val="18"/>
              </w:rPr>
            </w:pPr>
            <w:r>
              <w:rPr>
                <w:rFonts w:ascii="Arial" w:hAnsi="Arial" w:eastAsia="Arial" w:cs="Arial"/>
                <w:color w:val="000000"/>
                <w:sz w:val="18"/>
                <w:szCs w:val="18"/>
              </w:rPr>
              <w:t>Soutien aux initiatives pour le confinement des polluants des embarcations de plaisance dans</w:t>
            </w:r>
            <w:r>
              <w:rPr>
                <w:rFonts w:ascii="Arial" w:hAnsi="Arial" w:eastAsia="Arial" w:cs="Arial"/>
                <w:color w:val="000000"/>
                <w:sz w:val="18"/>
                <w:szCs w:val="18"/>
              </w:rPr>
              <w:t xml:space="preserve"> le ports / </w:t>
            </w:r>
            <w:r>
              <w:rPr>
                <w:rFonts w:ascii="Arial" w:hAnsi="Arial" w:eastAsia="Arial" w:cs="Arial"/>
                <w:i/>
                <w:color w:val="2E75B5"/>
                <w:sz w:val="18"/>
                <w:szCs w:val="18"/>
              </w:rPr>
              <w:t>Sostegno alle iniziative nei porti per il contenimento di inquinanti da parte delle imbarcazioni da diporto</w:t>
            </w:r>
          </w:p>
        </w:tc>
        <w:tc>
          <w:tcPr>
            <w:tcW w:w="1560" w:type="dxa"/>
            <w:tcMar/>
          </w:tcPr>
          <w:p w:rsidR="006A3EEA" w:rsidP="7B829E69" w:rsidRDefault="003C0950" w14:paraId="744A8E4C" w14:textId="77777777">
            <w:pPr>
              <w:pBdr>
                <w:top w:val="nil" w:color="000000" w:sz="0" w:space="0"/>
                <w:left w:val="nil" w:color="000000" w:sz="0" w:space="0"/>
                <w:bottom w:val="nil" w:color="000000" w:sz="0" w:space="0"/>
                <w:right w:val="nil" w:color="000000" w:sz="0" w:space="0"/>
                <w:between w:val="nil" w:color="000000" w:sz="0" w:space="0"/>
              </w:pBdr>
              <w:rPr>
                <w:rFonts w:ascii="Arial" w:hAnsi="Arial" w:eastAsia="Arial" w:cs="Arial"/>
                <w:color w:val="000000"/>
                <w:sz w:val="18"/>
                <w:szCs w:val="18"/>
              </w:rPr>
            </w:pPr>
            <w:r w:rsidRPr="7B829E69" w:rsidR="003C0950">
              <w:rPr>
                <w:rFonts w:ascii="Arial" w:hAnsi="Arial" w:eastAsia="Arial" w:cs="Arial"/>
                <w:color w:val="000000" w:themeColor="text1" w:themeTint="FF" w:themeShade="FF"/>
                <w:sz w:val="18"/>
                <w:szCs w:val="18"/>
              </w:rPr>
              <w:t>Partenaires</w:t>
            </w:r>
            <w:r w:rsidRPr="7B829E69" w:rsidR="003C0950">
              <w:rPr>
                <w:rFonts w:ascii="Arial" w:hAnsi="Arial" w:eastAsia="Arial" w:cs="Arial"/>
                <w:color w:val="000000" w:themeColor="text1" w:themeTint="FF" w:themeShade="FF"/>
                <w:sz w:val="18"/>
                <w:szCs w:val="18"/>
              </w:rPr>
              <w:t xml:space="preserve"> /</w:t>
            </w:r>
          </w:p>
          <w:p w:rsidR="006A3EEA" w:rsidP="7B829E69" w:rsidRDefault="003C0950" w14:paraId="6B41E13C" w14:textId="77777777">
            <w:pPr>
              <w:rPr>
                <w:rFonts w:ascii="Arial" w:hAnsi="Arial" w:eastAsia="Arial" w:cs="Arial"/>
                <w:sz w:val="18"/>
                <w:szCs w:val="18"/>
              </w:rPr>
            </w:pPr>
            <w:r w:rsidRPr="7B829E69" w:rsidR="003C0950">
              <w:rPr>
                <w:rFonts w:ascii="Arial" w:hAnsi="Arial" w:eastAsia="Arial" w:cs="Arial"/>
                <w:i w:val="1"/>
                <w:iCs w:val="1"/>
                <w:color w:val="2E75B5"/>
                <w:sz w:val="18"/>
                <w:szCs w:val="18"/>
              </w:rPr>
              <w:t>Partner</w:t>
            </w:r>
          </w:p>
        </w:tc>
        <w:tc>
          <w:tcPr>
            <w:tcW w:w="2565" w:type="dxa"/>
            <w:shd w:val="clear" w:color="auto" w:fill="FFFFFF" w:themeFill="background1"/>
            <w:tcMar/>
          </w:tcPr>
          <w:p w:rsidR="006A3EEA" w:rsidRDefault="006A3EEA" w14:paraId="596A9CBA" w14:textId="77777777">
            <w:pPr>
              <w:rPr>
                <w:rFonts w:ascii="Arial" w:hAnsi="Arial" w:eastAsia="Arial" w:cs="Arial"/>
                <w:sz w:val="18"/>
                <w:szCs w:val="18"/>
              </w:rPr>
            </w:pPr>
          </w:p>
        </w:tc>
        <w:tc>
          <w:tcPr>
            <w:tcW w:w="8910" w:type="dxa"/>
            <w:tcMar/>
          </w:tcPr>
          <w:p w:rsidR="006A3EEA" w:rsidRDefault="003C0950" w14:paraId="6A0B74FE" w14:textId="77777777">
            <w:pPr>
              <w:rPr>
                <w:rFonts w:ascii="Arial" w:hAnsi="Arial" w:eastAsia="Arial" w:cs="Arial"/>
                <w:sz w:val="18"/>
                <w:szCs w:val="18"/>
              </w:rPr>
            </w:pPr>
            <w:r>
              <w:rPr>
                <w:rFonts w:ascii="Arial" w:hAnsi="Arial" w:eastAsia="Arial" w:cs="Arial"/>
                <w:sz w:val="18"/>
                <w:szCs w:val="18"/>
              </w:rPr>
              <w:t xml:space="preserve">Évaluer l'élimination / </w:t>
            </w:r>
            <w:r>
              <w:rPr>
                <w:rFonts w:ascii="Arial" w:hAnsi="Arial" w:eastAsia="Arial" w:cs="Arial"/>
                <w:color w:val="2F5496"/>
                <w:sz w:val="18"/>
                <w:szCs w:val="18"/>
              </w:rPr>
              <w:t xml:space="preserve">Valutare l’eliminazione </w:t>
            </w:r>
          </w:p>
        </w:tc>
      </w:tr>
      <w:tr w:rsidR="006A3EEA" w:rsidTr="7B829E69" w14:paraId="14093917" w14:textId="77777777">
        <w:tc>
          <w:tcPr>
            <w:tcW w:w="2700" w:type="dxa"/>
            <w:vMerge/>
            <w:tcMar/>
            <w:vAlign w:val="center"/>
          </w:tcPr>
          <w:p w:rsidR="006A3EEA" w:rsidRDefault="006A3EEA" w14:paraId="5232BA93"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7F2C68D3" w14:textId="77777777">
            <w:pPr>
              <w:rPr>
                <w:rFonts w:ascii="Arial" w:hAnsi="Arial" w:eastAsia="Arial" w:cs="Arial"/>
                <w:sz w:val="18"/>
                <w:szCs w:val="18"/>
              </w:rPr>
            </w:pPr>
            <w:r>
              <w:rPr>
                <w:rFonts w:ascii="Arial" w:hAnsi="Arial" w:eastAsia="Arial" w:cs="Arial"/>
                <w:sz w:val="18"/>
                <w:szCs w:val="18"/>
              </w:rPr>
              <w:t>G-25c</w:t>
            </w:r>
          </w:p>
        </w:tc>
        <w:tc>
          <w:tcPr>
            <w:tcW w:w="4815" w:type="dxa"/>
            <w:tcMar/>
          </w:tcPr>
          <w:p w:rsidR="006A3EEA" w:rsidRDefault="003C0950" w14:paraId="65BE552B" w14:textId="77777777">
            <w:pPr>
              <w:pBdr>
                <w:top w:val="nil"/>
                <w:left w:val="nil"/>
                <w:bottom w:val="nil"/>
                <w:right w:val="nil"/>
                <w:between w:val="nil"/>
              </w:pBdr>
              <w:ind w:left="70"/>
              <w:rPr>
                <w:rFonts w:ascii="Arial" w:hAnsi="Arial" w:eastAsia="Arial" w:cs="Arial"/>
                <w:color w:val="000000"/>
                <w:sz w:val="18"/>
                <w:szCs w:val="18"/>
              </w:rPr>
            </w:pPr>
            <w:r>
              <w:rPr>
                <w:rFonts w:ascii="Arial" w:hAnsi="Arial" w:eastAsia="Arial" w:cs="Arial"/>
                <w:color w:val="000000"/>
                <w:sz w:val="18"/>
                <w:szCs w:val="18"/>
              </w:rPr>
              <w:t xml:space="preserve">Recherche, synthèse, diffusion et </w:t>
            </w:r>
            <w:r>
              <w:rPr>
                <w:rFonts w:ascii="Arial" w:hAnsi="Arial" w:eastAsia="Arial" w:cs="Arial"/>
                <w:color w:val="000000"/>
                <w:sz w:val="18"/>
                <w:szCs w:val="18"/>
              </w:rPr>
              <w:t>encouragement de</w:t>
            </w:r>
          </w:p>
          <w:p w:rsidR="006A3EEA" w:rsidRDefault="003C0950" w14:paraId="51D64FD3" w14:textId="77777777">
            <w:pPr>
              <w:pBdr>
                <w:top w:val="nil"/>
                <w:left w:val="nil"/>
                <w:bottom w:val="nil"/>
                <w:right w:val="nil"/>
                <w:between w:val="nil"/>
              </w:pBdr>
              <w:ind w:left="70"/>
              <w:rPr>
                <w:rFonts w:ascii="Arial" w:hAnsi="Arial" w:eastAsia="Arial" w:cs="Arial"/>
                <w:color w:val="000000"/>
                <w:sz w:val="18"/>
                <w:szCs w:val="18"/>
              </w:rPr>
            </w:pPr>
            <w:r>
              <w:rPr>
                <w:rFonts w:ascii="Arial" w:hAnsi="Arial" w:eastAsia="Arial" w:cs="Arial"/>
                <w:color w:val="000000"/>
                <w:sz w:val="18"/>
                <w:szCs w:val="18"/>
              </w:rPr>
              <w:t xml:space="preserve">l’application des lignes directrices dans la conception et la rénovation des navires pour diminuer le bruit généré au cours de la navigation / </w:t>
            </w:r>
            <w:r>
              <w:rPr>
                <w:rFonts w:ascii="Arial" w:hAnsi="Arial" w:eastAsia="Arial" w:cs="Arial"/>
                <w:i/>
                <w:color w:val="2E75B5"/>
                <w:sz w:val="18"/>
                <w:szCs w:val="18"/>
              </w:rPr>
              <w:t>Ricerca, sintesi, divulgazione e</w:t>
            </w:r>
            <w:r>
              <w:rPr>
                <w:rFonts w:ascii="Arial" w:hAnsi="Arial" w:eastAsia="Arial" w:cs="Arial"/>
                <w:color w:val="000000"/>
                <w:sz w:val="18"/>
                <w:szCs w:val="18"/>
              </w:rPr>
              <w:t xml:space="preserve"> </w:t>
            </w:r>
            <w:r>
              <w:rPr>
                <w:rFonts w:ascii="Arial" w:hAnsi="Arial" w:eastAsia="Arial" w:cs="Arial"/>
                <w:i/>
                <w:color w:val="2E75B5"/>
                <w:sz w:val="18"/>
                <w:szCs w:val="18"/>
              </w:rPr>
              <w:t>incoraggiamento dell’applicazione di linee guida nella progettazione e la rinnovazione delle navi per diminuire il</w:t>
            </w:r>
            <w:r>
              <w:rPr>
                <w:rFonts w:ascii="Arial" w:hAnsi="Arial" w:eastAsia="Arial" w:cs="Arial"/>
                <w:i/>
                <w:color w:val="000000"/>
                <w:sz w:val="18"/>
                <w:szCs w:val="18"/>
              </w:rPr>
              <w:t xml:space="preserve"> </w:t>
            </w:r>
            <w:r>
              <w:rPr>
                <w:rFonts w:ascii="Arial" w:hAnsi="Arial" w:eastAsia="Arial" w:cs="Arial"/>
                <w:i/>
                <w:color w:val="2E75B5"/>
                <w:sz w:val="18"/>
                <w:szCs w:val="18"/>
              </w:rPr>
              <w:t>rumore generato durante la navigazione</w:t>
            </w:r>
          </w:p>
        </w:tc>
        <w:tc>
          <w:tcPr>
            <w:tcW w:w="1560" w:type="dxa"/>
            <w:tcMar/>
          </w:tcPr>
          <w:p w:rsidR="006A3EEA" w:rsidP="7B829E69" w:rsidRDefault="003C0950" w14:paraId="25C13F80" w14:textId="77777777">
            <w:pPr>
              <w:pBdr>
                <w:top w:val="nil" w:color="000000" w:sz="0" w:space="0"/>
                <w:left w:val="nil" w:color="000000" w:sz="0" w:space="0"/>
                <w:bottom w:val="nil" w:color="000000" w:sz="0" w:space="0"/>
                <w:right w:val="nil" w:color="000000" w:sz="0" w:space="0"/>
                <w:between w:val="nil" w:color="000000" w:sz="0" w:space="0"/>
              </w:pBdr>
              <w:rPr>
                <w:rFonts w:ascii="Arial" w:hAnsi="Arial" w:eastAsia="Arial" w:cs="Arial"/>
                <w:color w:val="000000"/>
                <w:sz w:val="18"/>
                <w:szCs w:val="18"/>
              </w:rPr>
            </w:pPr>
            <w:r w:rsidRPr="7B829E69" w:rsidR="003C0950">
              <w:rPr>
                <w:rFonts w:ascii="Arial" w:hAnsi="Arial" w:eastAsia="Arial" w:cs="Arial"/>
                <w:color w:val="000000" w:themeColor="text1" w:themeTint="FF" w:themeShade="FF"/>
                <w:sz w:val="18"/>
                <w:szCs w:val="18"/>
              </w:rPr>
              <w:t>Partenaires</w:t>
            </w:r>
            <w:r w:rsidRPr="7B829E69" w:rsidR="003C0950">
              <w:rPr>
                <w:rFonts w:ascii="Arial" w:hAnsi="Arial" w:eastAsia="Arial" w:cs="Arial"/>
                <w:color w:val="000000" w:themeColor="text1" w:themeTint="FF" w:themeShade="FF"/>
                <w:sz w:val="18"/>
                <w:szCs w:val="18"/>
              </w:rPr>
              <w:t xml:space="preserve"> /</w:t>
            </w:r>
          </w:p>
          <w:p w:rsidR="006A3EEA" w:rsidP="7B829E69" w:rsidRDefault="003C0950" w14:paraId="01ADCFEB" w14:textId="77777777">
            <w:pPr>
              <w:rPr>
                <w:rFonts w:ascii="Arial" w:hAnsi="Arial" w:eastAsia="Arial" w:cs="Arial"/>
                <w:sz w:val="18"/>
                <w:szCs w:val="18"/>
              </w:rPr>
            </w:pPr>
            <w:r w:rsidRPr="7B829E69" w:rsidR="003C0950">
              <w:rPr>
                <w:rFonts w:ascii="Arial" w:hAnsi="Arial" w:eastAsia="Arial" w:cs="Arial"/>
                <w:i w:val="1"/>
                <w:iCs w:val="1"/>
                <w:color w:val="2E75B5"/>
                <w:sz w:val="18"/>
                <w:szCs w:val="18"/>
              </w:rPr>
              <w:t>Partner</w:t>
            </w:r>
          </w:p>
        </w:tc>
        <w:tc>
          <w:tcPr>
            <w:tcW w:w="2565" w:type="dxa"/>
            <w:shd w:val="clear" w:color="auto" w:fill="FFFFFF" w:themeFill="background1"/>
            <w:tcMar/>
          </w:tcPr>
          <w:p w:rsidR="006A3EEA" w:rsidRDefault="006A3EEA" w14:paraId="040E299D" w14:textId="77777777">
            <w:pPr>
              <w:rPr>
                <w:rFonts w:ascii="Arial" w:hAnsi="Arial" w:eastAsia="Arial" w:cs="Arial"/>
                <w:sz w:val="21"/>
                <w:szCs w:val="21"/>
              </w:rPr>
            </w:pPr>
          </w:p>
        </w:tc>
        <w:tc>
          <w:tcPr>
            <w:tcW w:w="8910" w:type="dxa"/>
            <w:tcMar/>
          </w:tcPr>
          <w:p w:rsidR="006A3EEA" w:rsidRDefault="003C0950" w14:paraId="2E5F2B34" w14:textId="77777777">
            <w:pPr>
              <w:rPr>
                <w:rFonts w:ascii="Arial" w:hAnsi="Arial" w:eastAsia="Arial" w:cs="Arial"/>
                <w:sz w:val="21"/>
                <w:szCs w:val="21"/>
              </w:rPr>
            </w:pPr>
            <w:r>
              <w:rPr>
                <w:rFonts w:ascii="Arial" w:hAnsi="Arial" w:eastAsia="Arial" w:cs="Arial"/>
                <w:sz w:val="18"/>
                <w:szCs w:val="18"/>
              </w:rPr>
              <w:t xml:space="preserve">Évaluer l'élimination / </w:t>
            </w:r>
            <w:r>
              <w:rPr>
                <w:rFonts w:ascii="Arial" w:hAnsi="Arial" w:eastAsia="Arial" w:cs="Arial"/>
                <w:color w:val="2F5496"/>
                <w:sz w:val="18"/>
                <w:szCs w:val="18"/>
              </w:rPr>
              <w:t xml:space="preserve">Valutare l’eliminazione </w:t>
            </w:r>
          </w:p>
        </w:tc>
      </w:tr>
      <w:tr w:rsidR="006A3EEA" w:rsidTr="7B829E69" w14:paraId="6EA238B1" w14:textId="77777777">
        <w:tc>
          <w:tcPr>
            <w:tcW w:w="2700" w:type="dxa"/>
            <w:vMerge/>
            <w:tcMar/>
            <w:vAlign w:val="center"/>
          </w:tcPr>
          <w:p w:rsidR="006A3EEA" w:rsidRDefault="006A3EEA" w14:paraId="40DFD2F7"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65AD1CA1" w14:textId="77777777">
            <w:pPr>
              <w:rPr>
                <w:rFonts w:ascii="Arial" w:hAnsi="Arial" w:eastAsia="Arial" w:cs="Arial"/>
                <w:sz w:val="18"/>
                <w:szCs w:val="18"/>
                <w:highlight w:val="green"/>
              </w:rPr>
            </w:pPr>
            <w:r>
              <w:rPr>
                <w:rFonts w:ascii="Arial" w:hAnsi="Arial" w:eastAsia="Arial" w:cs="Arial"/>
                <w:sz w:val="18"/>
                <w:szCs w:val="18"/>
              </w:rPr>
              <w:t>G-25g</w:t>
            </w:r>
          </w:p>
        </w:tc>
        <w:tc>
          <w:tcPr>
            <w:tcW w:w="4815" w:type="dxa"/>
            <w:tcMar/>
          </w:tcPr>
          <w:p w:rsidR="006A3EEA" w:rsidRDefault="003C0950" w14:paraId="3D303098" w14:textId="77777777">
            <w:pPr>
              <w:pBdr>
                <w:top w:val="nil"/>
                <w:left w:val="nil"/>
                <w:bottom w:val="nil"/>
                <w:right w:val="nil"/>
                <w:between w:val="nil"/>
              </w:pBdr>
              <w:ind w:left="70"/>
              <w:rPr>
                <w:rFonts w:ascii="Arial" w:hAnsi="Arial" w:eastAsia="Arial" w:cs="Arial"/>
                <w:color w:val="000000"/>
                <w:sz w:val="18"/>
                <w:szCs w:val="18"/>
              </w:rPr>
            </w:pPr>
            <w:r>
              <w:rPr>
                <w:rFonts w:ascii="Arial" w:hAnsi="Arial" w:eastAsia="Arial" w:cs="Arial"/>
                <w:color w:val="000000"/>
                <w:sz w:val="18"/>
                <w:szCs w:val="18"/>
              </w:rPr>
              <w:t>Adoption de mesures nécessaires pour l’atténuation des</w:t>
            </w:r>
          </w:p>
          <w:p w:rsidR="006A3EEA" w:rsidRDefault="003C0950" w14:paraId="7CC50477" w14:textId="77777777">
            <w:pPr>
              <w:pBdr>
                <w:top w:val="nil"/>
                <w:left w:val="nil"/>
                <w:bottom w:val="nil"/>
                <w:right w:val="nil"/>
                <w:between w:val="nil"/>
              </w:pBdr>
              <w:ind w:left="70"/>
              <w:rPr>
                <w:rFonts w:ascii="Arial" w:hAnsi="Arial" w:eastAsia="Arial" w:cs="Arial"/>
                <w:i/>
                <w:color w:val="000000"/>
                <w:sz w:val="18"/>
                <w:szCs w:val="18"/>
              </w:rPr>
            </w:pPr>
            <w:r>
              <w:rPr>
                <w:rFonts w:ascii="Arial" w:hAnsi="Arial" w:eastAsia="Arial" w:cs="Arial"/>
                <w:color w:val="000000"/>
                <w:sz w:val="18"/>
                <w:szCs w:val="18"/>
              </w:rPr>
              <w:t xml:space="preserve">collisions / </w:t>
            </w:r>
            <w:r>
              <w:rPr>
                <w:rFonts w:ascii="Arial" w:hAnsi="Arial" w:eastAsia="Arial" w:cs="Arial"/>
                <w:i/>
                <w:color w:val="2E75B5"/>
                <w:sz w:val="18"/>
                <w:szCs w:val="18"/>
              </w:rPr>
              <w:t xml:space="preserve">Adozione di </w:t>
            </w:r>
            <w:r>
              <w:rPr>
                <w:rFonts w:ascii="Arial" w:hAnsi="Arial" w:eastAsia="Arial" w:cs="Arial"/>
                <w:i/>
                <w:color w:val="2E75B5"/>
                <w:sz w:val="18"/>
                <w:szCs w:val="18"/>
              </w:rPr>
              <w:t>misure necessarie per la</w:t>
            </w:r>
          </w:p>
          <w:p w:rsidR="006A3EEA" w:rsidRDefault="003C0950" w14:paraId="2D4953D9" w14:textId="77777777">
            <w:pPr>
              <w:pBdr>
                <w:top w:val="nil"/>
                <w:left w:val="nil"/>
                <w:bottom w:val="nil"/>
                <w:right w:val="nil"/>
                <w:between w:val="nil"/>
              </w:pBdr>
              <w:ind w:left="70"/>
              <w:rPr>
                <w:rFonts w:ascii="Arial" w:hAnsi="Arial" w:eastAsia="Arial" w:cs="Arial"/>
                <w:i/>
                <w:color w:val="000000"/>
                <w:sz w:val="18"/>
                <w:szCs w:val="18"/>
              </w:rPr>
            </w:pPr>
            <w:r>
              <w:rPr>
                <w:rFonts w:ascii="Arial" w:hAnsi="Arial" w:eastAsia="Arial" w:cs="Arial"/>
                <w:i/>
                <w:color w:val="2E75B5"/>
                <w:sz w:val="18"/>
                <w:szCs w:val="18"/>
              </w:rPr>
              <w:t>mitigazione delle collisioni</w:t>
            </w:r>
          </w:p>
        </w:tc>
        <w:tc>
          <w:tcPr>
            <w:tcW w:w="1560" w:type="dxa"/>
            <w:tcMar/>
          </w:tcPr>
          <w:p w:rsidR="006A3EEA" w:rsidRDefault="003C0950" w14:paraId="71228704" w14:textId="77777777">
            <w:pPr>
              <w:rPr>
                <w:rFonts w:ascii="Arial" w:hAnsi="Arial" w:eastAsia="Arial" w:cs="Arial"/>
                <w:sz w:val="18"/>
                <w:szCs w:val="18"/>
              </w:rPr>
            </w:pPr>
            <w:r>
              <w:rPr>
                <w:rFonts w:ascii="Arial" w:hAnsi="Arial" w:eastAsia="Arial" w:cs="Arial"/>
                <w:sz w:val="18"/>
                <w:szCs w:val="18"/>
              </w:rPr>
              <w:t>SP</w:t>
            </w:r>
          </w:p>
          <w:p w:rsidR="006A3EEA" w:rsidRDefault="003C0950" w14:paraId="54A2A6D4" w14:textId="77777777">
            <w:pPr>
              <w:rPr>
                <w:rFonts w:ascii="Arial" w:hAnsi="Arial" w:eastAsia="Arial" w:cs="Arial"/>
                <w:sz w:val="18"/>
                <w:szCs w:val="18"/>
              </w:rPr>
            </w:pPr>
            <w:r>
              <w:rPr>
                <w:rFonts w:ascii="Arial" w:hAnsi="Arial" w:eastAsia="Arial" w:cs="Arial"/>
                <w:sz w:val="18"/>
                <w:szCs w:val="18"/>
              </w:rPr>
              <w:t xml:space="preserve">Coordinateur du GdT impacts / </w:t>
            </w:r>
            <w:r>
              <w:rPr>
                <w:rFonts w:ascii="Arial" w:hAnsi="Arial" w:eastAsia="Arial" w:cs="Arial"/>
                <w:i/>
                <w:color w:val="2E75B5"/>
                <w:sz w:val="18"/>
                <w:szCs w:val="18"/>
              </w:rPr>
              <w:t>Coordinatore del GdL impatti</w:t>
            </w:r>
          </w:p>
        </w:tc>
        <w:tc>
          <w:tcPr>
            <w:tcW w:w="2565" w:type="dxa"/>
            <w:shd w:val="clear" w:color="auto" w:fill="FFFFFF" w:themeFill="background1"/>
            <w:tcMar/>
          </w:tcPr>
          <w:p w:rsidR="006A3EEA" w:rsidRDefault="006A3EEA" w14:paraId="7EE6EEF3" w14:textId="77777777">
            <w:pPr>
              <w:rPr>
                <w:rFonts w:ascii="Arial" w:hAnsi="Arial" w:eastAsia="Arial" w:cs="Arial"/>
                <w:sz w:val="18"/>
                <w:szCs w:val="18"/>
              </w:rPr>
            </w:pPr>
          </w:p>
          <w:p w:rsidR="006A3EEA" w:rsidRDefault="003C0950" w14:paraId="7C69DB9B" w14:textId="77777777">
            <w:pPr>
              <w:rPr>
                <w:rFonts w:ascii="Arial" w:hAnsi="Arial" w:eastAsia="Arial" w:cs="Arial"/>
                <w:sz w:val="18"/>
                <w:szCs w:val="18"/>
              </w:rPr>
            </w:pPr>
            <w:r>
              <w:rPr>
                <w:rFonts w:ascii="Arial" w:hAnsi="Arial" w:eastAsia="Arial" w:cs="Arial"/>
                <w:noProof/>
                <w:sz w:val="18"/>
                <w:szCs w:val="18"/>
              </w:rPr>
              <w:drawing>
                <wp:inline distT="0" distB="0" distL="0" distR="0" wp14:anchorId="6779AB92" wp14:editId="41B7E6B1">
                  <wp:extent cx="995348" cy="355482"/>
                  <wp:effectExtent l="0" t="0" r="0" b="0"/>
                  <wp:docPr id="209238019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041AC8C4" w14:textId="77777777">
            <w:pPr>
              <w:rPr>
                <w:rFonts w:ascii="Arial" w:hAnsi="Arial" w:eastAsia="Arial" w:cs="Arial"/>
                <w:sz w:val="18"/>
                <w:szCs w:val="18"/>
              </w:rPr>
            </w:pPr>
            <w:r>
              <w:rPr>
                <w:rFonts w:ascii="Arial" w:hAnsi="Arial" w:eastAsia="Arial" w:cs="Arial"/>
                <w:sz w:val="18"/>
                <w:szCs w:val="18"/>
              </w:rPr>
              <w:t xml:space="preserve">Activation d'une consultation externe à partir de novembre 2024 (ToR2). Résultats attendus pour juin 2025 / </w:t>
            </w:r>
            <w:r>
              <w:rPr>
                <w:rFonts w:ascii="Arial" w:hAnsi="Arial" w:eastAsia="Arial" w:cs="Arial"/>
                <w:color w:val="2F5496"/>
                <w:sz w:val="18"/>
                <w:szCs w:val="18"/>
              </w:rPr>
              <w:t>Attivazione di una consulenza esterna con inizio a novembre 2024 (ToR2). Risultati previsti per giugno 2025.</w:t>
            </w:r>
          </w:p>
          <w:p w:rsidR="006A3EEA" w:rsidRDefault="006A3EEA" w14:paraId="1294B9A2" w14:textId="77777777">
            <w:pPr>
              <w:rPr>
                <w:rFonts w:ascii="Arial" w:hAnsi="Arial" w:eastAsia="Arial" w:cs="Arial"/>
                <w:sz w:val="21"/>
                <w:szCs w:val="21"/>
              </w:rPr>
            </w:pPr>
          </w:p>
        </w:tc>
      </w:tr>
      <w:tr w:rsidR="006A3EEA" w:rsidTr="7B829E69" w14:paraId="1264CBDC" w14:textId="77777777">
        <w:tc>
          <w:tcPr>
            <w:tcW w:w="2700" w:type="dxa"/>
            <w:vMerge/>
            <w:tcMar/>
            <w:vAlign w:val="center"/>
          </w:tcPr>
          <w:p w:rsidR="006A3EEA" w:rsidRDefault="006A3EEA" w14:paraId="6065CB05" w14:textId="77777777">
            <w:pPr>
              <w:pBdr>
                <w:top w:val="nil"/>
                <w:left w:val="nil"/>
                <w:bottom w:val="nil"/>
                <w:right w:val="nil"/>
                <w:between w:val="nil"/>
              </w:pBdr>
              <w:spacing w:line="276" w:lineRule="auto"/>
              <w:rPr>
                <w:rFonts w:ascii="Arial" w:hAnsi="Arial" w:eastAsia="Arial" w:cs="Arial"/>
                <w:sz w:val="21"/>
                <w:szCs w:val="21"/>
              </w:rPr>
            </w:pPr>
          </w:p>
        </w:tc>
        <w:tc>
          <w:tcPr>
            <w:tcW w:w="855" w:type="dxa"/>
            <w:tcMar/>
          </w:tcPr>
          <w:p w:rsidR="006A3EEA" w:rsidRDefault="003C0950" w14:paraId="3C2A6E3C" w14:textId="77777777">
            <w:pPr>
              <w:rPr>
                <w:rFonts w:ascii="Arial" w:hAnsi="Arial" w:eastAsia="Arial" w:cs="Arial"/>
                <w:sz w:val="18"/>
                <w:szCs w:val="18"/>
              </w:rPr>
            </w:pPr>
            <w:r>
              <w:rPr>
                <w:rFonts w:ascii="Arial" w:hAnsi="Arial" w:eastAsia="Arial" w:cs="Arial"/>
                <w:sz w:val="18"/>
                <w:szCs w:val="18"/>
              </w:rPr>
              <w:t>G-25h</w:t>
            </w:r>
          </w:p>
        </w:tc>
        <w:tc>
          <w:tcPr>
            <w:tcW w:w="4815" w:type="dxa"/>
            <w:tcMar/>
          </w:tcPr>
          <w:p w:rsidR="006A3EEA" w:rsidRDefault="003C0950" w14:paraId="42D3D175" w14:textId="77777777">
            <w:pPr>
              <w:pBdr>
                <w:top w:val="nil"/>
                <w:left w:val="nil"/>
                <w:bottom w:val="nil"/>
                <w:right w:val="nil"/>
                <w:between w:val="nil"/>
              </w:pBdr>
              <w:ind w:left="70"/>
              <w:rPr>
                <w:rFonts w:ascii="Arial" w:hAnsi="Arial" w:eastAsia="Arial" w:cs="Arial"/>
                <w:color w:val="000000"/>
                <w:sz w:val="18"/>
                <w:szCs w:val="18"/>
              </w:rPr>
            </w:pPr>
            <w:r>
              <w:rPr>
                <w:rFonts w:ascii="Arial" w:hAnsi="Arial" w:eastAsia="Arial" w:cs="Arial"/>
                <w:color w:val="000000"/>
                <w:sz w:val="18"/>
                <w:szCs w:val="18"/>
              </w:rPr>
              <w:t xml:space="preserve">Mise en œuvre de lignes directrices (ACCOBAMS, CBI, etc.) pour la réglementation de l’observation des mammifères marins à des fins commerciales / </w:t>
            </w:r>
            <w:r>
              <w:rPr>
                <w:rFonts w:ascii="Arial" w:hAnsi="Arial" w:eastAsia="Arial" w:cs="Arial"/>
                <w:i/>
                <w:color w:val="2E75B5"/>
                <w:sz w:val="18"/>
                <w:szCs w:val="18"/>
              </w:rPr>
              <w:t>Attuazione</w:t>
            </w:r>
            <w:r>
              <w:rPr>
                <w:rFonts w:ascii="Arial" w:hAnsi="Arial" w:eastAsia="Arial" w:cs="Arial"/>
                <w:i/>
                <w:color w:val="000000"/>
                <w:sz w:val="18"/>
                <w:szCs w:val="18"/>
              </w:rPr>
              <w:t xml:space="preserve"> </w:t>
            </w:r>
            <w:r>
              <w:rPr>
                <w:rFonts w:ascii="Arial" w:hAnsi="Arial" w:eastAsia="Arial" w:cs="Arial"/>
                <w:i/>
                <w:color w:val="2E75B5"/>
                <w:sz w:val="18"/>
                <w:szCs w:val="18"/>
              </w:rPr>
              <w:t xml:space="preserve">di </w:t>
            </w:r>
            <w:r>
              <w:rPr>
                <w:rFonts w:ascii="Arial" w:hAnsi="Arial" w:eastAsia="Arial" w:cs="Arial"/>
                <w:i/>
                <w:color w:val="2E75B5"/>
                <w:sz w:val="18"/>
                <w:szCs w:val="18"/>
              </w:rPr>
              <w:t>linee guida (ACCOBAMS, IWC, ecc.) per la</w:t>
            </w:r>
            <w:r>
              <w:rPr>
                <w:rFonts w:ascii="Arial" w:hAnsi="Arial" w:eastAsia="Arial" w:cs="Arial"/>
                <w:i/>
                <w:color w:val="000000"/>
                <w:sz w:val="18"/>
                <w:szCs w:val="18"/>
              </w:rPr>
              <w:t xml:space="preserve"> </w:t>
            </w:r>
            <w:r>
              <w:rPr>
                <w:rFonts w:ascii="Arial" w:hAnsi="Arial" w:eastAsia="Arial" w:cs="Arial"/>
                <w:i/>
                <w:color w:val="2E75B5"/>
                <w:sz w:val="18"/>
                <w:szCs w:val="18"/>
              </w:rPr>
              <w:t>regolamentazione dell’avvistamento dei mammiferi marini</w:t>
            </w:r>
            <w:r>
              <w:rPr>
                <w:rFonts w:ascii="Arial" w:hAnsi="Arial" w:eastAsia="Arial" w:cs="Arial"/>
                <w:i/>
                <w:color w:val="000000"/>
                <w:sz w:val="18"/>
                <w:szCs w:val="18"/>
              </w:rPr>
              <w:t xml:space="preserve"> </w:t>
            </w:r>
            <w:r>
              <w:rPr>
                <w:rFonts w:ascii="Arial" w:hAnsi="Arial" w:eastAsia="Arial" w:cs="Arial"/>
                <w:i/>
                <w:color w:val="2E75B5"/>
                <w:sz w:val="18"/>
                <w:szCs w:val="18"/>
              </w:rPr>
              <w:t>ai fini commerciali</w:t>
            </w:r>
          </w:p>
        </w:tc>
        <w:tc>
          <w:tcPr>
            <w:tcW w:w="1560" w:type="dxa"/>
            <w:tcMar/>
          </w:tcPr>
          <w:p w:rsidR="006A3EEA" w:rsidRDefault="003C0950" w14:paraId="5317514A" w14:textId="77777777">
            <w:pPr>
              <w:rPr>
                <w:rFonts w:ascii="Arial" w:hAnsi="Arial" w:eastAsia="Arial" w:cs="Arial"/>
                <w:sz w:val="18"/>
                <w:szCs w:val="18"/>
              </w:rPr>
            </w:pPr>
            <w:r>
              <w:rPr>
                <w:rFonts w:ascii="Arial" w:hAnsi="Arial" w:eastAsia="Arial" w:cs="Arial"/>
                <w:sz w:val="18"/>
                <w:szCs w:val="18"/>
              </w:rPr>
              <w:t xml:space="preserve">Parties / </w:t>
            </w:r>
            <w:r>
              <w:rPr>
                <w:rFonts w:ascii="Arial" w:hAnsi="Arial" w:eastAsia="Arial" w:cs="Arial"/>
                <w:i/>
                <w:color w:val="2E75B5"/>
                <w:sz w:val="18"/>
                <w:szCs w:val="18"/>
              </w:rPr>
              <w:t>Parti</w:t>
            </w:r>
          </w:p>
        </w:tc>
        <w:tc>
          <w:tcPr>
            <w:tcW w:w="2565" w:type="dxa"/>
            <w:shd w:val="clear" w:color="auto" w:fill="FFFFFF" w:themeFill="background1"/>
            <w:tcMar/>
          </w:tcPr>
          <w:p w:rsidR="006A3EEA" w:rsidRDefault="006A3EEA" w14:paraId="40967147" w14:textId="77777777">
            <w:pPr>
              <w:rPr>
                <w:rFonts w:ascii="Arial" w:hAnsi="Arial" w:eastAsia="Arial" w:cs="Arial"/>
                <w:sz w:val="18"/>
                <w:szCs w:val="18"/>
              </w:rPr>
            </w:pPr>
          </w:p>
        </w:tc>
        <w:tc>
          <w:tcPr>
            <w:tcW w:w="8910" w:type="dxa"/>
            <w:tcMar/>
          </w:tcPr>
          <w:p w:rsidR="006A3EEA" w:rsidRDefault="003C0950" w14:paraId="6684921F" w14:textId="77777777">
            <w:pPr>
              <w:rPr>
                <w:rFonts w:ascii="Arial" w:hAnsi="Arial" w:eastAsia="Arial" w:cs="Arial"/>
                <w:color w:val="2F5496"/>
                <w:sz w:val="18"/>
                <w:szCs w:val="18"/>
              </w:rPr>
            </w:pPr>
            <w:r>
              <w:rPr>
                <w:rFonts w:ascii="Arial" w:hAnsi="Arial" w:eastAsia="Arial" w:cs="Arial"/>
                <w:sz w:val="18"/>
                <w:szCs w:val="18"/>
              </w:rPr>
              <w:t xml:space="preserve">Évaluer l'élimination / </w:t>
            </w:r>
            <w:r>
              <w:rPr>
                <w:rFonts w:ascii="Arial" w:hAnsi="Arial" w:eastAsia="Arial" w:cs="Arial"/>
                <w:color w:val="2F5496"/>
                <w:sz w:val="18"/>
                <w:szCs w:val="18"/>
              </w:rPr>
              <w:t xml:space="preserve">Valutare l’eliminazione </w:t>
            </w:r>
          </w:p>
          <w:p w:rsidR="006A3EEA" w:rsidRDefault="006A3EEA" w14:paraId="06E6AD98" w14:textId="77777777">
            <w:pPr>
              <w:rPr>
                <w:rFonts w:ascii="Arial" w:hAnsi="Arial" w:eastAsia="Arial" w:cs="Arial"/>
                <w:color w:val="2F5496"/>
                <w:sz w:val="18"/>
                <w:szCs w:val="18"/>
              </w:rPr>
            </w:pPr>
          </w:p>
          <w:p w:rsidR="006A3EEA" w:rsidRDefault="003C0950" w14:paraId="5A9E5D22" w14:textId="77777777">
            <w:pPr>
              <w:rPr>
                <w:rFonts w:ascii="Arial" w:hAnsi="Arial" w:eastAsia="Arial" w:cs="Arial"/>
                <w:color w:val="2E75B5"/>
                <w:sz w:val="18"/>
                <w:szCs w:val="18"/>
              </w:rPr>
            </w:pPr>
            <w:r>
              <w:rPr>
                <w:rFonts w:ascii="Arial" w:hAnsi="Arial" w:eastAsia="Arial" w:cs="Arial"/>
                <w:color w:val="2F5496"/>
                <w:sz w:val="18"/>
                <w:szCs w:val="18"/>
                <w:shd w:val="clear" w:color="auto" w:fill="FCE5CD"/>
              </w:rPr>
              <w:t xml:space="preserve">Demander aux Parties un bref rapport pour le CST 17 / Chiedere alle Parti una breve relazione per il CST 17 </w:t>
            </w:r>
          </w:p>
          <w:p w:rsidR="006A3EEA" w:rsidRDefault="006A3EEA" w14:paraId="0867D50B" w14:textId="77777777">
            <w:pPr>
              <w:rPr>
                <w:rFonts w:ascii="Arial" w:hAnsi="Arial" w:eastAsia="Arial" w:cs="Arial"/>
                <w:color w:val="2F5496"/>
                <w:sz w:val="18"/>
                <w:szCs w:val="18"/>
              </w:rPr>
            </w:pPr>
          </w:p>
        </w:tc>
      </w:tr>
      <w:tr w:rsidR="006A3EEA" w:rsidTr="7B829E69" w14:paraId="346FF1F2" w14:textId="77777777">
        <w:tc>
          <w:tcPr>
            <w:tcW w:w="2700" w:type="dxa"/>
            <w:vMerge/>
            <w:tcMar/>
            <w:vAlign w:val="center"/>
          </w:tcPr>
          <w:p w:rsidR="006A3EEA" w:rsidRDefault="006A3EEA" w14:paraId="3FED67A0" w14:textId="77777777">
            <w:pPr>
              <w:pBdr>
                <w:top w:val="nil"/>
                <w:left w:val="nil"/>
                <w:bottom w:val="nil"/>
                <w:right w:val="nil"/>
                <w:between w:val="nil"/>
              </w:pBdr>
              <w:spacing w:line="276" w:lineRule="auto"/>
              <w:rPr>
                <w:rFonts w:ascii="Arial" w:hAnsi="Arial" w:eastAsia="Arial" w:cs="Arial"/>
                <w:sz w:val="18"/>
                <w:szCs w:val="18"/>
              </w:rPr>
            </w:pPr>
          </w:p>
        </w:tc>
        <w:tc>
          <w:tcPr>
            <w:tcW w:w="855" w:type="dxa"/>
            <w:shd w:val="clear" w:color="auto" w:fill="FFFF00"/>
            <w:tcMar/>
          </w:tcPr>
          <w:p w:rsidR="006A3EEA" w:rsidRDefault="003C0950" w14:paraId="11AD4184" w14:textId="77777777">
            <w:pPr>
              <w:rPr>
                <w:rFonts w:ascii="Arial" w:hAnsi="Arial" w:eastAsia="Arial" w:cs="Arial"/>
                <w:sz w:val="18"/>
                <w:szCs w:val="18"/>
                <w:highlight w:val="yellow"/>
              </w:rPr>
            </w:pPr>
            <w:r>
              <w:rPr>
                <w:rFonts w:ascii="Arial" w:hAnsi="Arial" w:eastAsia="Arial" w:cs="Arial"/>
                <w:sz w:val="18"/>
                <w:szCs w:val="18"/>
                <w:highlight w:val="yellow"/>
              </w:rPr>
              <w:t>G-25i</w:t>
            </w:r>
          </w:p>
        </w:tc>
        <w:tc>
          <w:tcPr>
            <w:tcW w:w="4815" w:type="dxa"/>
            <w:tcMar/>
          </w:tcPr>
          <w:p w:rsidR="006A3EEA" w:rsidRDefault="003C0950" w14:paraId="3EB71701" w14:textId="77777777">
            <w:pPr>
              <w:pBdr>
                <w:top w:val="nil"/>
                <w:left w:val="nil"/>
                <w:bottom w:val="nil"/>
                <w:right w:val="nil"/>
                <w:between w:val="nil"/>
              </w:pBdr>
              <w:ind w:left="70" w:right="517"/>
              <w:rPr>
                <w:rFonts w:ascii="Arial" w:hAnsi="Arial" w:eastAsia="Arial" w:cs="Arial"/>
                <w:i/>
                <w:color w:val="000000"/>
                <w:sz w:val="18"/>
                <w:szCs w:val="18"/>
              </w:rPr>
            </w:pPr>
            <w:r>
              <w:rPr>
                <w:rFonts w:ascii="Arial" w:hAnsi="Arial" w:eastAsia="Arial" w:cs="Arial"/>
                <w:color w:val="000000"/>
                <w:sz w:val="18"/>
                <w:szCs w:val="18"/>
              </w:rPr>
              <w:t xml:space="preserve">Soutien et promotion du label « High Quality Whale Watching » ® ACCOBAMS/Pelagos / </w:t>
            </w:r>
            <w:r>
              <w:rPr>
                <w:rFonts w:ascii="Arial" w:hAnsi="Arial" w:eastAsia="Arial" w:cs="Arial"/>
                <w:i/>
                <w:color w:val="2E75B5"/>
                <w:sz w:val="18"/>
                <w:szCs w:val="18"/>
              </w:rPr>
              <w:t>Sostegno e</w:t>
            </w:r>
            <w:r>
              <w:rPr>
                <w:rFonts w:ascii="Arial" w:hAnsi="Arial" w:eastAsia="Arial" w:cs="Arial"/>
                <w:i/>
                <w:color w:val="000000"/>
                <w:sz w:val="18"/>
                <w:szCs w:val="18"/>
              </w:rPr>
              <w:t xml:space="preserve"> </w:t>
            </w:r>
            <w:r>
              <w:rPr>
                <w:rFonts w:ascii="Arial" w:hAnsi="Arial" w:eastAsia="Arial" w:cs="Arial"/>
                <w:i/>
                <w:color w:val="2E75B5"/>
                <w:sz w:val="18"/>
                <w:szCs w:val="18"/>
              </w:rPr>
              <w:t>promozione del marchio di qualità “High Quality Whale Watching” ® ACCOBAMS/Pelagos</w:t>
            </w:r>
          </w:p>
        </w:tc>
        <w:tc>
          <w:tcPr>
            <w:tcW w:w="1560" w:type="dxa"/>
            <w:tcMar/>
          </w:tcPr>
          <w:p w:rsidR="006A3EEA" w:rsidRDefault="003C0950" w14:paraId="10FA6818" w14:textId="77777777">
            <w:pPr>
              <w:rPr>
                <w:rFonts w:ascii="Arial" w:hAnsi="Arial" w:eastAsia="Arial" w:cs="Arial"/>
                <w:sz w:val="18"/>
                <w:szCs w:val="18"/>
              </w:rPr>
            </w:pPr>
            <w:r>
              <w:rPr>
                <w:rFonts w:ascii="Arial" w:hAnsi="Arial" w:eastAsia="Arial" w:cs="Arial"/>
                <w:sz w:val="18"/>
                <w:szCs w:val="18"/>
              </w:rPr>
              <w:t xml:space="preserve">SP </w:t>
            </w:r>
          </w:p>
          <w:p w:rsidR="006A3EEA" w:rsidRDefault="003C0950" w14:paraId="71781551" w14:textId="77777777">
            <w:pPr>
              <w:rPr>
                <w:rFonts w:ascii="Arial" w:hAnsi="Arial" w:eastAsia="Arial" w:cs="Arial"/>
                <w:sz w:val="18"/>
                <w:szCs w:val="18"/>
              </w:rPr>
            </w:pPr>
            <w:r w:rsidRPr="7B829E69" w:rsidR="003C0950">
              <w:rPr>
                <w:rFonts w:ascii="Arial" w:hAnsi="Arial" w:eastAsia="Arial" w:cs="Arial"/>
                <w:sz w:val="18"/>
                <w:szCs w:val="18"/>
              </w:rPr>
              <w:t xml:space="preserve">Consultant / </w:t>
            </w:r>
            <w:r w:rsidRPr="7B829E69" w:rsidR="003C0950">
              <w:rPr>
                <w:rFonts w:ascii="Arial" w:hAnsi="Arial" w:eastAsia="Arial" w:cs="Arial"/>
                <w:i w:val="1"/>
                <w:iCs w:val="1"/>
                <w:color w:val="2E75B5"/>
                <w:sz w:val="18"/>
                <w:szCs w:val="18"/>
              </w:rPr>
              <w:t>Consulente</w:t>
            </w:r>
          </w:p>
        </w:tc>
        <w:tc>
          <w:tcPr>
            <w:tcW w:w="2565" w:type="dxa"/>
            <w:shd w:val="clear" w:color="auto" w:fill="00B050"/>
            <w:tcMar/>
          </w:tcPr>
          <w:p w:rsidR="006A3EEA" w:rsidRDefault="006A3EEA" w14:paraId="26D6B1E6" w14:textId="77777777">
            <w:pPr>
              <w:rPr>
                <w:rFonts w:ascii="Arial" w:hAnsi="Arial" w:eastAsia="Arial" w:cs="Arial"/>
                <w:sz w:val="18"/>
                <w:szCs w:val="18"/>
              </w:rPr>
            </w:pPr>
          </w:p>
        </w:tc>
        <w:tc>
          <w:tcPr>
            <w:tcW w:w="8910" w:type="dxa"/>
            <w:tcMar/>
          </w:tcPr>
          <w:p w:rsidR="006A3EEA" w:rsidP="7B829E69" w:rsidRDefault="003C0950" w14:paraId="15738692" w14:textId="77777777">
            <w:pPr>
              <w:pBdr>
                <w:top w:val="nil" w:color="000000" w:sz="0" w:space="0"/>
                <w:left w:val="nil" w:color="000000" w:sz="0" w:space="0"/>
                <w:bottom w:val="nil" w:color="000000" w:sz="0" w:space="0"/>
                <w:right w:val="nil" w:color="000000" w:sz="0" w:space="0"/>
                <w:between w:val="nil" w:color="000000" w:sz="0" w:space="0"/>
              </w:pBdr>
              <w:rPr>
                <w:rFonts w:ascii="Arial" w:hAnsi="Arial" w:eastAsia="Arial" w:cs="Arial"/>
                <w:sz w:val="18"/>
                <w:szCs w:val="18"/>
                <w:highlight w:val="yellow"/>
              </w:rPr>
            </w:pPr>
            <w:r w:rsidRPr="7B829E69" w:rsidR="003C0950">
              <w:rPr>
                <w:rFonts w:ascii="Arial" w:hAnsi="Arial" w:eastAsia="Arial" w:cs="Arial"/>
                <w:sz w:val="18"/>
                <w:szCs w:val="18"/>
                <w:highlight w:val="yellow"/>
              </w:rPr>
              <w:t>Activité</w:t>
            </w:r>
            <w:r w:rsidRPr="7B829E69" w:rsidR="003C0950">
              <w:rPr>
                <w:rFonts w:ascii="Arial" w:hAnsi="Arial" w:eastAsia="Arial" w:cs="Arial"/>
                <w:sz w:val="18"/>
                <w:szCs w:val="18"/>
                <w:highlight w:val="yellow"/>
              </w:rPr>
              <w:t xml:space="preserve"> </w:t>
            </w:r>
            <w:r w:rsidRPr="7B829E69" w:rsidR="003C0950">
              <w:rPr>
                <w:rFonts w:ascii="Arial" w:hAnsi="Arial" w:eastAsia="Arial" w:cs="Arial"/>
                <w:sz w:val="18"/>
                <w:szCs w:val="18"/>
                <w:highlight w:val="yellow"/>
              </w:rPr>
              <w:t>périodique</w:t>
            </w:r>
            <w:r w:rsidRPr="7B829E69" w:rsidR="003C0950">
              <w:rPr>
                <w:rFonts w:ascii="Arial" w:hAnsi="Arial" w:eastAsia="Arial" w:cs="Arial"/>
                <w:sz w:val="18"/>
                <w:szCs w:val="18"/>
                <w:highlight w:val="yellow"/>
              </w:rPr>
              <w:t xml:space="preserve"> /</w:t>
            </w:r>
            <w:r w:rsidRPr="7B829E69" w:rsidR="003C0950">
              <w:rPr>
                <w:rFonts w:ascii="Arial" w:hAnsi="Arial" w:eastAsia="Arial" w:cs="Arial"/>
                <w:color w:val="2F5496" w:themeColor="accent1" w:themeTint="FF" w:themeShade="BF"/>
                <w:sz w:val="18"/>
                <w:szCs w:val="18"/>
                <w:highlight w:val="yellow"/>
              </w:rPr>
              <w:t xml:space="preserve"> Attività periodica</w:t>
            </w:r>
            <w:r w:rsidRPr="7B829E69" w:rsidR="003C0950">
              <w:rPr>
                <w:rFonts w:ascii="Arial" w:hAnsi="Arial" w:eastAsia="Arial" w:cs="Arial"/>
                <w:sz w:val="18"/>
                <w:szCs w:val="18"/>
              </w:rPr>
              <w:t xml:space="preserve"> </w:t>
            </w:r>
          </w:p>
          <w:p w:rsidR="006A3EEA" w:rsidRDefault="003C0950" w14:paraId="0BFE437E" w14:textId="77777777">
            <w:pPr>
              <w:pBdr>
                <w:top w:val="nil"/>
                <w:left w:val="nil"/>
                <w:bottom w:val="nil"/>
                <w:right w:val="nil"/>
                <w:between w:val="nil"/>
              </w:pBdr>
              <w:rPr>
                <w:rFonts w:ascii="Arial" w:hAnsi="Arial" w:eastAsia="Arial" w:cs="Arial"/>
                <w:color w:val="2F5496"/>
                <w:sz w:val="18"/>
                <w:szCs w:val="18"/>
              </w:rPr>
            </w:pPr>
            <w:r>
              <w:rPr>
                <w:rFonts w:ascii="Arial" w:hAnsi="Arial" w:eastAsia="Arial" w:cs="Arial"/>
                <w:sz w:val="18"/>
                <w:szCs w:val="18"/>
              </w:rPr>
              <w:t xml:space="preserve">Événements de promotion conjoints avec ACCOBAMS, MIRACETI, CIMA Foundation pendant la semaine sociale HQWW® (3-9 juin 2024) / </w:t>
            </w:r>
            <w:r>
              <w:rPr>
                <w:rFonts w:ascii="Arial" w:hAnsi="Arial" w:eastAsia="Arial" w:cs="Arial"/>
                <w:color w:val="2F5496"/>
                <w:sz w:val="18"/>
                <w:szCs w:val="18"/>
              </w:rPr>
              <w:t>Eventi di promozione congiunta con i ACCOBAMS, MIRACETI, CIMA Foundation nel corso della settimana social dell’HQWW® (3-9 giugno 2024)</w:t>
            </w:r>
          </w:p>
        </w:tc>
      </w:tr>
      <w:tr w:rsidR="006A3EEA" w:rsidTr="7B829E69" w14:paraId="0ED719D1" w14:textId="77777777">
        <w:tc>
          <w:tcPr>
            <w:tcW w:w="2700" w:type="dxa"/>
            <w:vMerge/>
            <w:tcMar/>
            <w:vAlign w:val="center"/>
          </w:tcPr>
          <w:p w:rsidR="006A3EEA" w:rsidRDefault="006A3EEA" w14:paraId="45A19B18"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63C7BAD0" w14:textId="77777777">
            <w:pPr>
              <w:rPr>
                <w:rFonts w:ascii="Arial" w:hAnsi="Arial" w:eastAsia="Arial" w:cs="Arial"/>
                <w:sz w:val="18"/>
                <w:szCs w:val="18"/>
              </w:rPr>
            </w:pPr>
            <w:r>
              <w:rPr>
                <w:rFonts w:ascii="Arial" w:hAnsi="Arial" w:eastAsia="Arial" w:cs="Arial"/>
                <w:sz w:val="18"/>
                <w:szCs w:val="18"/>
              </w:rPr>
              <w:t>G-25i1</w:t>
            </w:r>
          </w:p>
        </w:tc>
        <w:tc>
          <w:tcPr>
            <w:tcW w:w="4815" w:type="dxa"/>
            <w:tcMar/>
          </w:tcPr>
          <w:p w:rsidR="006A3EEA" w:rsidRDefault="003C0950" w14:paraId="0056A844" w14:textId="77777777">
            <w:pPr>
              <w:pBdr>
                <w:top w:val="nil"/>
                <w:left w:val="nil"/>
                <w:bottom w:val="nil"/>
                <w:right w:val="nil"/>
                <w:between w:val="nil"/>
              </w:pBdr>
              <w:ind w:left="70"/>
              <w:rPr>
                <w:rFonts w:ascii="Arial" w:hAnsi="Arial" w:eastAsia="Arial" w:cs="Arial"/>
                <w:color w:val="000000"/>
                <w:sz w:val="18"/>
                <w:szCs w:val="18"/>
              </w:rPr>
            </w:pPr>
            <w:r>
              <w:rPr>
                <w:rFonts w:ascii="Arial" w:hAnsi="Arial" w:eastAsia="Arial" w:cs="Arial"/>
                <w:color w:val="000000"/>
                <w:sz w:val="18"/>
                <w:szCs w:val="18"/>
              </w:rPr>
              <w:t xml:space="preserve">Signature de la Convention pour la mise en oeuvre du label « High Quality Whale Watching » ® ACCOBAMS/Pelagos dans les eaux italiennes du Sanctuaire / </w:t>
            </w:r>
            <w:r>
              <w:rPr>
                <w:rFonts w:ascii="Arial" w:hAnsi="Arial" w:eastAsia="Arial" w:cs="Arial"/>
                <w:i/>
                <w:color w:val="2E75B5"/>
                <w:sz w:val="18"/>
                <w:szCs w:val="18"/>
              </w:rPr>
              <w:t xml:space="preserve">Firma della Convenzione per </w:t>
            </w:r>
            <w:r>
              <w:rPr>
                <w:rFonts w:ascii="Arial" w:hAnsi="Arial" w:eastAsia="Arial" w:cs="Arial"/>
                <w:i/>
                <w:color w:val="2E75B5"/>
                <w:sz w:val="18"/>
                <w:szCs w:val="18"/>
              </w:rPr>
              <w:t>l’attuazione del</w:t>
            </w:r>
            <w:r>
              <w:rPr>
                <w:rFonts w:ascii="Arial" w:hAnsi="Arial" w:eastAsia="Arial" w:cs="Arial"/>
                <w:i/>
                <w:color w:val="000000"/>
                <w:sz w:val="18"/>
                <w:szCs w:val="18"/>
              </w:rPr>
              <w:t xml:space="preserve"> </w:t>
            </w:r>
            <w:r>
              <w:rPr>
                <w:rFonts w:ascii="Arial" w:hAnsi="Arial" w:eastAsia="Arial" w:cs="Arial"/>
                <w:i/>
                <w:color w:val="2E75B5"/>
                <w:sz w:val="18"/>
                <w:szCs w:val="18"/>
              </w:rPr>
              <w:t>certificato « High Quality Whale Watching » ®</w:t>
            </w:r>
          </w:p>
          <w:p w:rsidR="006A3EEA" w:rsidRDefault="003C0950" w14:paraId="1781DEFF" w14:textId="77777777">
            <w:pPr>
              <w:pBdr>
                <w:top w:val="nil"/>
                <w:left w:val="nil"/>
                <w:bottom w:val="nil"/>
                <w:right w:val="nil"/>
                <w:between w:val="nil"/>
              </w:pBdr>
              <w:ind w:left="31" w:right="199"/>
              <w:rPr>
                <w:rFonts w:ascii="Arial" w:hAnsi="Arial" w:eastAsia="Arial" w:cs="Arial"/>
                <w:b/>
                <w:color w:val="000000"/>
                <w:sz w:val="18"/>
                <w:szCs w:val="18"/>
              </w:rPr>
            </w:pPr>
            <w:r>
              <w:rPr>
                <w:rFonts w:ascii="Arial" w:hAnsi="Arial" w:eastAsia="Arial" w:cs="Arial"/>
                <w:i/>
                <w:color w:val="2E75B5"/>
                <w:sz w:val="18"/>
                <w:szCs w:val="18"/>
              </w:rPr>
              <w:t>ACCOBAMS/Pelagos nelle acque italiane del Santuario</w:t>
            </w:r>
          </w:p>
        </w:tc>
        <w:tc>
          <w:tcPr>
            <w:tcW w:w="1560" w:type="dxa"/>
            <w:tcMar/>
          </w:tcPr>
          <w:p w:rsidR="006A3EEA" w:rsidRDefault="003C0950" w14:paraId="6C548925" w14:textId="77777777">
            <w:pPr>
              <w:pBdr>
                <w:top w:val="nil"/>
                <w:left w:val="nil"/>
                <w:bottom w:val="nil"/>
                <w:right w:val="nil"/>
                <w:between w:val="nil"/>
              </w:pBdr>
              <w:ind w:left="70"/>
              <w:rPr>
                <w:rFonts w:ascii="Arial" w:hAnsi="Arial" w:eastAsia="Arial" w:cs="Arial"/>
                <w:color w:val="000000"/>
                <w:sz w:val="18"/>
                <w:szCs w:val="18"/>
              </w:rPr>
            </w:pPr>
            <w:r>
              <w:rPr>
                <w:rFonts w:ascii="Arial" w:hAnsi="Arial" w:eastAsia="Arial" w:cs="Arial"/>
                <w:color w:val="000000"/>
                <w:sz w:val="18"/>
                <w:szCs w:val="18"/>
              </w:rPr>
              <w:t xml:space="preserve">SP </w:t>
            </w:r>
          </w:p>
        </w:tc>
        <w:tc>
          <w:tcPr>
            <w:tcW w:w="2565" w:type="dxa"/>
            <w:shd w:val="clear" w:color="auto" w:fill="00AF4F"/>
            <w:tcMar/>
          </w:tcPr>
          <w:p w:rsidR="006A3EEA" w:rsidRDefault="006A3EEA" w14:paraId="021E349B" w14:textId="77777777">
            <w:pPr>
              <w:rPr>
                <w:rFonts w:ascii="Arial" w:hAnsi="Arial" w:eastAsia="Arial" w:cs="Arial"/>
                <w:sz w:val="18"/>
                <w:szCs w:val="18"/>
              </w:rPr>
            </w:pPr>
          </w:p>
        </w:tc>
        <w:tc>
          <w:tcPr>
            <w:tcW w:w="8910" w:type="dxa"/>
            <w:tcMar/>
          </w:tcPr>
          <w:p w:rsidR="006A3EEA" w:rsidRDefault="003C0950" w14:paraId="5BD4D408" w14:textId="77777777">
            <w:pPr>
              <w:rPr>
                <w:rFonts w:ascii="Arial" w:hAnsi="Arial" w:eastAsia="Arial" w:cs="Arial"/>
                <w:sz w:val="18"/>
                <w:szCs w:val="18"/>
              </w:rPr>
            </w:pPr>
            <w:r>
              <w:rPr>
                <w:rFonts w:ascii="Arial" w:hAnsi="Arial" w:eastAsia="Arial" w:cs="Arial"/>
                <w:sz w:val="18"/>
                <w:szCs w:val="18"/>
              </w:rPr>
              <w:t xml:space="preserve">Activité réalisée en 2022 / </w:t>
            </w:r>
            <w:r>
              <w:rPr>
                <w:rFonts w:ascii="Arial" w:hAnsi="Arial" w:eastAsia="Arial" w:cs="Arial"/>
                <w:color w:val="2F5496"/>
                <w:sz w:val="18"/>
                <w:szCs w:val="18"/>
              </w:rPr>
              <w:t>Attività realizzata nel 2022</w:t>
            </w:r>
          </w:p>
        </w:tc>
      </w:tr>
      <w:tr w:rsidR="006A3EEA" w:rsidTr="7B829E69" w14:paraId="69F29A3D" w14:textId="77777777">
        <w:tc>
          <w:tcPr>
            <w:tcW w:w="2700" w:type="dxa"/>
            <w:vMerge/>
            <w:tcMar/>
            <w:vAlign w:val="center"/>
          </w:tcPr>
          <w:p w:rsidR="006A3EEA" w:rsidRDefault="006A3EEA" w14:paraId="6D062869"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20493AE8" w14:textId="77777777">
            <w:pPr>
              <w:rPr>
                <w:rFonts w:ascii="Arial" w:hAnsi="Arial" w:eastAsia="Arial" w:cs="Arial"/>
                <w:sz w:val="18"/>
                <w:szCs w:val="18"/>
              </w:rPr>
            </w:pPr>
            <w:r>
              <w:rPr>
                <w:rFonts w:ascii="Arial" w:hAnsi="Arial" w:eastAsia="Arial" w:cs="Arial"/>
                <w:sz w:val="18"/>
                <w:szCs w:val="18"/>
              </w:rPr>
              <w:t>G-25j</w:t>
            </w:r>
          </w:p>
        </w:tc>
        <w:tc>
          <w:tcPr>
            <w:tcW w:w="4815" w:type="dxa"/>
            <w:tcMar/>
          </w:tcPr>
          <w:p w:rsidR="006A3EEA" w:rsidRDefault="003C0950" w14:paraId="3465AC60" w14:textId="77777777">
            <w:pPr>
              <w:pBdr>
                <w:top w:val="nil"/>
                <w:left w:val="nil"/>
                <w:bottom w:val="nil"/>
                <w:right w:val="nil"/>
                <w:between w:val="nil"/>
              </w:pBdr>
              <w:ind w:left="70"/>
              <w:rPr>
                <w:rFonts w:ascii="Arial" w:hAnsi="Arial" w:eastAsia="Arial" w:cs="Arial"/>
                <w:color w:val="000000"/>
                <w:sz w:val="18"/>
                <w:szCs w:val="18"/>
              </w:rPr>
            </w:pPr>
            <w:r>
              <w:rPr>
                <w:rFonts w:ascii="Arial" w:hAnsi="Arial" w:eastAsia="Arial" w:cs="Arial"/>
                <w:color w:val="000000"/>
                <w:sz w:val="18"/>
                <w:szCs w:val="18"/>
              </w:rPr>
              <w:t>Développement et diffusion de lignes directrices pour l’</w:t>
            </w:r>
            <w:r>
              <w:rPr>
                <w:rFonts w:ascii="Arial" w:hAnsi="Arial" w:eastAsia="Arial" w:cs="Arial"/>
                <w:color w:val="000000"/>
                <w:sz w:val="18"/>
                <w:szCs w:val="18"/>
              </w:rPr>
              <w:t xml:space="preserve">atténuation du dérangement occasionné aux individus par la navigation de plaisance / </w:t>
            </w:r>
            <w:r>
              <w:rPr>
                <w:rFonts w:ascii="Arial" w:hAnsi="Arial" w:eastAsia="Arial" w:cs="Arial"/>
                <w:i/>
                <w:color w:val="2E75B5"/>
                <w:sz w:val="18"/>
                <w:szCs w:val="18"/>
              </w:rPr>
              <w:t>Sviluppo e divulgazione di linee guida per la mitigazione del disturbo arrecato agli</w:t>
            </w:r>
            <w:r>
              <w:rPr>
                <w:rFonts w:ascii="Arial" w:hAnsi="Arial" w:eastAsia="Arial" w:cs="Arial"/>
                <w:color w:val="000000"/>
                <w:sz w:val="18"/>
                <w:szCs w:val="18"/>
              </w:rPr>
              <w:t xml:space="preserve"> </w:t>
            </w:r>
            <w:r>
              <w:rPr>
                <w:rFonts w:ascii="Arial" w:hAnsi="Arial" w:eastAsia="Arial" w:cs="Arial"/>
                <w:i/>
                <w:color w:val="2E75B5"/>
                <w:sz w:val="18"/>
                <w:szCs w:val="18"/>
              </w:rPr>
              <w:t>esemplari dalla navigazione diportistica</w:t>
            </w:r>
          </w:p>
        </w:tc>
        <w:tc>
          <w:tcPr>
            <w:tcW w:w="1560" w:type="dxa"/>
            <w:tcMar/>
          </w:tcPr>
          <w:p w:rsidR="006A3EEA" w:rsidRDefault="003C0950" w14:paraId="3B92AD67" w14:textId="77777777">
            <w:pPr>
              <w:pBdr>
                <w:top w:val="nil"/>
                <w:left w:val="nil"/>
                <w:bottom w:val="nil"/>
                <w:right w:val="nil"/>
                <w:between w:val="nil"/>
              </w:pBdr>
              <w:ind w:left="70"/>
              <w:rPr>
                <w:rFonts w:ascii="Arial" w:hAnsi="Arial" w:eastAsia="Arial" w:cs="Arial"/>
                <w:color w:val="000000"/>
                <w:sz w:val="18"/>
                <w:szCs w:val="18"/>
              </w:rPr>
            </w:pPr>
            <w:r>
              <w:rPr>
                <w:rFonts w:ascii="Arial" w:hAnsi="Arial" w:eastAsia="Arial" w:cs="Arial"/>
                <w:color w:val="000000"/>
                <w:sz w:val="18"/>
                <w:szCs w:val="18"/>
              </w:rPr>
              <w:t>SP</w:t>
            </w:r>
          </w:p>
          <w:p w:rsidR="006A3EEA" w:rsidRDefault="003C0950" w14:paraId="051309AF" w14:textId="77777777">
            <w:pPr>
              <w:pBdr>
                <w:top w:val="nil"/>
                <w:left w:val="nil"/>
                <w:bottom w:val="nil"/>
                <w:right w:val="nil"/>
                <w:between w:val="nil"/>
              </w:pBdr>
              <w:ind w:left="70"/>
              <w:rPr>
                <w:rFonts w:ascii="Arial" w:hAnsi="Arial" w:eastAsia="Arial" w:cs="Arial"/>
                <w:color w:val="000000"/>
                <w:sz w:val="18"/>
                <w:szCs w:val="18"/>
              </w:rPr>
            </w:pPr>
            <w:r>
              <w:rPr>
                <w:rFonts w:ascii="Arial" w:hAnsi="Arial" w:eastAsia="Arial" w:cs="Arial"/>
                <w:color w:val="000000"/>
                <w:sz w:val="18"/>
                <w:szCs w:val="18"/>
              </w:rPr>
              <w:t xml:space="preserve">Consultant / </w:t>
            </w:r>
            <w:r>
              <w:rPr>
                <w:rFonts w:ascii="Arial" w:hAnsi="Arial" w:eastAsia="Arial" w:cs="Arial"/>
                <w:i/>
                <w:color w:val="2E75B5"/>
                <w:sz w:val="18"/>
                <w:szCs w:val="18"/>
              </w:rPr>
              <w:t>Consulente</w:t>
            </w:r>
          </w:p>
        </w:tc>
        <w:tc>
          <w:tcPr>
            <w:tcW w:w="2565" w:type="dxa"/>
            <w:shd w:val="clear" w:color="auto" w:fill="auto"/>
            <w:tcMar/>
          </w:tcPr>
          <w:p w:rsidR="006A3EEA" w:rsidRDefault="006A3EEA" w14:paraId="46673A11" w14:textId="77777777">
            <w:pPr>
              <w:rPr>
                <w:rFonts w:ascii="Arial" w:hAnsi="Arial" w:eastAsia="Arial" w:cs="Arial"/>
                <w:sz w:val="18"/>
                <w:szCs w:val="18"/>
              </w:rPr>
            </w:pPr>
          </w:p>
          <w:p w:rsidR="006A3EEA" w:rsidRDefault="003C0950" w14:paraId="012B8090" w14:textId="77777777">
            <w:pPr>
              <w:rPr>
                <w:rFonts w:ascii="Arial" w:hAnsi="Arial" w:eastAsia="Arial" w:cs="Arial"/>
                <w:sz w:val="18"/>
                <w:szCs w:val="18"/>
              </w:rPr>
            </w:pPr>
            <w:r>
              <w:rPr>
                <w:rFonts w:ascii="Arial" w:hAnsi="Arial" w:eastAsia="Arial" w:cs="Arial"/>
                <w:noProof/>
                <w:sz w:val="18"/>
                <w:szCs w:val="18"/>
              </w:rPr>
              <w:drawing>
                <wp:inline distT="0" distB="0" distL="0" distR="0" wp14:anchorId="4719F3C2" wp14:editId="49A9430D">
                  <wp:extent cx="995348" cy="355482"/>
                  <wp:effectExtent l="0" t="0" r="0" b="0"/>
                  <wp:docPr id="209238019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10" w:type="dxa"/>
            <w:tcMar/>
          </w:tcPr>
          <w:p w:rsidR="006A3EEA" w:rsidRDefault="003C0950" w14:paraId="7CEFB461" w14:textId="77777777">
            <w:pPr>
              <w:rPr>
                <w:rFonts w:ascii="Arial" w:hAnsi="Arial" w:eastAsia="Arial" w:cs="Arial"/>
                <w:sz w:val="18"/>
                <w:szCs w:val="18"/>
              </w:rPr>
            </w:pPr>
            <w:r>
              <w:rPr>
                <w:rFonts w:ascii="Arial" w:hAnsi="Arial" w:eastAsia="Arial" w:cs="Arial"/>
                <w:sz w:val="18"/>
                <w:szCs w:val="18"/>
              </w:rPr>
              <w:t xml:space="preserve">Activation d'une consultation externe à partir de novembre 2024 (ToR4). Résultats attendus pour juin 2025 / </w:t>
            </w:r>
            <w:r>
              <w:rPr>
                <w:rFonts w:ascii="Arial" w:hAnsi="Arial" w:eastAsia="Arial" w:cs="Arial"/>
                <w:color w:val="2F5496"/>
                <w:sz w:val="18"/>
                <w:szCs w:val="18"/>
              </w:rPr>
              <w:t>Attivazione di una consulenza esterna con inizio a novembre 2024 (ToR4). Risultati previsti per giugno 2025</w:t>
            </w:r>
          </w:p>
          <w:p w:rsidR="006A3EEA" w:rsidRDefault="006A3EEA" w14:paraId="12E7E38E" w14:textId="77777777">
            <w:pPr>
              <w:rPr>
                <w:rFonts w:ascii="Arial" w:hAnsi="Arial" w:eastAsia="Arial" w:cs="Arial"/>
                <w:sz w:val="18"/>
                <w:szCs w:val="18"/>
              </w:rPr>
            </w:pPr>
          </w:p>
          <w:p w:rsidR="006A3EEA" w:rsidRDefault="003C0950" w14:paraId="65117641" w14:textId="77777777">
            <w:pPr>
              <w:rPr>
                <w:rFonts w:ascii="Arial" w:hAnsi="Arial" w:eastAsia="Arial" w:cs="Arial"/>
                <w:sz w:val="18"/>
                <w:szCs w:val="18"/>
              </w:rPr>
            </w:pPr>
            <w:r>
              <w:rPr>
                <w:rFonts w:ascii="Arial" w:hAnsi="Arial" w:eastAsia="Arial" w:cs="Arial"/>
                <w:sz w:val="18"/>
                <w:szCs w:val="18"/>
              </w:rPr>
              <w:t>Kit Ambassadeurs Pelagos /</w:t>
            </w:r>
            <w:r>
              <w:rPr>
                <w:rFonts w:ascii="Arial" w:hAnsi="Arial" w:eastAsia="Arial" w:cs="Arial"/>
                <w:color w:val="2F5496"/>
                <w:sz w:val="18"/>
                <w:szCs w:val="18"/>
              </w:rPr>
              <w:t xml:space="preserve"> Kit Ambasciatori Pelagos </w:t>
            </w:r>
          </w:p>
        </w:tc>
      </w:tr>
      <w:tr w:rsidR="006A3EEA" w:rsidTr="7B829E69" w14:paraId="256F955F" w14:textId="77777777">
        <w:tc>
          <w:tcPr>
            <w:tcW w:w="2700" w:type="dxa"/>
            <w:vMerge/>
            <w:tcMar/>
            <w:vAlign w:val="center"/>
          </w:tcPr>
          <w:p w:rsidR="006A3EEA" w:rsidRDefault="006A3EEA" w14:paraId="1B141551" w14:textId="77777777">
            <w:pPr>
              <w:pBdr>
                <w:top w:val="nil"/>
                <w:left w:val="nil"/>
                <w:bottom w:val="nil"/>
                <w:right w:val="nil"/>
                <w:between w:val="nil"/>
              </w:pBdr>
              <w:spacing w:line="276" w:lineRule="auto"/>
              <w:rPr>
                <w:rFonts w:ascii="Arial" w:hAnsi="Arial" w:eastAsia="Arial" w:cs="Arial"/>
                <w:sz w:val="18"/>
                <w:szCs w:val="18"/>
              </w:rPr>
            </w:pPr>
          </w:p>
        </w:tc>
        <w:tc>
          <w:tcPr>
            <w:tcW w:w="855" w:type="dxa"/>
            <w:tcMar/>
          </w:tcPr>
          <w:p w:rsidR="006A3EEA" w:rsidRDefault="003C0950" w14:paraId="6C828144" w14:textId="77777777">
            <w:pPr>
              <w:rPr>
                <w:rFonts w:ascii="Arial" w:hAnsi="Arial" w:eastAsia="Arial" w:cs="Arial"/>
                <w:sz w:val="18"/>
                <w:szCs w:val="18"/>
              </w:rPr>
            </w:pPr>
            <w:r>
              <w:rPr>
                <w:rFonts w:ascii="Arial" w:hAnsi="Arial" w:eastAsia="Arial" w:cs="Arial"/>
                <w:sz w:val="18"/>
                <w:szCs w:val="18"/>
              </w:rPr>
              <w:t>G-25k</w:t>
            </w:r>
          </w:p>
        </w:tc>
        <w:tc>
          <w:tcPr>
            <w:tcW w:w="4815" w:type="dxa"/>
            <w:tcMar/>
          </w:tcPr>
          <w:p w:rsidR="006A3EEA" w:rsidRDefault="003C0950" w14:paraId="65A5FA6C" w14:textId="77777777">
            <w:pPr>
              <w:pBdr>
                <w:top w:val="nil"/>
                <w:left w:val="nil"/>
                <w:bottom w:val="nil"/>
                <w:right w:val="nil"/>
                <w:between w:val="nil"/>
              </w:pBdr>
              <w:ind w:left="70"/>
              <w:rPr>
                <w:rFonts w:ascii="Arial" w:hAnsi="Arial" w:eastAsia="Arial" w:cs="Arial"/>
                <w:color w:val="000000"/>
                <w:sz w:val="18"/>
                <w:szCs w:val="18"/>
              </w:rPr>
            </w:pPr>
            <w:r>
              <w:rPr>
                <w:rFonts w:ascii="Arial" w:hAnsi="Arial" w:eastAsia="Arial" w:cs="Arial"/>
                <w:color w:val="000000"/>
                <w:sz w:val="18"/>
                <w:szCs w:val="18"/>
              </w:rPr>
              <w:t xml:space="preserve">Diffusion de lignes directrices et bonnes pratiques (best practice) pour la gestion des interactions négatives avec les activités de pêche (captures accidentelles et déprédation) / </w:t>
            </w:r>
            <w:r>
              <w:rPr>
                <w:rFonts w:ascii="Arial" w:hAnsi="Arial" w:eastAsia="Arial" w:cs="Arial"/>
                <w:i/>
                <w:color w:val="2E75B5"/>
                <w:sz w:val="18"/>
                <w:szCs w:val="18"/>
              </w:rPr>
              <w:t xml:space="preserve">Diffusione delle linee guida e best practice per la </w:t>
            </w:r>
            <w:r>
              <w:rPr>
                <w:rFonts w:ascii="Arial" w:hAnsi="Arial" w:eastAsia="Arial" w:cs="Arial"/>
                <w:i/>
                <w:color w:val="2E75B5"/>
                <w:sz w:val="18"/>
                <w:szCs w:val="18"/>
              </w:rPr>
              <w:t>gestione delle interazioni negative con le attività di pesca (catture accidentali e depredazione)</w:t>
            </w:r>
          </w:p>
        </w:tc>
        <w:tc>
          <w:tcPr>
            <w:tcW w:w="1560" w:type="dxa"/>
            <w:tcMar/>
          </w:tcPr>
          <w:p w:rsidR="006A3EEA" w:rsidRDefault="003C0950" w14:paraId="2B84F0A8" w14:textId="77777777">
            <w:pPr>
              <w:pBdr>
                <w:top w:val="nil"/>
                <w:left w:val="nil"/>
                <w:bottom w:val="nil"/>
                <w:right w:val="nil"/>
                <w:between w:val="nil"/>
              </w:pBdr>
              <w:ind w:left="70"/>
              <w:rPr>
                <w:rFonts w:ascii="Arial" w:hAnsi="Arial" w:eastAsia="Arial" w:cs="Arial"/>
                <w:color w:val="000000"/>
                <w:sz w:val="18"/>
                <w:szCs w:val="18"/>
              </w:rPr>
            </w:pPr>
            <w:r>
              <w:rPr>
                <w:rFonts w:ascii="Arial" w:hAnsi="Arial" w:eastAsia="Arial" w:cs="Arial"/>
                <w:color w:val="000000"/>
                <w:sz w:val="18"/>
                <w:szCs w:val="18"/>
              </w:rPr>
              <w:t>SP</w:t>
            </w:r>
          </w:p>
        </w:tc>
        <w:tc>
          <w:tcPr>
            <w:tcW w:w="2565" w:type="dxa"/>
            <w:shd w:val="clear" w:color="auto" w:fill="auto"/>
            <w:tcMar/>
          </w:tcPr>
          <w:p w:rsidR="006A3EEA" w:rsidRDefault="006A3EEA" w14:paraId="26111455" w14:textId="77777777">
            <w:pPr>
              <w:pBdr>
                <w:top w:val="nil"/>
                <w:left w:val="nil"/>
                <w:bottom w:val="nil"/>
                <w:right w:val="nil"/>
                <w:between w:val="nil"/>
              </w:pBdr>
              <w:rPr>
                <w:rFonts w:ascii="Arial" w:hAnsi="Arial" w:eastAsia="Arial" w:cs="Arial"/>
                <w:sz w:val="18"/>
                <w:szCs w:val="18"/>
              </w:rPr>
            </w:pPr>
          </w:p>
        </w:tc>
        <w:tc>
          <w:tcPr>
            <w:tcW w:w="8910" w:type="dxa"/>
            <w:tcMar/>
          </w:tcPr>
          <w:p w:rsidR="006A3EEA" w:rsidRDefault="003C0950" w14:paraId="7845B64D" w14:textId="77777777">
            <w:pPr>
              <w:pBdr>
                <w:top w:val="nil"/>
                <w:left w:val="nil"/>
                <w:bottom w:val="nil"/>
                <w:right w:val="nil"/>
                <w:between w:val="nil"/>
              </w:pBdr>
              <w:rPr>
                <w:rFonts w:ascii="Arial" w:hAnsi="Arial" w:eastAsia="Arial" w:cs="Arial"/>
                <w:sz w:val="18"/>
                <w:szCs w:val="18"/>
              </w:rPr>
            </w:pPr>
            <w:r>
              <w:rPr>
                <w:rFonts w:ascii="Arial" w:hAnsi="Arial" w:eastAsia="Arial" w:cs="Arial"/>
                <w:sz w:val="18"/>
                <w:szCs w:val="18"/>
              </w:rPr>
              <w:t xml:space="preserve">Activités à réaliser en 2026-2027 / </w:t>
            </w:r>
            <w:r>
              <w:rPr>
                <w:rFonts w:ascii="Arial" w:hAnsi="Arial" w:eastAsia="Arial" w:cs="Arial"/>
                <w:color w:val="2F5496"/>
                <w:sz w:val="18"/>
                <w:szCs w:val="18"/>
              </w:rPr>
              <w:t>Attività da realizzare nel 2026-2027</w:t>
            </w:r>
          </w:p>
        </w:tc>
      </w:tr>
      <w:tr w:rsidR="006A3EEA" w:rsidTr="7B829E69" w14:paraId="14233046" w14:textId="77777777">
        <w:tc>
          <w:tcPr>
            <w:tcW w:w="2700" w:type="dxa"/>
            <w:vMerge/>
            <w:tcMar/>
            <w:vAlign w:val="center"/>
          </w:tcPr>
          <w:p w:rsidR="006A3EEA" w:rsidRDefault="006A3EEA" w14:paraId="44C2187B" w14:textId="77777777">
            <w:pPr>
              <w:pBdr>
                <w:top w:val="nil"/>
                <w:left w:val="nil"/>
                <w:bottom w:val="nil"/>
                <w:right w:val="nil"/>
                <w:between w:val="nil"/>
              </w:pBdr>
              <w:spacing w:line="276" w:lineRule="auto"/>
              <w:rPr>
                <w:rFonts w:ascii="Arial" w:hAnsi="Arial" w:eastAsia="Arial" w:cs="Arial"/>
                <w:sz w:val="18"/>
                <w:szCs w:val="18"/>
                <w:highlight w:val="magenta"/>
              </w:rPr>
            </w:pPr>
          </w:p>
        </w:tc>
        <w:tc>
          <w:tcPr>
            <w:tcW w:w="855" w:type="dxa"/>
            <w:tcMar/>
          </w:tcPr>
          <w:p w:rsidR="006A3EEA" w:rsidRDefault="003C0950" w14:paraId="6531FEA6" w14:textId="77777777">
            <w:pPr>
              <w:rPr>
                <w:rFonts w:ascii="Arial" w:hAnsi="Arial" w:eastAsia="Arial" w:cs="Arial"/>
                <w:sz w:val="18"/>
                <w:szCs w:val="18"/>
              </w:rPr>
            </w:pPr>
            <w:r>
              <w:rPr>
                <w:rFonts w:ascii="Arial" w:hAnsi="Arial" w:eastAsia="Arial" w:cs="Arial"/>
                <w:sz w:val="18"/>
                <w:szCs w:val="18"/>
              </w:rPr>
              <w:t>G-25l</w:t>
            </w:r>
          </w:p>
        </w:tc>
        <w:tc>
          <w:tcPr>
            <w:tcW w:w="4815" w:type="dxa"/>
            <w:tcMar/>
          </w:tcPr>
          <w:p w:rsidR="006A3EEA" w:rsidRDefault="003C0950" w14:paraId="4A030996" w14:textId="77777777">
            <w:pPr>
              <w:pBdr>
                <w:top w:val="nil"/>
                <w:left w:val="nil"/>
                <w:bottom w:val="nil"/>
                <w:right w:val="nil"/>
                <w:between w:val="nil"/>
              </w:pBdr>
              <w:ind w:left="70"/>
              <w:rPr>
                <w:rFonts w:ascii="Arial" w:hAnsi="Arial" w:eastAsia="Arial" w:cs="Arial"/>
                <w:color w:val="000000"/>
                <w:sz w:val="18"/>
                <w:szCs w:val="18"/>
              </w:rPr>
            </w:pPr>
            <w:r>
              <w:rPr>
                <w:rFonts w:ascii="Arial" w:hAnsi="Arial" w:eastAsia="Arial" w:cs="Arial"/>
                <w:color w:val="000000"/>
                <w:sz w:val="18"/>
                <w:szCs w:val="18"/>
              </w:rPr>
              <w:t>Participation à la réflexion</w:t>
            </w:r>
            <w:r>
              <w:rPr>
                <w:rFonts w:ascii="Arial" w:hAnsi="Arial" w:eastAsia="Arial" w:cs="Arial"/>
                <w:color w:val="000000"/>
                <w:sz w:val="18"/>
                <w:szCs w:val="18"/>
              </w:rPr>
              <w:t xml:space="preserve"> de l'Accord RAMOGE sur l'impact environnemental du contreminage des munitions historiques / </w:t>
            </w:r>
            <w:r>
              <w:rPr>
                <w:rFonts w:ascii="Arial" w:hAnsi="Arial" w:eastAsia="Arial" w:cs="Arial"/>
                <w:i/>
                <w:color w:val="2E75B5"/>
                <w:sz w:val="18"/>
                <w:szCs w:val="18"/>
              </w:rPr>
              <w:t>Partecipazione alla riflessione dell'Accordo RAMOGE sull'impatto ambientale del controminaggio delle munizioni storiche</w:t>
            </w:r>
          </w:p>
        </w:tc>
        <w:tc>
          <w:tcPr>
            <w:tcW w:w="1560" w:type="dxa"/>
            <w:tcMar/>
          </w:tcPr>
          <w:p w:rsidR="006A3EEA" w:rsidRDefault="003C0950" w14:paraId="71938CD1" w14:textId="77777777">
            <w:pPr>
              <w:pBdr>
                <w:top w:val="nil"/>
                <w:left w:val="nil"/>
                <w:bottom w:val="nil"/>
                <w:right w:val="nil"/>
                <w:between w:val="nil"/>
              </w:pBdr>
              <w:ind w:left="70"/>
              <w:rPr>
                <w:rFonts w:ascii="Arial" w:hAnsi="Arial" w:eastAsia="Arial" w:cs="Arial"/>
                <w:color w:val="000000"/>
                <w:sz w:val="18"/>
                <w:szCs w:val="18"/>
              </w:rPr>
            </w:pPr>
            <w:r>
              <w:rPr>
                <w:rFonts w:ascii="Arial" w:hAnsi="Arial" w:eastAsia="Arial" w:cs="Arial"/>
                <w:color w:val="000000"/>
                <w:sz w:val="18"/>
                <w:szCs w:val="18"/>
              </w:rPr>
              <w:t xml:space="preserve">Coordinateur du GdT impacts / </w:t>
            </w:r>
            <w:r>
              <w:rPr>
                <w:rFonts w:ascii="Arial" w:hAnsi="Arial" w:eastAsia="Arial" w:cs="Arial"/>
                <w:i/>
                <w:color w:val="2E75B5"/>
                <w:sz w:val="18"/>
                <w:szCs w:val="18"/>
              </w:rPr>
              <w:t>Coordinatore del GdL impatti</w:t>
            </w:r>
          </w:p>
        </w:tc>
        <w:tc>
          <w:tcPr>
            <w:tcW w:w="2565" w:type="dxa"/>
            <w:shd w:val="clear" w:color="auto" w:fill="auto"/>
            <w:tcMar/>
          </w:tcPr>
          <w:p w:rsidR="006A3EEA" w:rsidRDefault="006A3EEA" w14:paraId="448E1926" w14:textId="77777777">
            <w:pPr>
              <w:rPr>
                <w:rFonts w:ascii="Arial" w:hAnsi="Arial" w:eastAsia="Arial" w:cs="Arial"/>
                <w:sz w:val="18"/>
                <w:szCs w:val="18"/>
              </w:rPr>
            </w:pPr>
          </w:p>
        </w:tc>
        <w:tc>
          <w:tcPr>
            <w:tcW w:w="8910" w:type="dxa"/>
            <w:tcMar/>
          </w:tcPr>
          <w:p w:rsidR="006A3EEA" w:rsidRDefault="003C0950" w14:paraId="1A679DF3" w14:textId="77777777">
            <w:pPr>
              <w:rPr>
                <w:rFonts w:ascii="Arial" w:hAnsi="Arial" w:eastAsia="Arial" w:cs="Arial"/>
                <w:sz w:val="18"/>
                <w:szCs w:val="18"/>
                <w:highlight w:val="magenta"/>
              </w:rPr>
            </w:pPr>
            <w:r>
              <w:rPr>
                <w:rFonts w:ascii="Arial" w:hAnsi="Arial" w:eastAsia="Arial" w:cs="Arial"/>
                <w:sz w:val="18"/>
                <w:szCs w:val="18"/>
              </w:rPr>
              <w:t xml:space="preserve">Activités à réaliser en 2026-2027 / </w:t>
            </w:r>
            <w:r>
              <w:rPr>
                <w:rFonts w:ascii="Arial" w:hAnsi="Arial" w:eastAsia="Arial" w:cs="Arial"/>
                <w:color w:val="2F5496"/>
                <w:sz w:val="18"/>
                <w:szCs w:val="18"/>
              </w:rPr>
              <w:t>Attività da realizzare nel 2026-2027</w:t>
            </w:r>
          </w:p>
        </w:tc>
      </w:tr>
      <w:tr w:rsidR="006A3EEA" w:rsidTr="7B829E69" w14:paraId="635B03AC" w14:textId="77777777">
        <w:tc>
          <w:tcPr>
            <w:tcW w:w="2700" w:type="dxa"/>
            <w:vMerge/>
            <w:tcMar/>
            <w:vAlign w:val="center"/>
          </w:tcPr>
          <w:p w:rsidR="006A3EEA" w:rsidRDefault="006A3EEA" w14:paraId="24FF9B5D" w14:textId="77777777">
            <w:pPr>
              <w:pBdr>
                <w:top w:val="nil"/>
                <w:left w:val="nil"/>
                <w:bottom w:val="nil"/>
                <w:right w:val="nil"/>
                <w:between w:val="nil"/>
              </w:pBdr>
              <w:spacing w:line="276" w:lineRule="auto"/>
              <w:rPr>
                <w:rFonts w:ascii="Arial" w:hAnsi="Arial" w:eastAsia="Arial" w:cs="Arial"/>
                <w:sz w:val="18"/>
                <w:szCs w:val="18"/>
                <w:highlight w:val="magenta"/>
              </w:rPr>
            </w:pPr>
          </w:p>
        </w:tc>
        <w:tc>
          <w:tcPr>
            <w:tcW w:w="855" w:type="dxa"/>
            <w:tcMar/>
          </w:tcPr>
          <w:p w:rsidR="006A3EEA" w:rsidRDefault="003C0950" w14:paraId="7CF7FF85" w14:textId="77777777">
            <w:pPr>
              <w:rPr>
                <w:rFonts w:ascii="Arial" w:hAnsi="Arial" w:eastAsia="Arial" w:cs="Arial"/>
                <w:sz w:val="21"/>
                <w:szCs w:val="21"/>
              </w:rPr>
            </w:pPr>
            <w:r>
              <w:rPr>
                <w:rFonts w:ascii="Arial" w:hAnsi="Arial" w:eastAsia="Arial" w:cs="Arial"/>
                <w:sz w:val="21"/>
                <w:szCs w:val="21"/>
              </w:rPr>
              <w:t>G-26</w:t>
            </w:r>
          </w:p>
        </w:tc>
        <w:tc>
          <w:tcPr>
            <w:tcW w:w="4815" w:type="dxa"/>
            <w:tcMar/>
            <w:vAlign w:val="center"/>
          </w:tcPr>
          <w:p w:rsidR="006A3EEA" w:rsidRDefault="003C0950" w14:paraId="51128F1F" w14:textId="77777777">
            <w:pPr>
              <w:pBdr>
                <w:top w:val="nil"/>
                <w:left w:val="nil"/>
                <w:bottom w:val="nil"/>
                <w:right w:val="nil"/>
                <w:between w:val="nil"/>
              </w:pBdr>
              <w:ind w:left="31" w:right="199"/>
              <w:rPr>
                <w:rFonts w:ascii="Arial" w:hAnsi="Arial" w:eastAsia="Arial" w:cs="Arial"/>
                <w:b/>
                <w:color w:val="000000"/>
                <w:sz w:val="21"/>
                <w:szCs w:val="21"/>
              </w:rPr>
            </w:pPr>
            <w:r>
              <w:rPr>
                <w:rFonts w:ascii="Arial" w:hAnsi="Arial" w:eastAsia="Arial" w:cs="Arial"/>
                <w:b/>
                <w:color w:val="000000"/>
                <w:sz w:val="21"/>
                <w:szCs w:val="21"/>
              </w:rPr>
              <w:t>Analyse des nouvelles lois et réglementations sur la pêche dans une perspective Pelagos /</w:t>
            </w:r>
            <w:r>
              <w:rPr>
                <w:rFonts w:ascii="Arial" w:hAnsi="Arial" w:eastAsia="Arial" w:cs="Arial"/>
                <w:b/>
                <w:color w:val="000000"/>
                <w:sz w:val="16"/>
                <w:szCs w:val="16"/>
              </w:rPr>
              <w:t xml:space="preserve"> </w:t>
            </w:r>
            <w:r>
              <w:rPr>
                <w:rFonts w:ascii="Arial" w:hAnsi="Arial" w:eastAsia="Arial" w:cs="Arial"/>
                <w:b/>
                <w:i/>
                <w:color w:val="2E75B5"/>
                <w:sz w:val="21"/>
                <w:szCs w:val="21"/>
              </w:rPr>
              <w:t xml:space="preserve">Analisi nuove leggi e regolamenti sulla pesca in </w:t>
            </w:r>
            <w:r>
              <w:rPr>
                <w:rFonts w:ascii="Arial" w:hAnsi="Arial" w:eastAsia="Arial" w:cs="Arial"/>
                <w:b/>
                <w:i/>
                <w:color w:val="2E75B5"/>
                <w:sz w:val="21"/>
                <w:szCs w:val="21"/>
              </w:rPr>
              <w:t>prospettiva Pelagos</w:t>
            </w:r>
            <w:r>
              <w:rPr>
                <w:rFonts w:ascii="Arial" w:hAnsi="Arial" w:eastAsia="Arial" w:cs="Arial"/>
                <w:b/>
                <w:color w:val="000000"/>
                <w:sz w:val="16"/>
                <w:szCs w:val="16"/>
              </w:rPr>
              <w:t xml:space="preserve"> </w:t>
            </w:r>
          </w:p>
        </w:tc>
        <w:tc>
          <w:tcPr>
            <w:tcW w:w="1560" w:type="dxa"/>
            <w:tcMar/>
          </w:tcPr>
          <w:p w:rsidR="006A3EEA" w:rsidRDefault="003C0950" w14:paraId="50097133" w14:textId="77777777">
            <w:pPr>
              <w:rPr>
                <w:rFonts w:ascii="Arial" w:hAnsi="Arial" w:eastAsia="Arial" w:cs="Arial"/>
                <w:sz w:val="21"/>
                <w:szCs w:val="21"/>
              </w:rPr>
            </w:pPr>
            <w:r>
              <w:rPr>
                <w:rFonts w:ascii="Arial" w:hAnsi="Arial" w:eastAsia="Arial" w:cs="Arial"/>
                <w:sz w:val="21"/>
                <w:szCs w:val="21"/>
              </w:rPr>
              <w:t xml:space="preserve">Coordinateur GdT Lois / </w:t>
            </w:r>
            <w:r>
              <w:rPr>
                <w:rFonts w:ascii="Arial" w:hAnsi="Arial" w:eastAsia="Arial" w:cs="Arial"/>
                <w:i/>
                <w:color w:val="2E75B5"/>
                <w:sz w:val="21"/>
                <w:szCs w:val="21"/>
              </w:rPr>
              <w:t>Coordinatore GdL Leggi</w:t>
            </w:r>
          </w:p>
        </w:tc>
        <w:tc>
          <w:tcPr>
            <w:tcW w:w="2565" w:type="dxa"/>
            <w:shd w:val="clear" w:color="auto" w:fill="FFFFFF" w:themeFill="background1"/>
            <w:tcMar/>
          </w:tcPr>
          <w:p w:rsidR="006A3EEA" w:rsidRDefault="006A3EEA" w14:paraId="1548A2AC" w14:textId="77777777">
            <w:pPr>
              <w:rPr>
                <w:rFonts w:ascii="Arial" w:hAnsi="Arial" w:eastAsia="Arial" w:cs="Arial"/>
                <w:sz w:val="21"/>
                <w:szCs w:val="21"/>
              </w:rPr>
            </w:pPr>
          </w:p>
        </w:tc>
        <w:tc>
          <w:tcPr>
            <w:tcW w:w="8910" w:type="dxa"/>
            <w:tcMar/>
          </w:tcPr>
          <w:p w:rsidR="006A3EEA" w:rsidRDefault="003C0950" w14:paraId="1E955E9A" w14:textId="77777777">
            <w:pPr>
              <w:rPr>
                <w:rFonts w:ascii="Arial" w:hAnsi="Arial" w:eastAsia="Arial" w:cs="Arial"/>
                <w:sz w:val="21"/>
                <w:szCs w:val="21"/>
              </w:rPr>
            </w:pPr>
            <w:r>
              <w:rPr>
                <w:rFonts w:ascii="Arial" w:hAnsi="Arial" w:eastAsia="Arial" w:cs="Arial"/>
                <w:sz w:val="21"/>
                <w:szCs w:val="21"/>
              </w:rPr>
              <w:t xml:space="preserve">Activité prévue pour le biennium 2026-2027 / </w:t>
            </w:r>
            <w:r>
              <w:rPr>
                <w:rFonts w:ascii="Arial" w:hAnsi="Arial" w:eastAsia="Arial" w:cs="Arial"/>
                <w:color w:val="2F5496"/>
                <w:sz w:val="21"/>
                <w:szCs w:val="21"/>
              </w:rPr>
              <w:t>Attività prevista per il biennio 2026-2027</w:t>
            </w:r>
          </w:p>
        </w:tc>
      </w:tr>
    </w:tbl>
    <w:p w:rsidR="006A3EEA" w:rsidRDefault="006A3EEA" w14:paraId="35A8D37F" w14:textId="77777777"/>
    <w:p w:rsidR="006A3EEA" w:rsidRDefault="003C0950" w14:paraId="28C68C33" w14:textId="77777777">
      <w:r>
        <w:br w:type="page"/>
      </w:r>
    </w:p>
    <w:tbl>
      <w:tblPr>
        <w:tblStyle w:val="a7"/>
        <w:tblpPr w:leftFromText="141" w:rightFromText="141" w:vertAnchor="text" w:tblpX="-445"/>
        <w:tblW w:w="214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694"/>
        <w:gridCol w:w="992"/>
        <w:gridCol w:w="4673"/>
        <w:gridCol w:w="1559"/>
        <w:gridCol w:w="2556"/>
        <w:gridCol w:w="8926"/>
      </w:tblGrid>
      <w:tr w:rsidR="006A3EEA" w:rsidTr="7B829E69" w14:paraId="19237B7B" w14:textId="77777777">
        <w:tc>
          <w:tcPr>
            <w:tcW w:w="2694" w:type="dxa"/>
            <w:shd w:val="clear" w:color="auto" w:fill="B4C6E7" w:themeFill="accent1" w:themeFillTint="66"/>
            <w:tcMar/>
          </w:tcPr>
          <w:p w:rsidR="006A3EEA" w:rsidRDefault="006A3EEA" w14:paraId="63FD4AEE" w14:textId="77777777">
            <w:pPr>
              <w:rPr>
                <w:rFonts w:ascii="Arial" w:hAnsi="Arial" w:eastAsia="Arial" w:cs="Arial"/>
                <w:sz w:val="21"/>
                <w:szCs w:val="21"/>
              </w:rPr>
            </w:pPr>
          </w:p>
        </w:tc>
        <w:tc>
          <w:tcPr>
            <w:tcW w:w="992" w:type="dxa"/>
            <w:shd w:val="clear" w:color="auto" w:fill="B4C6E7" w:themeFill="accent1" w:themeFillTint="66"/>
            <w:tcMar/>
          </w:tcPr>
          <w:p w:rsidR="006A3EEA" w:rsidRDefault="003C0950" w14:paraId="07307477" w14:textId="77777777">
            <w:pPr>
              <w:rPr>
                <w:rFonts w:ascii="Arial" w:hAnsi="Arial" w:eastAsia="Arial" w:cs="Arial"/>
                <w:sz w:val="21"/>
                <w:szCs w:val="21"/>
              </w:rPr>
            </w:pPr>
            <w:r>
              <w:rPr>
                <w:rFonts w:ascii="Arial" w:hAnsi="Arial" w:eastAsia="Arial" w:cs="Arial"/>
                <w:sz w:val="21"/>
                <w:szCs w:val="21"/>
              </w:rPr>
              <w:t>ID</w:t>
            </w:r>
          </w:p>
        </w:tc>
        <w:tc>
          <w:tcPr>
            <w:tcW w:w="4673" w:type="dxa"/>
            <w:shd w:val="clear" w:color="auto" w:fill="B4C6E7" w:themeFill="accent1" w:themeFillTint="66"/>
            <w:tcMar/>
          </w:tcPr>
          <w:p w:rsidR="006A3EEA" w:rsidRDefault="003C0950" w14:paraId="68F0B133" w14:textId="77777777">
            <w:pPr>
              <w:rPr>
                <w:rFonts w:ascii="Arial" w:hAnsi="Arial" w:eastAsia="Arial" w:cs="Arial"/>
                <w:sz w:val="21"/>
                <w:szCs w:val="21"/>
              </w:rPr>
            </w:pPr>
            <w:r>
              <w:rPr>
                <w:rFonts w:ascii="Arial" w:hAnsi="Arial" w:eastAsia="Arial" w:cs="Arial"/>
                <w:b/>
                <w:sz w:val="21"/>
                <w:szCs w:val="21"/>
              </w:rPr>
              <w:t>Action</w:t>
            </w:r>
            <w:r>
              <w:rPr>
                <w:rFonts w:ascii="Arial" w:hAnsi="Arial" w:eastAsia="Arial" w:cs="Arial"/>
                <w:sz w:val="21"/>
                <w:szCs w:val="21"/>
              </w:rPr>
              <w:t xml:space="preserve"> / </w:t>
            </w:r>
            <w:r>
              <w:rPr>
                <w:rFonts w:ascii="Arial" w:hAnsi="Arial" w:eastAsia="Arial" w:cs="Arial"/>
                <w:b/>
                <w:i/>
                <w:color w:val="2F5395"/>
                <w:sz w:val="21"/>
                <w:szCs w:val="21"/>
              </w:rPr>
              <w:t>Azione</w:t>
            </w:r>
          </w:p>
        </w:tc>
        <w:tc>
          <w:tcPr>
            <w:tcW w:w="1559" w:type="dxa"/>
            <w:shd w:val="clear" w:color="auto" w:fill="B4C6E7" w:themeFill="accent1" w:themeFillTint="66"/>
            <w:tcMar/>
          </w:tcPr>
          <w:p w:rsidR="006A3EEA" w:rsidRDefault="003C0950" w14:paraId="74CAE5AA" w14:textId="77777777">
            <w:pPr>
              <w:rPr>
                <w:rFonts w:ascii="Arial" w:hAnsi="Arial" w:eastAsia="Arial" w:cs="Arial"/>
                <w:sz w:val="21"/>
                <w:szCs w:val="21"/>
              </w:rPr>
            </w:pPr>
            <w:r>
              <w:rPr>
                <w:rFonts w:ascii="Arial" w:hAnsi="Arial" w:eastAsia="Arial" w:cs="Arial"/>
                <w:b/>
                <w:sz w:val="21"/>
                <w:szCs w:val="21"/>
              </w:rPr>
              <w:t xml:space="preserve">Coordinateur / </w:t>
            </w:r>
            <w:r>
              <w:rPr>
                <w:rFonts w:ascii="Arial" w:hAnsi="Arial" w:eastAsia="Arial" w:cs="Arial"/>
                <w:b/>
                <w:i/>
                <w:color w:val="2F5395"/>
                <w:sz w:val="21"/>
                <w:szCs w:val="21"/>
              </w:rPr>
              <w:t>Coordinatore</w:t>
            </w:r>
          </w:p>
        </w:tc>
        <w:tc>
          <w:tcPr>
            <w:tcW w:w="2556" w:type="dxa"/>
            <w:shd w:val="clear" w:color="auto" w:fill="B4C6E7" w:themeFill="accent1" w:themeFillTint="66"/>
            <w:tcMar/>
          </w:tcPr>
          <w:p w:rsidR="006A3EEA" w:rsidRDefault="003C0950" w14:paraId="26D9996E" w14:textId="77777777">
            <w:pPr>
              <w:rPr>
                <w:rFonts w:ascii="Arial" w:hAnsi="Arial" w:eastAsia="Arial" w:cs="Arial"/>
                <w:sz w:val="21"/>
                <w:szCs w:val="21"/>
              </w:rPr>
            </w:pPr>
            <w:r>
              <w:rPr>
                <w:rFonts w:ascii="Arial" w:hAnsi="Arial" w:eastAsia="Arial" w:cs="Arial"/>
                <w:b/>
                <w:sz w:val="21"/>
                <w:szCs w:val="21"/>
              </w:rPr>
              <w:t>Avancement /</w:t>
            </w:r>
            <w:r>
              <w:rPr>
                <w:rFonts w:ascii="Arial" w:hAnsi="Arial" w:eastAsia="Arial" w:cs="Arial"/>
                <w:sz w:val="21"/>
                <w:szCs w:val="21"/>
              </w:rPr>
              <w:t xml:space="preserve"> </w:t>
            </w:r>
            <w:r>
              <w:rPr>
                <w:rFonts w:ascii="Arial" w:hAnsi="Arial" w:eastAsia="Arial" w:cs="Arial"/>
                <w:b/>
                <w:color w:val="2F5496"/>
                <w:sz w:val="21"/>
                <w:szCs w:val="21"/>
              </w:rPr>
              <w:t>Avanzamento</w:t>
            </w:r>
          </w:p>
        </w:tc>
        <w:tc>
          <w:tcPr>
            <w:tcW w:w="8926" w:type="dxa"/>
            <w:shd w:val="clear" w:color="auto" w:fill="B4C6E7" w:themeFill="accent1" w:themeFillTint="66"/>
            <w:tcMar/>
          </w:tcPr>
          <w:p w:rsidR="006A3EEA" w:rsidRDefault="003C0950" w14:paraId="04DFCF61" w14:textId="77777777">
            <w:pPr>
              <w:rPr>
                <w:rFonts w:ascii="Arial" w:hAnsi="Arial" w:eastAsia="Arial" w:cs="Arial"/>
                <w:sz w:val="21"/>
                <w:szCs w:val="21"/>
              </w:rPr>
            </w:pPr>
            <w:r>
              <w:rPr>
                <w:rFonts w:ascii="Arial" w:hAnsi="Arial" w:eastAsia="Arial" w:cs="Arial"/>
                <w:b/>
                <w:sz w:val="21"/>
                <w:szCs w:val="21"/>
              </w:rPr>
              <w:t>Commentaires /</w:t>
            </w:r>
            <w:r>
              <w:rPr>
                <w:rFonts w:ascii="Arial" w:hAnsi="Arial" w:eastAsia="Arial" w:cs="Arial"/>
                <w:sz w:val="21"/>
                <w:szCs w:val="21"/>
              </w:rPr>
              <w:t xml:space="preserve"> </w:t>
            </w:r>
            <w:r>
              <w:rPr>
                <w:rFonts w:ascii="Arial" w:hAnsi="Arial" w:eastAsia="Arial" w:cs="Arial"/>
                <w:b/>
                <w:color w:val="2F5496"/>
                <w:sz w:val="21"/>
                <w:szCs w:val="21"/>
              </w:rPr>
              <w:t>Commenti</w:t>
            </w:r>
          </w:p>
        </w:tc>
      </w:tr>
      <w:tr w:rsidR="006A3EEA" w:rsidTr="7B829E69" w14:paraId="0A51F41B" w14:textId="77777777">
        <w:tc>
          <w:tcPr>
            <w:tcW w:w="2694" w:type="dxa"/>
            <w:vMerge w:val="restart"/>
            <w:shd w:val="clear" w:color="auto" w:fill="B4C6E7" w:themeFill="accent1" w:themeFillTint="66"/>
            <w:tcMar/>
            <w:vAlign w:val="center"/>
          </w:tcPr>
          <w:p w:rsidR="006A3EEA" w:rsidRDefault="003C0950" w14:paraId="0144DCDA" w14:textId="77777777">
            <w:pPr>
              <w:jc w:val="center"/>
              <w:rPr>
                <w:rFonts w:ascii="Arial" w:hAnsi="Arial" w:eastAsia="Arial" w:cs="Arial"/>
                <w:sz w:val="21"/>
                <w:szCs w:val="21"/>
              </w:rPr>
            </w:pPr>
            <w:r>
              <w:rPr>
                <w:rFonts w:ascii="Arial" w:hAnsi="Arial" w:eastAsia="Arial" w:cs="Arial"/>
                <w:b/>
                <w:sz w:val="21"/>
                <w:szCs w:val="21"/>
              </w:rPr>
              <w:t xml:space="preserve">Gouvernance de l'Accord / </w:t>
            </w:r>
            <w:r>
              <w:rPr>
                <w:rFonts w:ascii="Arial" w:hAnsi="Arial" w:eastAsia="Arial" w:cs="Arial"/>
                <w:b/>
                <w:i/>
                <w:color w:val="2E5395"/>
                <w:sz w:val="21"/>
                <w:szCs w:val="21"/>
              </w:rPr>
              <w:t>Governance dell'Accordo</w:t>
            </w:r>
          </w:p>
        </w:tc>
        <w:tc>
          <w:tcPr>
            <w:tcW w:w="992" w:type="dxa"/>
            <w:tcMar/>
          </w:tcPr>
          <w:p w:rsidR="006A3EEA" w:rsidRDefault="003C0950" w14:paraId="49D94F64" w14:textId="77777777">
            <w:pPr>
              <w:rPr>
                <w:rFonts w:ascii="Arial" w:hAnsi="Arial" w:eastAsia="Arial" w:cs="Arial"/>
                <w:sz w:val="21"/>
                <w:szCs w:val="21"/>
              </w:rPr>
            </w:pPr>
            <w:r>
              <w:rPr>
                <w:rFonts w:ascii="Arial" w:hAnsi="Arial" w:eastAsia="Arial" w:cs="Arial"/>
                <w:sz w:val="21"/>
                <w:szCs w:val="21"/>
              </w:rPr>
              <w:t>H-27</w:t>
            </w:r>
          </w:p>
        </w:tc>
        <w:tc>
          <w:tcPr>
            <w:tcW w:w="4673" w:type="dxa"/>
            <w:tcMar/>
          </w:tcPr>
          <w:p w:rsidR="006A3EEA" w:rsidRDefault="003C0950" w14:paraId="30C79203" w14:textId="77777777">
            <w:pPr>
              <w:pBdr>
                <w:top w:val="nil"/>
                <w:left w:val="nil"/>
                <w:bottom w:val="nil"/>
                <w:right w:val="nil"/>
                <w:between w:val="nil"/>
              </w:pBdr>
              <w:ind w:left="31" w:right="543"/>
              <w:rPr>
                <w:rFonts w:ascii="Arial" w:hAnsi="Arial" w:eastAsia="Arial" w:cs="Arial"/>
                <w:b/>
                <w:i/>
                <w:color w:val="000000"/>
                <w:sz w:val="21"/>
                <w:szCs w:val="21"/>
              </w:rPr>
            </w:pPr>
            <w:r>
              <w:rPr>
                <w:rFonts w:ascii="Arial" w:hAnsi="Arial" w:eastAsia="Arial" w:cs="Arial"/>
                <w:b/>
                <w:color w:val="000000"/>
                <w:sz w:val="21"/>
                <w:szCs w:val="21"/>
              </w:rPr>
              <w:t xml:space="preserve">Coordination et financement des deux themes prioritaires pour les Parties / </w:t>
            </w:r>
            <w:r>
              <w:rPr>
                <w:rFonts w:ascii="Arial" w:hAnsi="Arial" w:eastAsia="Arial" w:cs="Arial"/>
                <w:b/>
                <w:i/>
                <w:color w:val="2E75B5"/>
                <w:sz w:val="21"/>
                <w:szCs w:val="21"/>
              </w:rPr>
              <w:t>Coordinamento e finanziamento dei due temi prioritari per le Parti</w:t>
            </w:r>
          </w:p>
        </w:tc>
        <w:tc>
          <w:tcPr>
            <w:tcW w:w="1559" w:type="dxa"/>
            <w:tcMar/>
            <w:vAlign w:val="center"/>
          </w:tcPr>
          <w:p w:rsidR="006A3EEA" w:rsidRDefault="003C0950" w14:paraId="7339447E" w14:textId="77777777">
            <w:pPr>
              <w:pBdr>
                <w:top w:val="nil"/>
                <w:left w:val="nil"/>
                <w:bottom w:val="nil"/>
                <w:right w:val="nil"/>
                <w:between w:val="nil"/>
              </w:pBdr>
              <w:ind w:right="256"/>
              <w:rPr>
                <w:rFonts w:ascii="Arial" w:hAnsi="Arial" w:eastAsia="Arial" w:cs="Arial"/>
                <w:i/>
                <w:color w:val="000000"/>
                <w:sz w:val="21"/>
                <w:szCs w:val="21"/>
              </w:rPr>
            </w:pPr>
            <w:r>
              <w:rPr>
                <w:rFonts w:ascii="Arial" w:hAnsi="Arial" w:eastAsia="Arial" w:cs="Arial"/>
                <w:color w:val="000000"/>
                <w:sz w:val="21"/>
                <w:szCs w:val="21"/>
              </w:rPr>
              <w:t>Coordinateur identifié</w:t>
            </w:r>
            <w:r>
              <w:rPr>
                <w:rFonts w:ascii="Arial" w:hAnsi="Arial" w:eastAsia="Arial" w:cs="Arial"/>
                <w:color w:val="000000"/>
                <w:sz w:val="21"/>
                <w:szCs w:val="21"/>
              </w:rPr>
              <w:t xml:space="preserve"> par la Partie leader du thème / </w:t>
            </w:r>
            <w:r>
              <w:rPr>
                <w:rFonts w:ascii="Arial" w:hAnsi="Arial" w:eastAsia="Arial" w:cs="Arial"/>
                <w:i/>
                <w:color w:val="2E75B5"/>
                <w:sz w:val="21"/>
                <w:szCs w:val="21"/>
              </w:rPr>
              <w:t>Coordinatore individuato dalla Parte leader del tema</w:t>
            </w:r>
          </w:p>
        </w:tc>
        <w:tc>
          <w:tcPr>
            <w:tcW w:w="2556" w:type="dxa"/>
            <w:tcMar/>
          </w:tcPr>
          <w:p w:rsidR="006A3EEA" w:rsidRDefault="003C0950" w14:paraId="770599F2" w14:textId="77777777">
            <w:pPr>
              <w:rPr>
                <w:rFonts w:ascii="Arial" w:hAnsi="Arial" w:eastAsia="Arial" w:cs="Arial"/>
                <w:sz w:val="21"/>
                <w:szCs w:val="21"/>
              </w:rPr>
            </w:pPr>
            <w:r>
              <w:rPr>
                <w:rFonts w:ascii="Arial" w:hAnsi="Arial" w:eastAsia="Arial" w:cs="Arial"/>
                <w:noProof/>
                <w:sz w:val="21"/>
                <w:szCs w:val="21"/>
              </w:rPr>
              <w:drawing>
                <wp:inline distT="0" distB="0" distL="0" distR="0" wp14:anchorId="7D7E20F0" wp14:editId="6AC28182">
                  <wp:extent cx="995348" cy="355482"/>
                  <wp:effectExtent l="0" t="0" r="0" b="0"/>
                  <wp:docPr id="209238020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2CEFC2A4" w14:textId="77777777">
            <w:pPr>
              <w:rPr>
                <w:rFonts w:ascii="Arial" w:hAnsi="Arial" w:eastAsia="Arial" w:cs="Arial"/>
                <w:sz w:val="21"/>
                <w:szCs w:val="21"/>
              </w:rPr>
            </w:pPr>
            <w:r>
              <w:rPr>
                <w:rFonts w:ascii="Arial" w:hAnsi="Arial" w:eastAsia="Arial" w:cs="Arial"/>
                <w:sz w:val="21"/>
                <w:szCs w:val="21"/>
              </w:rPr>
              <w:t xml:space="preserve">Activité en cours grâce au support de consultants experts / </w:t>
            </w:r>
            <w:r>
              <w:rPr>
                <w:rFonts w:ascii="Arial" w:hAnsi="Arial" w:eastAsia="Arial" w:cs="Arial"/>
                <w:color w:val="2F5496"/>
                <w:sz w:val="21"/>
                <w:szCs w:val="21"/>
              </w:rPr>
              <w:t>Attività in corso grazie al supporto di consulenti esperti</w:t>
            </w:r>
          </w:p>
          <w:p w:rsidR="006A3EEA" w:rsidRDefault="006A3EEA" w14:paraId="050ACC72" w14:textId="77777777">
            <w:pPr>
              <w:rPr>
                <w:rFonts w:ascii="Arial" w:hAnsi="Arial" w:eastAsia="Arial" w:cs="Arial"/>
                <w:sz w:val="21"/>
                <w:szCs w:val="21"/>
              </w:rPr>
            </w:pPr>
          </w:p>
        </w:tc>
      </w:tr>
      <w:tr w:rsidR="006A3EEA" w:rsidTr="7B829E69" w14:paraId="059A50DA" w14:textId="77777777">
        <w:tc>
          <w:tcPr>
            <w:tcW w:w="2694" w:type="dxa"/>
            <w:vMerge/>
            <w:tcMar/>
            <w:vAlign w:val="center"/>
          </w:tcPr>
          <w:p w:rsidR="006A3EEA" w:rsidRDefault="006A3EEA" w14:paraId="050E5640" w14:textId="77777777">
            <w:pPr>
              <w:pBdr>
                <w:top w:val="nil"/>
                <w:left w:val="nil"/>
                <w:bottom w:val="nil"/>
                <w:right w:val="nil"/>
                <w:between w:val="nil"/>
              </w:pBdr>
              <w:spacing w:line="276" w:lineRule="auto"/>
              <w:rPr>
                <w:rFonts w:ascii="Arial" w:hAnsi="Arial" w:eastAsia="Arial" w:cs="Arial"/>
                <w:sz w:val="21"/>
                <w:szCs w:val="21"/>
              </w:rPr>
            </w:pPr>
          </w:p>
        </w:tc>
        <w:tc>
          <w:tcPr>
            <w:tcW w:w="992" w:type="dxa"/>
            <w:tcMar/>
          </w:tcPr>
          <w:p w:rsidR="006A3EEA" w:rsidRDefault="003C0950" w14:paraId="120F8FB2" w14:textId="77777777">
            <w:pPr>
              <w:rPr>
                <w:rFonts w:ascii="Arial" w:hAnsi="Arial" w:eastAsia="Arial" w:cs="Arial"/>
                <w:sz w:val="18"/>
                <w:szCs w:val="18"/>
              </w:rPr>
            </w:pPr>
            <w:r>
              <w:rPr>
                <w:rFonts w:ascii="Arial" w:hAnsi="Arial" w:eastAsia="Arial" w:cs="Arial"/>
                <w:color w:val="000000"/>
                <w:sz w:val="18"/>
                <w:szCs w:val="18"/>
              </w:rPr>
              <w:t>H-27_1b</w:t>
            </w:r>
          </w:p>
        </w:tc>
        <w:tc>
          <w:tcPr>
            <w:tcW w:w="4673" w:type="dxa"/>
            <w:tcMar/>
          </w:tcPr>
          <w:p w:rsidR="006A3EEA" w:rsidRDefault="003C0950" w14:paraId="7A086D36" w14:textId="77777777">
            <w:pPr>
              <w:widowControl/>
              <w:pBdr>
                <w:top w:val="nil"/>
                <w:left w:val="nil"/>
                <w:bottom w:val="nil"/>
                <w:right w:val="nil"/>
                <w:between w:val="nil"/>
              </w:pBdr>
              <w:rPr>
                <w:rFonts w:ascii="Arial" w:hAnsi="Arial" w:eastAsia="Arial" w:cs="Arial"/>
                <w:b/>
                <w:color w:val="000000"/>
                <w:sz w:val="18"/>
                <w:szCs w:val="18"/>
              </w:rPr>
            </w:pPr>
            <w:r>
              <w:rPr>
                <w:rFonts w:ascii="Arial" w:hAnsi="Arial" w:eastAsia="Arial" w:cs="Arial"/>
                <w:b/>
                <w:color w:val="2D74B5"/>
                <w:sz w:val="18"/>
                <w:szCs w:val="18"/>
              </w:rPr>
              <w:t>EcoPorts</w:t>
            </w:r>
            <w:r>
              <w:rPr>
                <w:rFonts w:ascii="Arial" w:hAnsi="Arial" w:eastAsia="Arial" w:cs="Arial"/>
                <w:color w:val="2D74B5"/>
                <w:sz w:val="18"/>
                <w:szCs w:val="18"/>
              </w:rPr>
              <w:br/>
            </w:r>
            <w:r>
              <w:rPr>
                <w:rFonts w:ascii="Arial" w:hAnsi="Arial" w:eastAsia="Arial" w:cs="Arial"/>
                <w:color w:val="000000"/>
                <w:sz w:val="18"/>
                <w:szCs w:val="18"/>
              </w:rPr>
              <w:t xml:space="preserve">Voir le plan de </w:t>
            </w:r>
            <w:r>
              <w:rPr>
                <w:rFonts w:ascii="Arial" w:hAnsi="Arial" w:eastAsia="Arial" w:cs="Arial"/>
                <w:color w:val="000000"/>
                <w:sz w:val="18"/>
                <w:szCs w:val="18"/>
              </w:rPr>
              <w:t>gestion Pelagos 2022-2027 pour tous les détails sur ce thème /</w:t>
            </w:r>
            <w:r>
              <w:rPr>
                <w:rFonts w:ascii="Arial" w:hAnsi="Arial" w:eastAsia="Arial" w:cs="Arial"/>
                <w:color w:val="2D74B5"/>
                <w:sz w:val="18"/>
                <w:szCs w:val="18"/>
              </w:rPr>
              <w:t xml:space="preserve"> Si veda il Piano di Gestione Pelagos 2022-2027 per tutti i dettagli su questo tema</w:t>
            </w:r>
          </w:p>
        </w:tc>
        <w:tc>
          <w:tcPr>
            <w:tcW w:w="1559" w:type="dxa"/>
            <w:tcMar/>
          </w:tcPr>
          <w:p w:rsidR="006A3EEA" w:rsidRDefault="003C0950" w14:paraId="3052B0BF" w14:textId="77777777">
            <w:pPr>
              <w:pBdr>
                <w:top w:val="nil"/>
                <w:left w:val="nil"/>
                <w:bottom w:val="nil"/>
                <w:right w:val="nil"/>
                <w:between w:val="nil"/>
              </w:pBdr>
              <w:ind w:right="256"/>
              <w:rPr>
                <w:rFonts w:ascii="Arial" w:hAnsi="Arial" w:eastAsia="Arial" w:cs="Arial"/>
                <w:color w:val="000000"/>
                <w:sz w:val="18"/>
                <w:szCs w:val="18"/>
              </w:rPr>
            </w:pPr>
            <w:r>
              <w:rPr>
                <w:rFonts w:ascii="Arial" w:hAnsi="Arial" w:eastAsia="Arial" w:cs="Arial"/>
                <w:color w:val="000000"/>
                <w:sz w:val="18"/>
                <w:szCs w:val="18"/>
              </w:rPr>
              <w:t>IT</w:t>
            </w:r>
          </w:p>
        </w:tc>
        <w:tc>
          <w:tcPr>
            <w:tcW w:w="2556" w:type="dxa"/>
            <w:tcMar/>
          </w:tcPr>
          <w:p w:rsidR="006A3EEA" w:rsidRDefault="003C0950" w14:paraId="6F535A16" w14:textId="77777777">
            <w:pPr>
              <w:rPr>
                <w:rFonts w:ascii="Arial" w:hAnsi="Arial" w:eastAsia="Arial" w:cs="Arial"/>
                <w:sz w:val="18"/>
                <w:szCs w:val="18"/>
              </w:rPr>
            </w:pPr>
            <w:r>
              <w:rPr>
                <w:rFonts w:ascii="Arial" w:hAnsi="Arial" w:eastAsia="Arial" w:cs="Arial"/>
                <w:noProof/>
                <w:sz w:val="18"/>
                <w:szCs w:val="18"/>
              </w:rPr>
              <w:drawing>
                <wp:inline distT="0" distB="0" distL="0" distR="0" wp14:anchorId="42EF4ED7" wp14:editId="71B0562F">
                  <wp:extent cx="995348" cy="355482"/>
                  <wp:effectExtent l="0" t="0" r="0" b="0"/>
                  <wp:docPr id="209238020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6BB401DD" w14:textId="77777777">
            <w:pPr>
              <w:rPr>
                <w:rFonts w:ascii="Arial" w:hAnsi="Arial" w:eastAsia="Arial" w:cs="Arial"/>
                <w:sz w:val="18"/>
                <w:szCs w:val="18"/>
              </w:rPr>
            </w:pPr>
            <w:r>
              <w:rPr>
                <w:rFonts w:ascii="Arial" w:hAnsi="Arial" w:eastAsia="Arial" w:cs="Arial"/>
                <w:sz w:val="18"/>
                <w:szCs w:val="18"/>
              </w:rPr>
              <w:t xml:space="preserve">Activation d'une consultation externe à partir de novembre 2024 (ToR3). Résultats attendus pour septembre 2025 / </w:t>
            </w:r>
            <w:r>
              <w:rPr>
                <w:rFonts w:ascii="Arial" w:hAnsi="Arial" w:eastAsia="Arial" w:cs="Arial"/>
                <w:color w:val="2F5496"/>
                <w:sz w:val="18"/>
                <w:szCs w:val="18"/>
              </w:rPr>
              <w:t>Attivazione di una consulenza esterna a partire da novembre 2024 (ToR3). Risultati attesi per settembre 2025</w:t>
            </w:r>
          </w:p>
          <w:p w:rsidR="006A3EEA" w:rsidRDefault="006A3EEA" w14:paraId="73B86F7F" w14:textId="77777777">
            <w:pPr>
              <w:rPr>
                <w:rFonts w:ascii="Arial" w:hAnsi="Arial" w:eastAsia="Arial" w:cs="Arial"/>
                <w:sz w:val="18"/>
                <w:szCs w:val="18"/>
              </w:rPr>
            </w:pPr>
          </w:p>
        </w:tc>
      </w:tr>
      <w:tr w:rsidR="006A3EEA" w:rsidTr="7B829E69" w14:paraId="7ACE9355" w14:textId="77777777">
        <w:tc>
          <w:tcPr>
            <w:tcW w:w="2694" w:type="dxa"/>
            <w:vMerge/>
            <w:tcMar/>
            <w:vAlign w:val="center"/>
          </w:tcPr>
          <w:p w:rsidR="006A3EEA" w:rsidRDefault="006A3EEA" w14:paraId="0C1C7C76" w14:textId="77777777">
            <w:pPr>
              <w:pBdr>
                <w:top w:val="nil"/>
                <w:left w:val="nil"/>
                <w:bottom w:val="nil"/>
                <w:right w:val="nil"/>
                <w:between w:val="nil"/>
              </w:pBdr>
              <w:spacing w:line="276" w:lineRule="auto"/>
              <w:rPr>
                <w:rFonts w:ascii="Arial" w:hAnsi="Arial" w:eastAsia="Arial" w:cs="Arial"/>
                <w:sz w:val="21"/>
                <w:szCs w:val="21"/>
              </w:rPr>
            </w:pPr>
          </w:p>
        </w:tc>
        <w:tc>
          <w:tcPr>
            <w:tcW w:w="992" w:type="dxa"/>
            <w:tcBorders>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3BDF765C" w14:textId="77777777">
            <w:pPr>
              <w:ind w:right="100"/>
              <w:rPr>
                <w:rFonts w:ascii="Arial" w:hAnsi="Arial" w:eastAsia="Arial" w:cs="Arial"/>
                <w:sz w:val="12"/>
                <w:szCs w:val="12"/>
              </w:rPr>
            </w:pPr>
            <w:r>
              <w:rPr>
                <w:rFonts w:ascii="Arial" w:hAnsi="Arial" w:eastAsia="Arial" w:cs="Arial"/>
                <w:sz w:val="18"/>
                <w:szCs w:val="18"/>
              </w:rPr>
              <w:t xml:space="preserve">H-27_1c </w:t>
            </w:r>
            <w:r>
              <w:rPr>
                <w:rFonts w:ascii="Arial" w:hAnsi="Arial" w:eastAsia="Arial" w:cs="Arial"/>
                <w:sz w:val="12"/>
                <w:szCs w:val="12"/>
              </w:rPr>
              <w:t>(Ex: H-271a, E-22b)</w:t>
            </w:r>
          </w:p>
        </w:tc>
        <w:tc>
          <w:tcPr>
            <w:tcW w:w="4673" w:type="dxa"/>
            <w:tcBorders>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06CC89CE" w14:textId="77777777">
            <w:pPr>
              <w:widowControl/>
              <w:ind w:right="100"/>
              <w:rPr>
                <w:rFonts w:ascii="Arial" w:hAnsi="Arial" w:eastAsia="Arial" w:cs="Arial"/>
                <w:color w:val="2D74B5"/>
                <w:sz w:val="18"/>
                <w:szCs w:val="18"/>
              </w:rPr>
            </w:pPr>
            <w:r>
              <w:rPr>
                <w:rFonts w:ascii="Arial" w:hAnsi="Arial" w:eastAsia="Arial" w:cs="Arial"/>
                <w:sz w:val="18"/>
                <w:szCs w:val="18"/>
              </w:rPr>
              <w:t xml:space="preserve">CALL 5 : Appel à consultation d’expert pour les Ports durables dans le Sanctuaire Pelagos/ </w:t>
            </w:r>
            <w:r>
              <w:rPr>
                <w:rFonts w:ascii="Arial" w:hAnsi="Arial" w:eastAsia="Arial" w:cs="Arial"/>
                <w:color w:val="2D74B5"/>
                <w:sz w:val="18"/>
                <w:szCs w:val="18"/>
              </w:rPr>
              <w:t xml:space="preserve">CALL 5: </w:t>
            </w:r>
            <w:r>
              <w:rPr>
                <w:rFonts w:ascii="Arial" w:hAnsi="Arial" w:eastAsia="Arial" w:cs="Arial"/>
                <w:color w:val="2D74B5"/>
                <w:sz w:val="18"/>
                <w:szCs w:val="18"/>
              </w:rPr>
              <w:t>Bando per consulenza esperta in Porti sostenibili nel Santuario Pelagos</w:t>
            </w:r>
          </w:p>
        </w:tc>
        <w:tc>
          <w:tcPr>
            <w:tcW w:w="1559" w:type="dxa"/>
            <w:tcBorders>
              <w:bottom w:val="single" w:color="000000" w:themeColor="text1" w:sz="8" w:space="0"/>
              <w:right w:val="single" w:color="000000" w:themeColor="text1" w:sz="8" w:space="0"/>
            </w:tcBorders>
            <w:tcMar>
              <w:top w:w="0" w:type="dxa"/>
              <w:left w:w="80" w:type="dxa"/>
              <w:bottom w:w="0" w:type="dxa"/>
              <w:right w:w="80" w:type="dxa"/>
            </w:tcMar>
          </w:tcPr>
          <w:p w:rsidR="006A3EEA" w:rsidRDefault="003C0950" w14:paraId="6FCF6A44" w14:textId="77777777">
            <w:pPr>
              <w:ind w:right="100"/>
              <w:rPr>
                <w:rFonts w:ascii="Arial" w:hAnsi="Arial" w:eastAsia="Arial" w:cs="Arial"/>
                <w:sz w:val="18"/>
                <w:szCs w:val="18"/>
              </w:rPr>
            </w:pPr>
            <w:r>
              <w:rPr>
                <w:rFonts w:ascii="Arial" w:hAnsi="Arial" w:eastAsia="Arial" w:cs="Arial"/>
                <w:sz w:val="18"/>
                <w:szCs w:val="18"/>
              </w:rPr>
              <w:t xml:space="preserve">SP (Consultant/ </w:t>
            </w:r>
            <w:r>
              <w:rPr>
                <w:rFonts w:ascii="Arial" w:hAnsi="Arial" w:eastAsia="Arial" w:cs="Arial"/>
                <w:color w:val="4472C4"/>
                <w:sz w:val="18"/>
                <w:szCs w:val="18"/>
              </w:rPr>
              <w:t>Consulente,</w:t>
            </w:r>
            <w:r>
              <w:rPr>
                <w:rFonts w:ascii="Arial" w:hAnsi="Arial" w:eastAsia="Arial" w:cs="Arial"/>
                <w:sz w:val="18"/>
                <w:szCs w:val="18"/>
              </w:rPr>
              <w:t xml:space="preserve"> WGIMP coord) </w:t>
            </w:r>
          </w:p>
        </w:tc>
        <w:tc>
          <w:tcPr>
            <w:tcW w:w="2556" w:type="dxa"/>
            <w:shd w:val="clear" w:color="auto" w:fill="00B050"/>
            <w:tcMar/>
          </w:tcPr>
          <w:p w:rsidR="006A3EEA" w:rsidRDefault="003C0950" w14:paraId="032CA905" w14:textId="77777777">
            <w:pPr>
              <w:rPr>
                <w:rFonts w:ascii="Arial" w:hAnsi="Arial" w:eastAsia="Arial" w:cs="Arial"/>
                <w:sz w:val="18"/>
                <w:szCs w:val="18"/>
              </w:rPr>
            </w:pPr>
            <w:r>
              <w:rPr>
                <w:rFonts w:ascii="Arial" w:hAnsi="Arial" w:eastAsia="Arial" w:cs="Arial"/>
                <w:noProof/>
                <w:sz w:val="21"/>
                <w:szCs w:val="21"/>
              </w:rPr>
              <w:drawing>
                <wp:inline distT="0" distB="0" distL="0" distR="0" wp14:anchorId="14E73F3D" wp14:editId="0671CBE0">
                  <wp:extent cx="995348" cy="355482"/>
                  <wp:effectExtent l="0" t="0" r="0" b="0"/>
                  <wp:docPr id="209238019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635CD119" w14:textId="77777777">
            <w:pPr>
              <w:rPr>
                <w:rFonts w:ascii="Arial" w:hAnsi="Arial" w:eastAsia="Arial" w:cs="Arial"/>
                <w:sz w:val="18"/>
                <w:szCs w:val="18"/>
              </w:rPr>
            </w:pPr>
            <w:r>
              <w:rPr>
                <w:rFonts w:ascii="Arial" w:hAnsi="Arial" w:eastAsia="Arial" w:cs="Arial"/>
                <w:sz w:val="18"/>
                <w:szCs w:val="18"/>
              </w:rPr>
              <w:t xml:space="preserve">Consultation experte en cours (de décembre 2023 à juin 2025). Résultats finaux attendus en juin 2025 / </w:t>
            </w:r>
            <w:r>
              <w:rPr>
                <w:rFonts w:ascii="Arial" w:hAnsi="Arial" w:eastAsia="Arial" w:cs="Arial"/>
                <w:color w:val="2F5496"/>
                <w:sz w:val="18"/>
                <w:szCs w:val="18"/>
              </w:rPr>
              <w:t xml:space="preserve">Consulenza esperta in corso (da </w:t>
            </w:r>
            <w:r>
              <w:rPr>
                <w:rFonts w:ascii="Arial" w:hAnsi="Arial" w:eastAsia="Arial" w:cs="Arial"/>
                <w:color w:val="2F5496"/>
                <w:sz w:val="18"/>
                <w:szCs w:val="18"/>
              </w:rPr>
              <w:t>dicembre 2023 a giugno 2025). Risultati finali attesi a giugno 2025</w:t>
            </w:r>
          </w:p>
        </w:tc>
      </w:tr>
      <w:tr w:rsidR="006A3EEA" w:rsidTr="7B829E69" w14:paraId="1AB92B0E" w14:textId="77777777">
        <w:tc>
          <w:tcPr>
            <w:tcW w:w="2694" w:type="dxa"/>
            <w:vMerge/>
            <w:tcMar/>
            <w:vAlign w:val="center"/>
          </w:tcPr>
          <w:p w:rsidR="006A3EEA" w:rsidRDefault="006A3EEA" w14:paraId="61F72042"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609D71E5" w14:textId="77777777">
            <w:pPr>
              <w:rPr>
                <w:rFonts w:ascii="Arial" w:hAnsi="Arial" w:eastAsia="Arial" w:cs="Arial"/>
                <w:sz w:val="18"/>
                <w:szCs w:val="18"/>
              </w:rPr>
            </w:pPr>
            <w:r>
              <w:rPr>
                <w:rFonts w:ascii="Arial" w:hAnsi="Arial" w:eastAsia="Arial" w:cs="Arial"/>
                <w:color w:val="000000"/>
                <w:sz w:val="18"/>
                <w:szCs w:val="18"/>
              </w:rPr>
              <w:t>H-27_2a</w:t>
            </w:r>
          </w:p>
        </w:tc>
        <w:tc>
          <w:tcPr>
            <w:tcW w:w="4673" w:type="dxa"/>
            <w:tcMar/>
          </w:tcPr>
          <w:p w:rsidR="006A3EEA" w:rsidRDefault="003C0950" w14:paraId="132749F1" w14:textId="77777777">
            <w:pPr>
              <w:rPr>
                <w:rFonts w:ascii="Arial" w:hAnsi="Arial" w:eastAsia="Arial" w:cs="Arial"/>
                <w:b/>
                <w:smallCaps/>
                <w:color w:val="00AF4F"/>
                <w:sz w:val="18"/>
                <w:szCs w:val="18"/>
              </w:rPr>
            </w:pPr>
            <w:r>
              <w:rPr>
                <w:rFonts w:ascii="Arial" w:hAnsi="Arial" w:eastAsia="Arial" w:cs="Arial"/>
                <w:b/>
                <w:smallCaps/>
                <w:color w:val="00AF4F"/>
                <w:sz w:val="18"/>
                <w:szCs w:val="18"/>
              </w:rPr>
              <w:t>Pelagos Slow Travel</w:t>
            </w:r>
          </w:p>
          <w:p w:rsidR="006A3EEA" w:rsidRDefault="003C0950" w14:paraId="654C5DAB" w14:textId="77777777">
            <w:pPr>
              <w:widowControl/>
              <w:pBdr>
                <w:top w:val="nil"/>
                <w:left w:val="nil"/>
                <w:bottom w:val="nil"/>
                <w:right w:val="nil"/>
                <w:between w:val="nil"/>
              </w:pBdr>
              <w:rPr>
                <w:rFonts w:ascii="Arial" w:hAnsi="Arial" w:eastAsia="Arial" w:cs="Arial"/>
                <w:b/>
                <w:color w:val="000000"/>
                <w:sz w:val="18"/>
                <w:szCs w:val="18"/>
              </w:rPr>
            </w:pPr>
            <w:r>
              <w:rPr>
                <w:rFonts w:ascii="Arial" w:hAnsi="Arial" w:eastAsia="Arial" w:cs="Arial"/>
                <w:color w:val="000000"/>
                <w:sz w:val="18"/>
                <w:szCs w:val="18"/>
              </w:rPr>
              <w:t>Voir le plan de gestion Pelagos 2022-2027 pour tous les détails sur ce thème /</w:t>
            </w:r>
            <w:r>
              <w:rPr>
                <w:rFonts w:ascii="Arial" w:hAnsi="Arial" w:eastAsia="Arial" w:cs="Arial"/>
                <w:color w:val="4472C4"/>
                <w:sz w:val="18"/>
                <w:szCs w:val="18"/>
              </w:rPr>
              <w:t xml:space="preserve"> Si veda il Piano di Gestione Pelagos 2022-2027 per tutti i dettagli su questo tema</w:t>
            </w:r>
          </w:p>
        </w:tc>
        <w:tc>
          <w:tcPr>
            <w:tcW w:w="1559" w:type="dxa"/>
            <w:tcMar/>
          </w:tcPr>
          <w:p w:rsidR="006A3EEA" w:rsidRDefault="003C0950" w14:paraId="3DB24F06" w14:textId="77777777">
            <w:pPr>
              <w:pBdr>
                <w:top w:val="nil"/>
                <w:left w:val="nil"/>
                <w:bottom w:val="nil"/>
                <w:right w:val="nil"/>
                <w:between w:val="nil"/>
              </w:pBdr>
              <w:ind w:left="20" w:right="256"/>
              <w:rPr>
                <w:rFonts w:ascii="Arial" w:hAnsi="Arial" w:eastAsia="Arial" w:cs="Arial"/>
                <w:color w:val="000000"/>
                <w:sz w:val="18"/>
                <w:szCs w:val="18"/>
              </w:rPr>
            </w:pPr>
            <w:r>
              <w:rPr>
                <w:rFonts w:ascii="Arial" w:hAnsi="Arial" w:eastAsia="Arial" w:cs="Arial"/>
                <w:color w:val="000000"/>
                <w:sz w:val="18"/>
                <w:szCs w:val="18"/>
              </w:rPr>
              <w:t>FR</w:t>
            </w:r>
          </w:p>
        </w:tc>
        <w:tc>
          <w:tcPr>
            <w:tcW w:w="2556" w:type="dxa"/>
            <w:tcMar/>
          </w:tcPr>
          <w:p w:rsidR="006A3EEA" w:rsidRDefault="003C0950" w14:paraId="7C8E7437" w14:textId="77777777">
            <w:pPr>
              <w:rPr>
                <w:rFonts w:ascii="Arial" w:hAnsi="Arial" w:eastAsia="Arial" w:cs="Arial"/>
                <w:sz w:val="18"/>
                <w:szCs w:val="18"/>
              </w:rPr>
            </w:pPr>
            <w:r>
              <w:rPr>
                <w:rFonts w:ascii="Arial" w:hAnsi="Arial" w:eastAsia="Arial" w:cs="Arial"/>
                <w:noProof/>
                <w:sz w:val="18"/>
                <w:szCs w:val="18"/>
              </w:rPr>
              <w:drawing>
                <wp:inline distT="0" distB="0" distL="0" distR="0" wp14:anchorId="56A6F324" wp14:editId="5DCA90B5">
                  <wp:extent cx="995348" cy="355482"/>
                  <wp:effectExtent l="0" t="0" r="0" b="0"/>
                  <wp:docPr id="209238020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000D566C" w14:textId="77777777">
            <w:pPr>
              <w:rPr>
                <w:rFonts w:ascii="Arial" w:hAnsi="Arial" w:eastAsia="Arial" w:cs="Arial"/>
                <w:sz w:val="18"/>
                <w:szCs w:val="18"/>
              </w:rPr>
            </w:pPr>
            <w:r>
              <w:rPr>
                <w:rFonts w:ascii="Arial" w:hAnsi="Arial" w:eastAsia="Arial" w:cs="Arial"/>
                <w:sz w:val="18"/>
                <w:szCs w:val="18"/>
              </w:rPr>
              <w:t xml:space="preserve">Activation d'une consultation externe à partir de novembre 2024 (ToR2). Résultats attendus pour juin 2025 / </w:t>
            </w:r>
            <w:r>
              <w:rPr>
                <w:rFonts w:ascii="Arial" w:hAnsi="Arial" w:eastAsia="Arial" w:cs="Arial"/>
                <w:color w:val="2F5496"/>
                <w:sz w:val="18"/>
                <w:szCs w:val="18"/>
              </w:rPr>
              <w:t>Attivazione di una consulenza esterna con inizio a novembre 2024 (ToR2). Risultati previsti per giugno 2025.</w:t>
            </w:r>
          </w:p>
        </w:tc>
      </w:tr>
      <w:tr w:rsidR="006A3EEA" w:rsidTr="7B829E69" w14:paraId="7C2C6318" w14:textId="77777777">
        <w:tc>
          <w:tcPr>
            <w:tcW w:w="2694" w:type="dxa"/>
            <w:vMerge/>
            <w:tcMar/>
            <w:vAlign w:val="center"/>
          </w:tcPr>
          <w:p w:rsidR="006A3EEA" w:rsidRDefault="006A3EEA" w14:paraId="4CB565F1"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6614BC52" w14:textId="77777777">
            <w:pPr>
              <w:rPr>
                <w:rFonts w:ascii="Arial" w:hAnsi="Arial" w:eastAsia="Arial" w:cs="Arial"/>
                <w:sz w:val="18"/>
                <w:szCs w:val="18"/>
              </w:rPr>
            </w:pPr>
            <w:r>
              <w:rPr>
                <w:rFonts w:ascii="Arial" w:hAnsi="Arial" w:eastAsia="Arial" w:cs="Arial"/>
                <w:color w:val="000000"/>
                <w:sz w:val="18"/>
                <w:szCs w:val="18"/>
              </w:rPr>
              <w:t>H-27_2b</w:t>
            </w:r>
          </w:p>
        </w:tc>
        <w:tc>
          <w:tcPr>
            <w:tcW w:w="4673" w:type="dxa"/>
            <w:tcMar/>
          </w:tcPr>
          <w:p w:rsidR="006A3EEA" w:rsidRDefault="003C0950" w14:paraId="44897399" w14:textId="77777777">
            <w:pPr>
              <w:rPr>
                <w:rFonts w:ascii="Arial" w:hAnsi="Arial" w:eastAsia="Arial" w:cs="Arial"/>
                <w:b/>
                <w:smallCaps/>
                <w:color w:val="00AF4F"/>
                <w:sz w:val="18"/>
                <w:szCs w:val="18"/>
              </w:rPr>
            </w:pPr>
            <w:r>
              <w:rPr>
                <w:rFonts w:ascii="Arial" w:hAnsi="Arial" w:eastAsia="Arial" w:cs="Arial"/>
                <w:b/>
                <w:smallCaps/>
                <w:color w:val="00AF4F"/>
                <w:sz w:val="18"/>
                <w:szCs w:val="18"/>
              </w:rPr>
              <w:t>Navigation de Plaisance Durable Pelagos</w:t>
            </w:r>
          </w:p>
          <w:p w:rsidR="006A3EEA" w:rsidRDefault="003C0950" w14:paraId="68249E4E" w14:textId="77777777">
            <w:pPr>
              <w:widowControl/>
              <w:pBdr>
                <w:top w:val="nil"/>
                <w:left w:val="nil"/>
                <w:bottom w:val="nil"/>
                <w:right w:val="nil"/>
                <w:between w:val="nil"/>
              </w:pBdr>
              <w:rPr>
                <w:rFonts w:ascii="Arial" w:hAnsi="Arial" w:eastAsia="Arial" w:cs="Arial"/>
                <w:b/>
                <w:color w:val="000000"/>
                <w:sz w:val="18"/>
                <w:szCs w:val="18"/>
              </w:rPr>
            </w:pPr>
            <w:r>
              <w:rPr>
                <w:rFonts w:ascii="Arial" w:hAnsi="Arial" w:eastAsia="Arial" w:cs="Arial"/>
                <w:color w:val="000000"/>
                <w:sz w:val="18"/>
                <w:szCs w:val="18"/>
              </w:rPr>
              <w:t xml:space="preserve">Voir le plan de gestion Pelagos 2022-2027 pour tous les détails sur ce thème / </w:t>
            </w:r>
            <w:r>
              <w:rPr>
                <w:rFonts w:ascii="Arial" w:hAnsi="Arial" w:eastAsia="Arial" w:cs="Arial"/>
                <w:color w:val="4472C4"/>
                <w:sz w:val="18"/>
                <w:szCs w:val="18"/>
              </w:rPr>
              <w:t xml:space="preserve">Si veda il Piano di Gestione Pelagos 2022-2027 per tutti i dettagli su </w:t>
            </w:r>
            <w:r>
              <w:rPr>
                <w:rFonts w:ascii="Arial" w:hAnsi="Arial" w:eastAsia="Arial" w:cs="Arial"/>
                <w:color w:val="4472C4"/>
                <w:sz w:val="18"/>
                <w:szCs w:val="18"/>
              </w:rPr>
              <w:t>questo tema</w:t>
            </w:r>
          </w:p>
        </w:tc>
        <w:tc>
          <w:tcPr>
            <w:tcW w:w="1559" w:type="dxa"/>
            <w:tcMar/>
          </w:tcPr>
          <w:p w:rsidR="006A3EEA" w:rsidRDefault="003C0950" w14:paraId="5FD9FB7D" w14:textId="77777777">
            <w:pPr>
              <w:pBdr>
                <w:top w:val="nil"/>
                <w:left w:val="nil"/>
                <w:bottom w:val="nil"/>
                <w:right w:val="nil"/>
                <w:between w:val="nil"/>
              </w:pBdr>
              <w:ind w:left="20" w:right="256"/>
              <w:rPr>
                <w:rFonts w:ascii="Arial" w:hAnsi="Arial" w:eastAsia="Arial" w:cs="Arial"/>
                <w:color w:val="000000"/>
                <w:sz w:val="18"/>
                <w:szCs w:val="18"/>
              </w:rPr>
            </w:pPr>
            <w:r>
              <w:rPr>
                <w:rFonts w:ascii="Arial" w:hAnsi="Arial" w:eastAsia="Arial" w:cs="Arial"/>
                <w:color w:val="000000"/>
                <w:sz w:val="18"/>
                <w:szCs w:val="18"/>
              </w:rPr>
              <w:t>FR</w:t>
            </w:r>
          </w:p>
        </w:tc>
        <w:tc>
          <w:tcPr>
            <w:tcW w:w="2556" w:type="dxa"/>
            <w:tcMar/>
          </w:tcPr>
          <w:p w:rsidR="006A3EEA" w:rsidRDefault="003C0950" w14:paraId="4891CC7E" w14:textId="77777777">
            <w:pPr>
              <w:rPr>
                <w:rFonts w:ascii="Arial" w:hAnsi="Arial" w:eastAsia="Arial" w:cs="Arial"/>
                <w:sz w:val="18"/>
                <w:szCs w:val="18"/>
              </w:rPr>
            </w:pPr>
            <w:r>
              <w:rPr>
                <w:rFonts w:ascii="Arial" w:hAnsi="Arial" w:eastAsia="Arial" w:cs="Arial"/>
                <w:noProof/>
                <w:sz w:val="18"/>
                <w:szCs w:val="18"/>
              </w:rPr>
              <w:drawing>
                <wp:inline distT="0" distB="0" distL="0" distR="0" wp14:anchorId="3F1E476C" wp14:editId="07A6C1A5">
                  <wp:extent cx="995348" cy="355482"/>
                  <wp:effectExtent l="0" t="0" r="0" b="0"/>
                  <wp:docPr id="209238020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1C5ECEB3" w14:textId="77777777">
            <w:pPr>
              <w:rPr>
                <w:rFonts w:ascii="Arial" w:hAnsi="Arial" w:eastAsia="Arial" w:cs="Arial"/>
                <w:sz w:val="18"/>
                <w:szCs w:val="18"/>
              </w:rPr>
            </w:pPr>
            <w:r>
              <w:rPr>
                <w:rFonts w:ascii="Arial" w:hAnsi="Arial" w:eastAsia="Arial" w:cs="Arial"/>
                <w:sz w:val="18"/>
                <w:szCs w:val="18"/>
              </w:rPr>
              <w:t xml:space="preserve">Activation d'une consultation externe à partir de novembre 2024 (ToR2). Résultats attendus pour juin 2025 / </w:t>
            </w:r>
            <w:r>
              <w:rPr>
                <w:rFonts w:ascii="Arial" w:hAnsi="Arial" w:eastAsia="Arial" w:cs="Arial"/>
                <w:color w:val="2F5496"/>
                <w:sz w:val="18"/>
                <w:szCs w:val="18"/>
              </w:rPr>
              <w:t>Attivazione di una consulenza esterna con inizio a novembre 2024 (ToR2). Risultati previsti per giugno 2025.</w:t>
            </w:r>
          </w:p>
        </w:tc>
      </w:tr>
      <w:tr w:rsidR="006A3EEA" w:rsidTr="7B829E69" w14:paraId="71030438" w14:textId="77777777">
        <w:trPr>
          <w:trHeight w:val="1433"/>
        </w:trPr>
        <w:tc>
          <w:tcPr>
            <w:tcW w:w="2694" w:type="dxa"/>
            <w:vMerge/>
            <w:tcMar/>
            <w:vAlign w:val="center"/>
          </w:tcPr>
          <w:p w:rsidR="006A3EEA" w:rsidRDefault="006A3EEA" w14:paraId="4DE28727"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0667D18B" w14:textId="77777777">
            <w:pPr>
              <w:rPr>
                <w:rFonts w:ascii="Arial" w:hAnsi="Arial" w:eastAsia="Arial" w:cs="Arial"/>
                <w:sz w:val="21"/>
                <w:szCs w:val="21"/>
              </w:rPr>
            </w:pPr>
            <w:r>
              <w:rPr>
                <w:rFonts w:ascii="Arial" w:hAnsi="Arial" w:eastAsia="Arial" w:cs="Arial"/>
                <w:sz w:val="21"/>
                <w:szCs w:val="21"/>
              </w:rPr>
              <w:t>I-28</w:t>
            </w:r>
          </w:p>
        </w:tc>
        <w:tc>
          <w:tcPr>
            <w:tcW w:w="4673" w:type="dxa"/>
            <w:tcMar/>
          </w:tcPr>
          <w:p w:rsidR="006A3EEA" w:rsidRDefault="003C0950" w14:paraId="57DE63F6" w14:textId="77777777">
            <w:pPr>
              <w:widowControl/>
              <w:pBdr>
                <w:top w:val="nil"/>
                <w:left w:val="nil"/>
                <w:bottom w:val="nil"/>
                <w:right w:val="nil"/>
                <w:between w:val="nil"/>
              </w:pBdr>
              <w:rPr>
                <w:rFonts w:ascii="Leelawadee" w:hAnsi="Leelawadee" w:eastAsia="Leelawadee" w:cs="Leelawadee"/>
                <w:color w:val="000000"/>
                <w:sz w:val="16"/>
                <w:szCs w:val="16"/>
              </w:rPr>
            </w:pPr>
            <w:r>
              <w:rPr>
                <w:rFonts w:ascii="Arial" w:hAnsi="Arial" w:eastAsia="Arial" w:cs="Arial"/>
                <w:b/>
                <w:color w:val="000000"/>
                <w:sz w:val="21"/>
                <w:szCs w:val="21"/>
              </w:rPr>
              <w:t>Élaborer une stratégie pour atteindre les États qui utilisent les eaux du Sanctuaire Pelagos (art. 17 Accord Pelagos) /</w:t>
            </w:r>
            <w:r>
              <w:rPr>
                <w:rFonts w:ascii="Leelawadee" w:hAnsi="Leelawadee" w:eastAsia="Leelawadee" w:cs="Leelawadee"/>
                <w:b/>
                <w:color w:val="000000"/>
                <w:sz w:val="16"/>
                <w:szCs w:val="16"/>
              </w:rPr>
              <w:t xml:space="preserve"> </w:t>
            </w:r>
            <w:r>
              <w:rPr>
                <w:rFonts w:ascii="Arial" w:hAnsi="Arial" w:eastAsia="Arial" w:cs="Arial"/>
                <w:b/>
                <w:i/>
                <w:color w:val="2E75B5"/>
                <w:sz w:val="21"/>
                <w:szCs w:val="21"/>
              </w:rPr>
              <w:t>Elaborare una strategia per raggiungere gli Stati che utilizzano le acque del Santuario Pelagos (art. 17 Accordo Pelagos)</w:t>
            </w:r>
          </w:p>
        </w:tc>
        <w:tc>
          <w:tcPr>
            <w:tcW w:w="1559" w:type="dxa"/>
            <w:tcMar/>
          </w:tcPr>
          <w:p w:rsidR="006A3EEA" w:rsidRDefault="003C0950" w14:paraId="09ADC37D" w14:textId="77777777">
            <w:pPr>
              <w:pBdr>
                <w:top w:val="nil"/>
                <w:left w:val="nil"/>
                <w:bottom w:val="nil"/>
                <w:right w:val="nil"/>
                <w:between w:val="nil"/>
              </w:pBdr>
              <w:ind w:left="20" w:right="256"/>
              <w:rPr>
                <w:rFonts w:ascii="Arial" w:hAnsi="Arial" w:eastAsia="Arial" w:cs="Arial"/>
                <w:i/>
                <w:color w:val="000000"/>
                <w:sz w:val="21"/>
                <w:szCs w:val="21"/>
              </w:rPr>
            </w:pPr>
            <w:r>
              <w:rPr>
                <w:rFonts w:ascii="Arial" w:hAnsi="Arial" w:eastAsia="Arial" w:cs="Arial"/>
                <w:color w:val="000000"/>
                <w:sz w:val="21"/>
                <w:szCs w:val="21"/>
              </w:rPr>
              <w:t>Monaco</w:t>
            </w:r>
          </w:p>
        </w:tc>
        <w:tc>
          <w:tcPr>
            <w:tcW w:w="2556" w:type="dxa"/>
            <w:tcMar/>
          </w:tcPr>
          <w:p w:rsidR="006A3EEA" w:rsidRDefault="006A3EEA" w14:paraId="6A315432" w14:textId="77777777">
            <w:pPr>
              <w:rPr>
                <w:rFonts w:ascii="Arial" w:hAnsi="Arial" w:eastAsia="Arial" w:cs="Arial"/>
                <w:sz w:val="21"/>
                <w:szCs w:val="21"/>
              </w:rPr>
            </w:pPr>
          </w:p>
        </w:tc>
        <w:tc>
          <w:tcPr>
            <w:tcW w:w="8926" w:type="dxa"/>
            <w:tcMar/>
          </w:tcPr>
          <w:p w:rsidR="006A3EEA" w:rsidP="3FFDEC96" w:rsidRDefault="003C0950" w14:paraId="0177EE71" w14:textId="05AAB54A">
            <w:pPr>
              <w:rPr>
                <w:rFonts w:ascii="Arial" w:hAnsi="Arial" w:eastAsia="Arial" w:cs="Arial"/>
                <w:color w:val="2F5496" w:themeColor="accent1" w:themeTint="FF" w:themeShade="BF"/>
                <w:sz w:val="21"/>
                <w:szCs w:val="21"/>
              </w:rPr>
            </w:pPr>
            <w:sdt>
              <w:sdtPr>
                <w:id w:val="470486321"/>
                <w:tag w:val="goog_rdk_89"/>
                <w:placeholder>
                  <w:docPart w:val="DefaultPlaceholder_1081868574"/>
                </w:placeholder>
              </w:sdtPr>
              <w:sdtContent>
                <w:r w:rsidRPr="3FFDEC96" w:rsidR="003C0950">
                  <w:rPr>
                    <w:rFonts w:ascii="Arial" w:hAnsi="Arial" w:eastAsia="Arial" w:cs="Arial"/>
                    <w:sz w:val="21"/>
                    <w:szCs w:val="21"/>
                  </w:rPr>
                  <w:t>Biennium</w:t>
                </w:r>
                <w:r w:rsidRPr="3FFDEC96" w:rsidR="003C0950">
                  <w:rPr>
                    <w:rFonts w:ascii="Arial" w:hAnsi="Arial" w:eastAsia="Arial" w:cs="Arial"/>
                    <w:sz w:val="21"/>
                    <w:szCs w:val="21"/>
                  </w:rPr>
                  <w:t xml:space="preserve"> 2026-</w:t>
                </w:r>
                <w:r w:rsidRPr="3FFDEC96" w:rsidR="003C0950">
                  <w:rPr>
                    <w:rFonts w:ascii="Arial" w:hAnsi="Arial" w:eastAsia="Arial" w:cs="Arial"/>
                    <w:sz w:val="21"/>
                    <w:szCs w:val="21"/>
                  </w:rPr>
                  <w:t>27 :</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Réévaluer</w:t>
                </w:r>
                <w:r w:rsidRPr="3FFDEC96" w:rsidR="003C0950">
                  <w:rPr>
                    <w:rFonts w:ascii="Arial" w:hAnsi="Arial" w:eastAsia="Arial" w:cs="Arial"/>
                    <w:sz w:val="21"/>
                    <w:szCs w:val="21"/>
                  </w:rPr>
                  <w:t xml:space="preserve"> la </w:t>
                </w:r>
                <w:r w:rsidRPr="3FFDEC96" w:rsidR="003C0950">
                  <w:rPr>
                    <w:rFonts w:ascii="Arial" w:hAnsi="Arial" w:eastAsia="Arial" w:cs="Arial"/>
                    <w:sz w:val="21"/>
                    <w:szCs w:val="21"/>
                  </w:rPr>
                  <w:t>faisabilité</w:t>
                </w:r>
                <w:r w:rsidRPr="3FFDEC96" w:rsidR="003C0950">
                  <w:rPr>
                    <w:rFonts w:ascii="Arial" w:hAnsi="Arial" w:eastAsia="Arial" w:cs="Arial"/>
                    <w:sz w:val="21"/>
                    <w:szCs w:val="21"/>
                  </w:rPr>
                  <w:t xml:space="preserve"> (note pour </w:t>
                </w:r>
                <w:r w:rsidRPr="3FFDEC96" w:rsidR="003C0950">
                  <w:rPr>
                    <w:rFonts w:ascii="Arial" w:hAnsi="Arial" w:eastAsia="Arial" w:cs="Arial"/>
                    <w:sz w:val="21"/>
                    <w:szCs w:val="21"/>
                  </w:rPr>
                  <w:t>inviter</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les</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États</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utilisant</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la zone</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du</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Sanctuaire</w:t>
                </w:r>
                <w:r w:rsidRPr="3FFDEC96" w:rsidR="003C0950">
                  <w:rPr>
                    <w:rFonts w:ascii="Arial" w:hAnsi="Arial" w:eastAsia="Arial" w:cs="Arial"/>
                    <w:sz w:val="21"/>
                    <w:szCs w:val="21"/>
                  </w:rPr>
                  <w:t xml:space="preserve"> à </w:t>
                </w:r>
                <w:r w:rsidRPr="3FFDEC96" w:rsidR="003C0950">
                  <w:rPr>
                    <w:rFonts w:ascii="Arial" w:hAnsi="Arial" w:eastAsia="Arial" w:cs="Arial"/>
                    <w:sz w:val="21"/>
                    <w:szCs w:val="21"/>
                  </w:rPr>
                  <w:t>appliquer</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les</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bonnes</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pratiques</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Les</w:t>
                </w:r>
                <w:r w:rsidRPr="3FFDEC96" w:rsidR="003C0950">
                  <w:rPr>
                    <w:rFonts w:ascii="Arial" w:hAnsi="Arial" w:eastAsia="Arial" w:cs="Arial"/>
                    <w:sz w:val="21"/>
                    <w:szCs w:val="21"/>
                  </w:rPr>
                  <w:t xml:space="preserve"> Parties </w:t>
                </w:r>
                <w:r w:rsidRPr="3FFDEC96" w:rsidR="003C0950">
                  <w:rPr>
                    <w:rFonts w:ascii="Arial" w:hAnsi="Arial" w:eastAsia="Arial" w:cs="Arial"/>
                    <w:sz w:val="21"/>
                    <w:szCs w:val="21"/>
                  </w:rPr>
                  <w:t>mettent</w:t>
                </w:r>
                <w:r w:rsidRPr="3FFDEC96" w:rsidR="003C0950">
                  <w:rPr>
                    <w:rFonts w:ascii="Arial" w:hAnsi="Arial" w:eastAsia="Arial" w:cs="Arial"/>
                    <w:sz w:val="21"/>
                    <w:szCs w:val="21"/>
                  </w:rPr>
                  <w:t xml:space="preserve"> à jour/</w:t>
                </w:r>
                <w:r w:rsidRPr="3FFDEC96" w:rsidR="003C0950">
                  <w:rPr>
                    <w:rFonts w:ascii="Arial" w:hAnsi="Arial" w:eastAsia="Arial" w:cs="Arial"/>
                    <w:sz w:val="21"/>
                    <w:szCs w:val="21"/>
                  </w:rPr>
                  <w:t>informent</w:t>
                </w:r>
                <w:r w:rsidRPr="3FFDEC96" w:rsidR="003C0950">
                  <w:rPr>
                    <w:rFonts w:ascii="Arial" w:hAnsi="Arial" w:eastAsia="Arial" w:cs="Arial"/>
                    <w:sz w:val="21"/>
                    <w:szCs w:val="21"/>
                  </w:rPr>
                  <w:t xml:space="preserve"> sur </w:t>
                </w:r>
                <w:r w:rsidRPr="3FFDEC96" w:rsidR="003C0950">
                  <w:rPr>
                    <w:rFonts w:ascii="Arial" w:hAnsi="Arial" w:eastAsia="Arial" w:cs="Arial"/>
                    <w:sz w:val="21"/>
                    <w:szCs w:val="21"/>
                  </w:rPr>
                  <w:t>les</w:t>
                </w:r>
                <w:r w:rsidRPr="3FFDEC96" w:rsidR="003C0950">
                  <w:rPr>
                    <w:rFonts w:ascii="Arial" w:hAnsi="Arial" w:eastAsia="Arial" w:cs="Arial"/>
                    <w:sz w:val="21"/>
                    <w:szCs w:val="21"/>
                  </w:rPr>
                  <w:t xml:space="preserve"> nouveaux </w:t>
                </w:r>
                <w:r w:rsidRPr="3FFDEC96" w:rsidR="003C0950">
                  <w:rPr>
                    <w:rFonts w:ascii="Arial" w:hAnsi="Arial" w:eastAsia="Arial" w:cs="Arial"/>
                    <w:sz w:val="21"/>
                    <w:szCs w:val="21"/>
                  </w:rPr>
                  <w:t>développements</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lors</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des</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réunions</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internationales</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des</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mesures</w:t>
                </w:r>
                <w:r w:rsidRPr="3FFDEC96" w:rsidR="003C0950">
                  <w:rPr>
                    <w:rFonts w:ascii="Arial" w:hAnsi="Arial" w:eastAsia="Arial" w:cs="Arial"/>
                    <w:sz w:val="21"/>
                    <w:szCs w:val="21"/>
                  </w:rPr>
                  <w:t xml:space="preserve"> </w:t>
                </w:r>
                <w:r w:rsidRPr="3FFDEC96" w:rsidR="003C0950">
                  <w:rPr>
                    <w:rFonts w:ascii="Arial" w:hAnsi="Arial" w:eastAsia="Arial" w:cs="Arial"/>
                    <w:sz w:val="21"/>
                    <w:szCs w:val="21"/>
                  </w:rPr>
                  <w:t>adoptées</w:t>
                </w:r>
                <w:r w:rsidRPr="3FFDEC96" w:rsidR="003C0950">
                  <w:rPr>
                    <w:rFonts w:ascii="Arial" w:hAnsi="Arial" w:eastAsia="Arial" w:cs="Arial"/>
                    <w:sz w:val="21"/>
                    <w:szCs w:val="21"/>
                  </w:rPr>
                  <w:t xml:space="preserve"> par l'Accord) / </w:t>
                </w:r>
              </w:sdtContent>
            </w:sdt>
            <w:sdt>
              <w:sdtPr>
                <w:id w:val="1342201299"/>
                <w:tag w:val="goog_rdk_90"/>
                <w:placeholder>
                  <w:docPart w:val="DefaultPlaceholder_1081868574"/>
                </w:placeholder>
              </w:sdtPr>
              <w:sdtContent>
                <w:r w:rsidRPr="3FFDEC96" w:rsidR="003C0950">
                  <w:rPr>
                    <w:rFonts w:ascii="Arial" w:hAnsi="Arial" w:eastAsia="Arial" w:cs="Arial"/>
                    <w:color w:val="2F5496" w:themeColor="accent1" w:themeTint="FF" w:themeShade="BF"/>
                    <w:sz w:val="21"/>
                    <w:szCs w:val="21"/>
                  </w:rPr>
                  <w:t xml:space="preserve">Biennio 2026-27: Rivalutare la fattibilità (informativa per invitare gli Stati che usano lo spazio del Santuario ad applicare le buone pratiche. Le Parti aggiornano/informano sulle novità in occasione di </w:t>
                </w:r>
                <w:r w:rsidRPr="3FFDEC96" w:rsidR="003C0950">
                  <w:rPr>
                    <w:rFonts w:ascii="Arial" w:hAnsi="Arial" w:eastAsia="Arial" w:cs="Arial"/>
                    <w:color w:val="2F5496" w:themeColor="accent1" w:themeTint="FF" w:themeShade="BF"/>
                    <w:sz w:val="21"/>
                    <w:szCs w:val="21"/>
                  </w:rPr>
                  <w:t xml:space="preserve">meeting </w:t>
                </w:r>
                <w:r w:rsidRPr="3FFDEC96" w:rsidR="003C0950">
                  <w:rPr>
                    <w:rFonts w:ascii="Arial" w:hAnsi="Arial" w:eastAsia="Arial" w:cs="Arial"/>
                    <w:color w:val="2F5496" w:themeColor="accent1" w:themeTint="FF" w:themeShade="BF"/>
                    <w:sz w:val="21"/>
                    <w:szCs w:val="21"/>
                  </w:rPr>
                  <w:t>internazionali</w:t>
                </w:r>
                <w:r w:rsidRPr="3FFDEC96" w:rsidR="003C0950">
                  <w:rPr>
                    <w:rFonts w:ascii="Arial" w:hAnsi="Arial" w:eastAsia="Arial" w:cs="Arial"/>
                    <w:color w:val="2F5496" w:themeColor="accent1" w:themeTint="FF" w:themeShade="BF"/>
                    <w:sz w:val="21"/>
                    <w:szCs w:val="21"/>
                  </w:rPr>
                  <w:t xml:space="preserve"> delle misure adottate dall’Accordo)</w:t>
                </w:r>
              </w:sdtContent>
            </w:sdt>
            <w:r w:rsidRPr="3FFDEC96" w:rsidR="003C0950">
              <w:rPr>
                <w:rFonts w:ascii="Arial" w:hAnsi="Arial" w:eastAsia="Arial" w:cs="Arial"/>
                <w:sz w:val="21"/>
                <w:szCs w:val="21"/>
              </w:rPr>
              <w:t xml:space="preserve"> </w:t>
            </w:r>
            <w:sdt>
              <w:sdtPr>
                <w:id w:val="-962731643"/>
                <w:tag w:val="goog_rdk_91"/>
                <w:showingPlcHdr/>
                <w:placeholder>
                  <w:docPart w:val="DefaultPlaceholder_1081868574"/>
                </w:placeholder>
              </w:sdtPr>
              <w:sdtContent>
                <w:r w:rsidR="54DB7C17">
                  <w:rPr/>
                  <w:t xml:space="preserve">     </w:t>
                </w:r>
              </w:sdtContent>
            </w:sdt>
          </w:p>
        </w:tc>
      </w:tr>
      <w:tr w:rsidR="006A3EEA" w:rsidTr="7B829E69" w14:paraId="461FCA08" w14:textId="77777777">
        <w:tc>
          <w:tcPr>
            <w:tcW w:w="2694" w:type="dxa"/>
            <w:vMerge/>
            <w:tcMar/>
            <w:vAlign w:val="center"/>
          </w:tcPr>
          <w:p w:rsidR="006A3EEA" w:rsidRDefault="006A3EEA" w14:paraId="1BC5C7C4" w14:textId="77777777">
            <w:pPr>
              <w:pBdr>
                <w:top w:val="nil"/>
                <w:left w:val="nil"/>
                <w:bottom w:val="nil"/>
                <w:right w:val="nil"/>
                <w:between w:val="nil"/>
              </w:pBdr>
              <w:spacing w:line="276" w:lineRule="auto"/>
              <w:rPr>
                <w:rFonts w:ascii="Arial" w:hAnsi="Arial" w:eastAsia="Arial" w:cs="Arial"/>
                <w:sz w:val="21"/>
                <w:szCs w:val="21"/>
              </w:rPr>
            </w:pPr>
          </w:p>
        </w:tc>
        <w:tc>
          <w:tcPr>
            <w:tcW w:w="992" w:type="dxa"/>
            <w:tcMar/>
          </w:tcPr>
          <w:p w:rsidR="006A3EEA" w:rsidRDefault="003C0950" w14:paraId="0D8D6CF8" w14:textId="77777777">
            <w:pPr>
              <w:rPr>
                <w:rFonts w:ascii="Arial" w:hAnsi="Arial" w:eastAsia="Arial" w:cs="Arial"/>
                <w:sz w:val="21"/>
                <w:szCs w:val="21"/>
              </w:rPr>
            </w:pPr>
            <w:r>
              <w:rPr>
                <w:rFonts w:ascii="Arial" w:hAnsi="Arial" w:eastAsia="Arial" w:cs="Arial"/>
                <w:sz w:val="21"/>
                <w:szCs w:val="21"/>
              </w:rPr>
              <w:t>I-29</w:t>
            </w:r>
          </w:p>
        </w:tc>
        <w:tc>
          <w:tcPr>
            <w:tcW w:w="4673" w:type="dxa"/>
            <w:tcMar/>
          </w:tcPr>
          <w:p w:rsidR="006A3EEA" w:rsidRDefault="003C0950" w14:paraId="059A1381" w14:textId="77777777">
            <w:pPr>
              <w:pBdr>
                <w:top w:val="nil"/>
                <w:left w:val="nil"/>
                <w:bottom w:val="nil"/>
                <w:right w:val="nil"/>
                <w:between w:val="nil"/>
              </w:pBdr>
              <w:ind w:right="201"/>
              <w:rPr>
                <w:rFonts w:ascii="Arial" w:hAnsi="Arial" w:eastAsia="Arial" w:cs="Arial"/>
                <w:b/>
                <w:i/>
                <w:color w:val="000000"/>
                <w:sz w:val="21"/>
                <w:szCs w:val="21"/>
              </w:rPr>
            </w:pPr>
            <w:r>
              <w:rPr>
                <w:rFonts w:ascii="Arial" w:hAnsi="Arial" w:eastAsia="Arial" w:cs="Arial"/>
                <w:b/>
                <w:color w:val="000000"/>
                <w:sz w:val="21"/>
                <w:szCs w:val="21"/>
              </w:rPr>
              <w:t xml:space="preserve">Harmonisation des procédures de gouvernance, au niveau de l'Accord et au niveau national, pour la gestion des impacts sur les mammifères marins qui semblent </w:t>
            </w:r>
            <w:r>
              <w:rPr>
                <w:rFonts w:ascii="Arial" w:hAnsi="Arial" w:eastAsia="Arial" w:cs="Arial"/>
                <w:b/>
                <w:color w:val="000000"/>
                <w:sz w:val="21"/>
                <w:szCs w:val="21"/>
              </w:rPr>
              <w:t xml:space="preserve">incohérents : législation et lignes directrices / </w:t>
            </w:r>
            <w:r>
              <w:rPr>
                <w:rFonts w:ascii="Arial" w:hAnsi="Arial" w:eastAsia="Arial" w:cs="Arial"/>
                <w:b/>
                <w:i/>
                <w:color w:val="2E75B5"/>
                <w:sz w:val="21"/>
                <w:szCs w:val="21"/>
              </w:rPr>
              <w:t xml:space="preserve">Armonizzazione delle procedure per la governance, a livello di Accordo e nazionale, per la gestione degli impatti sui mammiferi marini che appaiono incoerenti: legislazione e linee guida </w:t>
            </w:r>
          </w:p>
        </w:tc>
        <w:tc>
          <w:tcPr>
            <w:tcW w:w="1559" w:type="dxa"/>
            <w:tcMar/>
          </w:tcPr>
          <w:p w:rsidR="006A3EEA" w:rsidRDefault="003C0950" w14:paraId="02EAF231" w14:textId="77777777">
            <w:pPr>
              <w:rPr>
                <w:rFonts w:ascii="Arial" w:hAnsi="Arial" w:eastAsia="Arial" w:cs="Arial"/>
                <w:sz w:val="21"/>
                <w:szCs w:val="21"/>
              </w:rPr>
            </w:pPr>
            <w:r>
              <w:rPr>
                <w:rFonts w:ascii="Arial" w:hAnsi="Arial" w:eastAsia="Arial" w:cs="Arial"/>
                <w:sz w:val="21"/>
                <w:szCs w:val="21"/>
              </w:rPr>
              <w:t>Monaco</w:t>
            </w:r>
          </w:p>
        </w:tc>
        <w:tc>
          <w:tcPr>
            <w:tcW w:w="2556" w:type="dxa"/>
            <w:shd w:val="clear" w:color="auto" w:fill="00B050"/>
            <w:tcMar/>
          </w:tcPr>
          <w:p w:rsidR="006A3EEA" w:rsidRDefault="003C0950" w14:paraId="0A59E95E" w14:textId="77777777">
            <w:pPr>
              <w:rPr>
                <w:rFonts w:ascii="Arial" w:hAnsi="Arial" w:eastAsia="Arial" w:cs="Arial"/>
                <w:sz w:val="21"/>
                <w:szCs w:val="21"/>
              </w:rPr>
            </w:pPr>
            <w:r>
              <w:rPr>
                <w:rFonts w:ascii="Arial" w:hAnsi="Arial" w:eastAsia="Arial" w:cs="Arial"/>
                <w:noProof/>
                <w:sz w:val="21"/>
                <w:szCs w:val="21"/>
              </w:rPr>
              <w:drawing>
                <wp:inline distT="0" distB="0" distL="0" distR="0" wp14:anchorId="235F8E64" wp14:editId="23E655B1">
                  <wp:extent cx="995348" cy="355482"/>
                  <wp:effectExtent l="0" t="0" r="0" b="0"/>
                  <wp:docPr id="209238019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365A6B08" w14:textId="77777777">
            <w:pPr>
              <w:rPr>
                <w:rFonts w:ascii="Arial" w:hAnsi="Arial" w:eastAsia="Arial" w:cs="Arial"/>
                <w:sz w:val="21"/>
                <w:szCs w:val="21"/>
              </w:rPr>
            </w:pPr>
            <w:r>
              <w:rPr>
                <w:rFonts w:ascii="Arial" w:hAnsi="Arial" w:eastAsia="Arial" w:cs="Arial"/>
                <w:sz w:val="21"/>
                <w:szCs w:val="21"/>
              </w:rPr>
              <w:t xml:space="preserve">Activité réalisée et en cours avec le au support du GdT Lois / </w:t>
            </w:r>
            <w:r>
              <w:rPr>
                <w:rFonts w:ascii="Arial" w:hAnsi="Arial" w:eastAsia="Arial" w:cs="Arial"/>
                <w:color w:val="2F5496"/>
                <w:sz w:val="21"/>
                <w:szCs w:val="21"/>
              </w:rPr>
              <w:t xml:space="preserve">Attività realizzata e in corso grazie al supporto del GdL Leggi </w:t>
            </w:r>
          </w:p>
          <w:p w:rsidR="006A3EEA" w:rsidRDefault="006A3EEA" w14:paraId="45C8DF00" w14:textId="77777777">
            <w:pPr>
              <w:rPr>
                <w:rFonts w:ascii="Arial" w:hAnsi="Arial" w:eastAsia="Arial" w:cs="Arial"/>
                <w:sz w:val="21"/>
                <w:szCs w:val="21"/>
              </w:rPr>
            </w:pPr>
          </w:p>
        </w:tc>
      </w:tr>
      <w:tr w:rsidR="006A3EEA" w:rsidTr="7B829E69" w14:paraId="5713C062" w14:textId="77777777">
        <w:tc>
          <w:tcPr>
            <w:tcW w:w="2694" w:type="dxa"/>
            <w:vMerge/>
            <w:tcMar/>
            <w:vAlign w:val="center"/>
          </w:tcPr>
          <w:p w:rsidR="006A3EEA" w:rsidRDefault="006A3EEA" w14:paraId="4C96763D" w14:textId="77777777">
            <w:pPr>
              <w:pBdr>
                <w:top w:val="nil"/>
                <w:left w:val="nil"/>
                <w:bottom w:val="nil"/>
                <w:right w:val="nil"/>
                <w:between w:val="nil"/>
              </w:pBdr>
              <w:spacing w:line="276" w:lineRule="auto"/>
              <w:rPr>
                <w:rFonts w:ascii="Arial" w:hAnsi="Arial" w:eastAsia="Arial" w:cs="Arial"/>
                <w:sz w:val="21"/>
                <w:szCs w:val="21"/>
              </w:rPr>
            </w:pPr>
          </w:p>
        </w:tc>
        <w:tc>
          <w:tcPr>
            <w:tcW w:w="992" w:type="dxa"/>
            <w:tcMar/>
          </w:tcPr>
          <w:p w:rsidR="006A3EEA" w:rsidRDefault="003C0950" w14:paraId="4342DA20" w14:textId="77777777">
            <w:pPr>
              <w:rPr>
                <w:rFonts w:ascii="Arial" w:hAnsi="Arial" w:eastAsia="Arial" w:cs="Arial"/>
                <w:sz w:val="18"/>
                <w:szCs w:val="18"/>
              </w:rPr>
            </w:pPr>
            <w:r>
              <w:rPr>
                <w:rFonts w:ascii="Arial" w:hAnsi="Arial" w:eastAsia="Arial" w:cs="Arial"/>
                <w:sz w:val="18"/>
                <w:szCs w:val="18"/>
              </w:rPr>
              <w:t>I-29a</w:t>
            </w:r>
          </w:p>
        </w:tc>
        <w:tc>
          <w:tcPr>
            <w:tcW w:w="4673" w:type="dxa"/>
            <w:tcMar/>
          </w:tcPr>
          <w:p w:rsidR="006A3EEA" w:rsidRDefault="003C0950" w14:paraId="76B6E0E7" w14:textId="77777777">
            <w:pPr>
              <w:pBdr>
                <w:top w:val="nil"/>
                <w:left w:val="nil"/>
                <w:bottom w:val="nil"/>
                <w:right w:val="nil"/>
                <w:between w:val="nil"/>
              </w:pBdr>
              <w:ind w:right="201"/>
              <w:rPr>
                <w:rFonts w:ascii="Arial" w:hAnsi="Arial" w:eastAsia="Arial" w:cs="Arial"/>
                <w:b/>
                <w:color w:val="000000"/>
                <w:sz w:val="18"/>
                <w:szCs w:val="18"/>
              </w:rPr>
            </w:pPr>
            <w:r>
              <w:rPr>
                <w:rFonts w:ascii="Arial" w:hAnsi="Arial" w:eastAsia="Arial" w:cs="Arial"/>
                <w:color w:val="000000"/>
                <w:sz w:val="18"/>
                <w:szCs w:val="18"/>
              </w:rPr>
              <w:t xml:space="preserve">Harmonisation de la législation pour l’organisation et gestion d'événements de bateaux à moteur / </w:t>
            </w:r>
            <w:r>
              <w:rPr>
                <w:rFonts w:ascii="Arial" w:hAnsi="Arial" w:eastAsia="Arial" w:cs="Arial"/>
                <w:i/>
                <w:color w:val="2E75B5"/>
                <w:sz w:val="18"/>
                <w:szCs w:val="18"/>
              </w:rPr>
              <w:t xml:space="preserve">Armonizzazione </w:t>
            </w:r>
            <w:r>
              <w:rPr>
                <w:rFonts w:ascii="Arial" w:hAnsi="Arial" w:eastAsia="Arial" w:cs="Arial"/>
                <w:i/>
                <w:color w:val="2E75B5"/>
                <w:sz w:val="18"/>
                <w:szCs w:val="18"/>
              </w:rPr>
              <w:t>dell’organizzazione e la gestione di manifestazioni motonautiche</w:t>
            </w:r>
          </w:p>
        </w:tc>
        <w:tc>
          <w:tcPr>
            <w:tcW w:w="1559" w:type="dxa"/>
            <w:tcMar/>
          </w:tcPr>
          <w:p w:rsidR="006A3EEA" w:rsidRDefault="003C0950" w14:paraId="60DEF19B" w14:textId="77777777">
            <w:pPr>
              <w:rPr>
                <w:rFonts w:ascii="Arial" w:hAnsi="Arial" w:eastAsia="Arial" w:cs="Arial"/>
                <w:sz w:val="18"/>
                <w:szCs w:val="18"/>
              </w:rPr>
            </w:pPr>
            <w:r>
              <w:rPr>
                <w:rFonts w:ascii="Arial" w:hAnsi="Arial" w:eastAsia="Arial" w:cs="Arial"/>
                <w:sz w:val="18"/>
                <w:szCs w:val="18"/>
              </w:rPr>
              <w:t xml:space="preserve">Coordinateur GdT lois / </w:t>
            </w:r>
            <w:r>
              <w:rPr>
                <w:rFonts w:ascii="Arial" w:hAnsi="Arial" w:eastAsia="Arial" w:cs="Arial"/>
                <w:i/>
                <w:color w:val="2E75B5"/>
                <w:sz w:val="18"/>
                <w:szCs w:val="18"/>
              </w:rPr>
              <w:t>Coordinatore GdL leggi</w:t>
            </w:r>
          </w:p>
        </w:tc>
        <w:tc>
          <w:tcPr>
            <w:tcW w:w="2556" w:type="dxa"/>
            <w:shd w:val="clear" w:color="auto" w:fill="00B050"/>
            <w:tcMar/>
          </w:tcPr>
          <w:p w:rsidR="006A3EEA" w:rsidRDefault="006A3EEA" w14:paraId="63E7B287" w14:textId="77777777">
            <w:pPr>
              <w:rPr>
                <w:rFonts w:ascii="Arial" w:hAnsi="Arial" w:eastAsia="Arial" w:cs="Arial"/>
                <w:sz w:val="18"/>
                <w:szCs w:val="18"/>
              </w:rPr>
            </w:pPr>
          </w:p>
        </w:tc>
        <w:tc>
          <w:tcPr>
            <w:tcW w:w="8926" w:type="dxa"/>
            <w:tcMar/>
          </w:tcPr>
          <w:p w:rsidR="006A3EEA" w:rsidRDefault="003C0950" w14:paraId="4AB8E279" w14:textId="77777777">
            <w:pPr>
              <w:rPr>
                <w:rFonts w:ascii="Arial" w:hAnsi="Arial" w:eastAsia="Arial" w:cs="Arial"/>
                <w:sz w:val="18"/>
                <w:szCs w:val="18"/>
              </w:rPr>
            </w:pPr>
            <w:r w:rsidRPr="3FFDEC96" w:rsidR="003C0950">
              <w:rPr>
                <w:rFonts w:ascii="Arial" w:hAnsi="Arial" w:eastAsia="Arial" w:cs="Arial"/>
                <w:sz w:val="18"/>
                <w:szCs w:val="18"/>
              </w:rPr>
              <w:t>Activité</w:t>
            </w:r>
            <w:r w:rsidRPr="3FFDEC96" w:rsidR="003C0950">
              <w:rPr>
                <w:rFonts w:ascii="Arial" w:hAnsi="Arial" w:eastAsia="Arial" w:cs="Arial"/>
                <w:sz w:val="18"/>
                <w:szCs w:val="18"/>
              </w:rPr>
              <w:t xml:space="preserve"> </w:t>
            </w:r>
            <w:sdt>
              <w:sdtPr>
                <w:id w:val="206384858"/>
                <w:tag w:val="goog_rdk_92"/>
                <w:placeholder>
                  <w:docPart w:val="DefaultPlaceholder_1081868574"/>
                </w:placeholder>
              </w:sdtPr>
              <w:sdtContent>
                <w:r w:rsidRPr="3FFDEC96" w:rsidR="003C0950">
                  <w:rPr>
                    <w:rFonts w:ascii="Arial" w:hAnsi="Arial" w:eastAsia="Arial" w:cs="Arial"/>
                    <w:sz w:val="18"/>
                    <w:szCs w:val="18"/>
                  </w:rPr>
                  <w:t>réalisée</w:t>
                </w:r>
                <w:r w:rsidRPr="3FFDEC96" w:rsidR="003C0950">
                  <w:rPr>
                    <w:rFonts w:ascii="Arial" w:hAnsi="Arial" w:eastAsia="Arial" w:cs="Arial"/>
                    <w:sz w:val="18"/>
                    <w:szCs w:val="18"/>
                  </w:rPr>
                  <w:t xml:space="preserve"> </w:t>
                </w:r>
              </w:sdtContent>
            </w:sdt>
            <w:r w:rsidRPr="3FFDEC96" w:rsidR="003C0950">
              <w:rPr>
                <w:rFonts w:ascii="Arial" w:hAnsi="Arial" w:eastAsia="Arial" w:cs="Arial"/>
                <w:sz w:val="18"/>
                <w:szCs w:val="18"/>
              </w:rPr>
              <w:t>au</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cours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du</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biennium</w:t>
            </w:r>
            <w:r w:rsidRPr="3FFDEC96" w:rsidR="003C0950">
              <w:rPr>
                <w:rFonts w:ascii="Arial" w:hAnsi="Arial" w:eastAsia="Arial" w:cs="Arial"/>
                <w:sz w:val="18"/>
                <w:szCs w:val="18"/>
              </w:rPr>
              <w:t xml:space="preserve"> 2022-2023 </w:t>
            </w:r>
            <w:r w:rsidRPr="3FFDEC96" w:rsidR="003C0950">
              <w:rPr>
                <w:rFonts w:ascii="Arial" w:hAnsi="Arial" w:eastAsia="Arial" w:cs="Arial"/>
                <w:sz w:val="18"/>
                <w:szCs w:val="18"/>
              </w:rPr>
              <w:t>avec</w:t>
            </w:r>
            <w:r w:rsidRPr="3FFDEC96" w:rsidR="003C0950">
              <w:rPr>
                <w:rFonts w:ascii="Arial" w:hAnsi="Arial" w:eastAsia="Arial" w:cs="Arial"/>
                <w:sz w:val="18"/>
                <w:szCs w:val="18"/>
              </w:rPr>
              <w:t xml:space="preserve"> le support </w:t>
            </w:r>
            <w:r w:rsidRPr="3FFDEC96" w:rsidR="003C0950">
              <w:rPr>
                <w:rFonts w:ascii="Arial" w:hAnsi="Arial" w:eastAsia="Arial" w:cs="Arial"/>
                <w:sz w:val="18"/>
                <w:szCs w:val="18"/>
              </w:rPr>
              <w:t>du</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GdT</w:t>
            </w:r>
            <w:r w:rsidRPr="3FFDEC96" w:rsidR="003C0950">
              <w:rPr>
                <w:rFonts w:ascii="Arial" w:hAnsi="Arial" w:eastAsia="Arial" w:cs="Arial"/>
                <w:sz w:val="18"/>
                <w:szCs w:val="18"/>
              </w:rPr>
              <w:t xml:space="preserve"> Lois / </w:t>
            </w:r>
            <w:r w:rsidRPr="3FFDEC96" w:rsidR="003C0950">
              <w:rPr>
                <w:rFonts w:ascii="Arial" w:hAnsi="Arial" w:eastAsia="Arial" w:cs="Arial"/>
                <w:color w:val="2F5496" w:themeColor="accent1" w:themeTint="FF" w:themeShade="BF"/>
                <w:sz w:val="18"/>
                <w:szCs w:val="18"/>
              </w:rPr>
              <w:t xml:space="preserve">Attività realizzata nel corso del biennio 2022-2023 grazie al supporto del </w:t>
            </w:r>
            <w:r w:rsidRPr="3FFDEC96" w:rsidR="003C0950">
              <w:rPr>
                <w:rFonts w:ascii="Arial" w:hAnsi="Arial" w:eastAsia="Arial" w:cs="Arial"/>
                <w:color w:val="2F5496" w:themeColor="accent1" w:themeTint="FF" w:themeShade="BF"/>
                <w:sz w:val="18"/>
                <w:szCs w:val="18"/>
              </w:rPr>
              <w:t>GdL</w:t>
            </w:r>
            <w:r w:rsidRPr="3FFDEC96" w:rsidR="003C0950">
              <w:rPr>
                <w:rFonts w:ascii="Arial" w:hAnsi="Arial" w:eastAsia="Arial" w:cs="Arial"/>
                <w:color w:val="2F5496" w:themeColor="accent1" w:themeTint="FF" w:themeShade="BF"/>
                <w:sz w:val="18"/>
                <w:szCs w:val="18"/>
              </w:rPr>
              <w:t xml:space="preserve"> Leggi </w:t>
            </w:r>
          </w:p>
          <w:p w:rsidR="006A3EEA" w:rsidRDefault="006A3EEA" w14:paraId="31D51858" w14:textId="77777777">
            <w:pPr>
              <w:rPr>
                <w:rFonts w:ascii="Arial" w:hAnsi="Arial" w:eastAsia="Arial" w:cs="Arial"/>
                <w:sz w:val="18"/>
                <w:szCs w:val="18"/>
              </w:rPr>
            </w:pPr>
          </w:p>
        </w:tc>
      </w:tr>
      <w:tr w:rsidR="006A3EEA" w:rsidTr="7B829E69" w14:paraId="77CDAA9F" w14:textId="77777777">
        <w:tc>
          <w:tcPr>
            <w:tcW w:w="2694" w:type="dxa"/>
            <w:vMerge/>
            <w:tcMar/>
            <w:vAlign w:val="center"/>
          </w:tcPr>
          <w:p w:rsidR="006A3EEA" w:rsidRDefault="006A3EEA" w14:paraId="2BC85654"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3FA4AF7B" w14:textId="77777777">
            <w:pPr>
              <w:rPr>
                <w:rFonts w:ascii="Arial" w:hAnsi="Arial" w:eastAsia="Arial" w:cs="Arial"/>
                <w:sz w:val="18"/>
                <w:szCs w:val="18"/>
              </w:rPr>
            </w:pPr>
            <w:r>
              <w:rPr>
                <w:rFonts w:ascii="Arial" w:hAnsi="Arial" w:eastAsia="Arial" w:cs="Arial"/>
                <w:sz w:val="18"/>
                <w:szCs w:val="18"/>
              </w:rPr>
              <w:t>I-29b</w:t>
            </w:r>
          </w:p>
        </w:tc>
        <w:tc>
          <w:tcPr>
            <w:tcW w:w="4673" w:type="dxa"/>
            <w:tcMar/>
          </w:tcPr>
          <w:p w:rsidR="006A3EEA" w:rsidRDefault="003C0950" w14:paraId="2BECC8CB" w14:textId="77777777">
            <w:pPr>
              <w:pBdr>
                <w:top w:val="nil"/>
                <w:left w:val="nil"/>
                <w:bottom w:val="nil"/>
                <w:right w:val="nil"/>
                <w:between w:val="nil"/>
              </w:pBdr>
              <w:ind w:right="201"/>
              <w:rPr>
                <w:rFonts w:ascii="Arial" w:hAnsi="Arial" w:eastAsia="Arial" w:cs="Arial"/>
                <w:b/>
                <w:color w:val="000000"/>
                <w:sz w:val="18"/>
                <w:szCs w:val="18"/>
              </w:rPr>
            </w:pPr>
            <w:r>
              <w:rPr>
                <w:rFonts w:ascii="Arial" w:hAnsi="Arial" w:eastAsia="Arial" w:cs="Arial"/>
                <w:color w:val="000000"/>
                <w:sz w:val="18"/>
                <w:szCs w:val="18"/>
              </w:rPr>
              <w:t>Concertation pour la mise en œuvre d’outils juridiques en vue de réglementations nationales pour l’observation des mammifères marins à des fins commerciales, aussi bien pour des navires (</w:t>
            </w:r>
            <w:r>
              <w:rPr>
                <w:rFonts w:ascii="Arial" w:hAnsi="Arial" w:eastAsia="Arial" w:cs="Arial"/>
                <w:i/>
                <w:color w:val="000000"/>
                <w:sz w:val="18"/>
                <w:szCs w:val="18"/>
              </w:rPr>
              <w:t>whale watching</w:t>
            </w:r>
            <w:r>
              <w:rPr>
                <w:rFonts w:ascii="Arial" w:hAnsi="Arial" w:eastAsia="Arial" w:cs="Arial"/>
                <w:color w:val="000000"/>
                <w:sz w:val="18"/>
                <w:szCs w:val="18"/>
              </w:rPr>
              <w:t xml:space="preserve">) que pour des </w:t>
            </w:r>
            <w:r>
              <w:rPr>
                <w:rFonts w:ascii="Arial" w:hAnsi="Arial" w:eastAsia="Arial" w:cs="Arial"/>
                <w:color w:val="000000"/>
                <w:sz w:val="18"/>
                <w:szCs w:val="18"/>
              </w:rPr>
              <w:t xml:space="preserve">aéronefs / </w:t>
            </w:r>
            <w:r>
              <w:rPr>
                <w:rFonts w:ascii="Arial" w:hAnsi="Arial" w:eastAsia="Arial" w:cs="Arial"/>
                <w:i/>
                <w:color w:val="2E75B5"/>
                <w:sz w:val="18"/>
                <w:szCs w:val="18"/>
              </w:rPr>
              <w:t>Concertazione per l’attuazione di strumenti giuridici allo scopo di normative nazionali per l’avvistamento dei mammiferi marini ai fini commerciali sia da mezzi navali (whale watching) sia da mezzi aerei</w:t>
            </w:r>
          </w:p>
        </w:tc>
        <w:tc>
          <w:tcPr>
            <w:tcW w:w="1559" w:type="dxa"/>
            <w:tcMar/>
          </w:tcPr>
          <w:p w:rsidR="006A3EEA" w:rsidRDefault="003C0950" w14:paraId="35DFD5AF" w14:textId="77777777">
            <w:pPr>
              <w:rPr>
                <w:rFonts w:ascii="Arial" w:hAnsi="Arial" w:eastAsia="Arial" w:cs="Arial"/>
                <w:sz w:val="18"/>
                <w:szCs w:val="18"/>
              </w:rPr>
            </w:pPr>
            <w:r>
              <w:rPr>
                <w:rFonts w:ascii="Arial" w:hAnsi="Arial" w:eastAsia="Arial" w:cs="Arial"/>
                <w:sz w:val="18"/>
                <w:szCs w:val="18"/>
              </w:rPr>
              <w:t>SP</w:t>
            </w:r>
          </w:p>
          <w:p w:rsidR="006A3EEA" w:rsidRDefault="003C0950" w14:paraId="67156E6B" w14:textId="77777777">
            <w:pPr>
              <w:rPr>
                <w:rFonts w:ascii="Arial" w:hAnsi="Arial" w:eastAsia="Arial" w:cs="Arial"/>
                <w:sz w:val="18"/>
                <w:szCs w:val="18"/>
              </w:rPr>
            </w:pPr>
            <w:r>
              <w:rPr>
                <w:rFonts w:ascii="Arial" w:hAnsi="Arial" w:eastAsia="Arial" w:cs="Arial"/>
                <w:sz w:val="18"/>
                <w:szCs w:val="18"/>
              </w:rPr>
              <w:t xml:space="preserve">Coordinateur du GdT lois/ </w:t>
            </w:r>
            <w:r>
              <w:rPr>
                <w:rFonts w:ascii="Arial" w:hAnsi="Arial" w:eastAsia="Arial" w:cs="Arial"/>
                <w:i/>
                <w:color w:val="2E75B5"/>
                <w:sz w:val="18"/>
                <w:szCs w:val="18"/>
              </w:rPr>
              <w:t>Coordinatore GdL leggi</w:t>
            </w:r>
          </w:p>
        </w:tc>
        <w:tc>
          <w:tcPr>
            <w:tcW w:w="2556" w:type="dxa"/>
            <w:shd w:val="clear" w:color="auto" w:fill="auto"/>
            <w:tcMar/>
          </w:tcPr>
          <w:p w:rsidR="006A3EEA" w:rsidRDefault="006A3EEA" w14:paraId="3C39E287" w14:textId="77777777">
            <w:pPr>
              <w:rPr>
                <w:rFonts w:ascii="Arial" w:hAnsi="Arial" w:eastAsia="Arial" w:cs="Arial"/>
                <w:sz w:val="18"/>
                <w:szCs w:val="18"/>
              </w:rPr>
            </w:pPr>
          </w:p>
          <w:p w:rsidR="006A3EEA" w:rsidRDefault="003C0950" w14:paraId="13B41EDA" w14:textId="77777777">
            <w:pPr>
              <w:rPr>
                <w:rFonts w:ascii="Arial" w:hAnsi="Arial" w:eastAsia="Arial" w:cs="Arial"/>
                <w:sz w:val="18"/>
                <w:szCs w:val="18"/>
              </w:rPr>
            </w:pPr>
            <w:r>
              <w:rPr>
                <w:rFonts w:ascii="Arial" w:hAnsi="Arial" w:eastAsia="Arial" w:cs="Arial"/>
                <w:noProof/>
                <w:sz w:val="18"/>
                <w:szCs w:val="18"/>
              </w:rPr>
              <w:drawing>
                <wp:inline distT="0" distB="0" distL="0" distR="0" wp14:anchorId="56722617" wp14:editId="742C226F">
                  <wp:extent cx="995348" cy="355482"/>
                  <wp:effectExtent l="0" t="0" r="0" b="0"/>
                  <wp:docPr id="209238019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00104174" w14:textId="702B610E">
            <w:pPr>
              <w:rPr>
                <w:rFonts w:ascii="Arial" w:hAnsi="Arial" w:eastAsia="Arial" w:cs="Arial"/>
                <w:color w:val="2F5496"/>
                <w:sz w:val="18"/>
                <w:szCs w:val="18"/>
              </w:rPr>
            </w:pPr>
            <w:r w:rsidRPr="3FFDEC96" w:rsidR="003C0950">
              <w:rPr>
                <w:rFonts w:ascii="Arial" w:hAnsi="Arial" w:eastAsia="Arial" w:cs="Arial"/>
                <w:sz w:val="18"/>
                <w:szCs w:val="18"/>
              </w:rPr>
              <w:t>Activité</w:t>
            </w:r>
            <w:sdt>
              <w:sdtPr>
                <w:id w:val="-1013832997"/>
                <w:tag w:val="goog_rdk_93"/>
                <w:placeholder>
                  <w:docPart w:val="DefaultPlaceholder_1081868574"/>
                </w:placeholder>
              </w:sdtPr>
              <w:sdtContent>
                <w:r w:rsidRPr="3FFDEC96" w:rsidR="003C0950">
                  <w:rPr>
                    <w:rFonts w:ascii="Arial" w:hAnsi="Arial" w:eastAsia="Arial" w:cs="Arial"/>
                    <w:sz w:val="16"/>
                    <w:szCs w:val="16"/>
                  </w:rPr>
                  <w:t xml:space="preserve"> </w:t>
                </w:r>
              </w:sdtContent>
            </w:sdt>
            <w:sdt>
              <w:sdtPr>
                <w:id w:val="549108576"/>
                <w:tag w:val="goog_rdk_94"/>
                <w:placeholder>
                  <w:docPart w:val="DefaultPlaceholder_1081868574"/>
                </w:placeholder>
              </w:sdtPr>
              <w:sdtContent>
                <w:sdt>
                  <w:sdtPr>
                    <w:id w:val="2071616935"/>
                    <w:tag w:val="goog_rdk_95"/>
                    <w:placeholder>
                      <w:docPart w:val="DefaultPlaceholder_1081868574"/>
                    </w:placeholder>
                  </w:sdtPr>
                  <w:sdtContent>
                    <w:r w:rsidRPr="3FFDEC96" w:rsidR="003C0950">
                      <w:rPr>
                        <w:rFonts w:ascii="Arial" w:hAnsi="Arial" w:eastAsia="Arial" w:cs="Arial"/>
                        <w:sz w:val="19"/>
                        <w:szCs w:val="19"/>
                      </w:rPr>
                      <w:t xml:space="preserve">en </w:t>
                    </w:r>
                    <w:r w:rsidRPr="3FFDEC96" w:rsidR="003C0950">
                      <w:rPr>
                        <w:rFonts w:ascii="Arial" w:hAnsi="Arial" w:eastAsia="Arial" w:cs="Arial"/>
                        <w:sz w:val="19"/>
                        <w:szCs w:val="19"/>
                      </w:rPr>
                      <w:t>cours</w:t>
                    </w:r>
                    <w:r w:rsidRPr="3FFDEC96" w:rsidR="003C0950">
                      <w:rPr>
                        <w:rFonts w:ascii="Arial" w:hAnsi="Arial" w:eastAsia="Arial" w:cs="Arial"/>
                        <w:sz w:val="19"/>
                        <w:szCs w:val="19"/>
                      </w:rPr>
                      <w:t xml:space="preserve"> </w:t>
                    </w:r>
                  </w:sdtContent>
                </w:sdt>
              </w:sdtContent>
            </w:sdt>
            <w:sdt>
              <w:sdtPr>
                <w:id w:val="-1289361308"/>
                <w:tag w:val="goog_rdk_96"/>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avec</w:t>
            </w:r>
            <w:r w:rsidRPr="3FFDEC96" w:rsidR="003C0950">
              <w:rPr>
                <w:rFonts w:ascii="Arial" w:hAnsi="Arial" w:eastAsia="Arial" w:cs="Arial"/>
                <w:sz w:val="18"/>
                <w:szCs w:val="18"/>
              </w:rPr>
              <w:t xml:space="preserve"> le support </w:t>
            </w:r>
            <w:r w:rsidRPr="3FFDEC96" w:rsidR="003C0950">
              <w:rPr>
                <w:rFonts w:ascii="Arial" w:hAnsi="Arial" w:eastAsia="Arial" w:cs="Arial"/>
                <w:sz w:val="18"/>
                <w:szCs w:val="18"/>
              </w:rPr>
              <w:t>du</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GdT</w:t>
            </w:r>
            <w:r w:rsidRPr="3FFDEC96" w:rsidR="003C0950">
              <w:rPr>
                <w:rFonts w:ascii="Arial" w:hAnsi="Arial" w:eastAsia="Arial" w:cs="Arial"/>
                <w:sz w:val="18"/>
                <w:szCs w:val="18"/>
              </w:rPr>
              <w:t xml:space="preserve"> </w:t>
            </w:r>
            <w:sdt>
              <w:sdtPr>
                <w:id w:val="-1231530995"/>
                <w:tag w:val="goog_rdk_97"/>
                <w:placeholder>
                  <w:docPart w:val="DefaultPlaceholder_1081868574"/>
                </w:placeholder>
              </w:sdtPr>
              <w:sdtContent>
                <w:r w:rsidRPr="3FFDEC96" w:rsidR="003C0950">
                  <w:rPr>
                    <w:rFonts w:ascii="Arial" w:hAnsi="Arial" w:eastAsia="Arial" w:cs="Arial"/>
                    <w:sz w:val="18"/>
                    <w:szCs w:val="18"/>
                  </w:rPr>
                  <w:t>L</w:t>
                </w:r>
              </w:sdtContent>
            </w:sdt>
            <w:sdt>
              <w:sdtPr>
                <w:id w:val="-659615045"/>
                <w:tag w:val="goog_rdk_98"/>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ois</w:t>
            </w:r>
            <w:sdt>
              <w:sdtPr>
                <w:id w:val="-1459552112"/>
                <w:tag w:val="goog_rdk_99"/>
                <w:placeholder>
                  <w:docPart w:val="DefaultPlaceholder_1081868574"/>
                </w:placeholder>
              </w:sdtPr>
              <w:sdtContent>
                <w:r w:rsidRPr="3FFDEC96" w:rsidR="003C0950">
                  <w:rPr>
                    <w:rFonts w:ascii="Arial" w:hAnsi="Arial" w:eastAsia="Arial" w:cs="Arial"/>
                    <w:sz w:val="18"/>
                    <w:szCs w:val="18"/>
                  </w:rPr>
                  <w:t xml:space="preserve"> </w:t>
                </w:r>
                <w:sdt>
                  <w:sdtPr>
                    <w:id w:val="-610048644"/>
                    <w:tag w:val="goog_rdk_100"/>
                    <w:showingPlcHdr/>
                    <w:placeholder>
                      <w:docPart w:val="DefaultPlaceholder_1081868574"/>
                    </w:placeholder>
                  </w:sdtPr>
                  <w:sdtContent>
                    <w:r w:rsidR="54DB7C17">
                      <w:rPr/>
                      <w:t xml:space="preserve">     </w:t>
                    </w:r>
                  </w:sdtContent>
                </w:sdt>
              </w:sdtContent>
            </w:sdt>
            <w:r w:rsidRPr="3FFDEC96" w:rsidR="003C0950">
              <w:rPr>
                <w:rFonts w:ascii="Arial" w:hAnsi="Arial" w:eastAsia="Arial" w:cs="Arial"/>
                <w:sz w:val="18"/>
                <w:szCs w:val="18"/>
              </w:rPr>
              <w:t xml:space="preserve">/ </w:t>
            </w:r>
            <w:r w:rsidRPr="3FFDEC96" w:rsidR="003C0950">
              <w:rPr>
                <w:rFonts w:ascii="Arial" w:hAnsi="Arial" w:eastAsia="Arial" w:cs="Arial"/>
                <w:color w:val="2F5496" w:themeColor="accent1" w:themeTint="FF" w:themeShade="BF"/>
                <w:sz w:val="18"/>
                <w:szCs w:val="18"/>
              </w:rPr>
              <w:t xml:space="preserve">Attività </w:t>
            </w:r>
            <w:sdt>
              <w:sdtPr>
                <w:id w:val="1472782577"/>
                <w:tag w:val="goog_rdk_102"/>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in corso</w:t>
                </w:r>
              </w:sdtContent>
            </w:sdt>
            <w:sdt>
              <w:sdtPr>
                <w:id w:val="-696159197"/>
                <w:tag w:val="goog_rdk_103"/>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 xml:space="preserve"> con il supporto del </w:t>
            </w:r>
            <w:r w:rsidRPr="3FFDEC96" w:rsidR="003C0950">
              <w:rPr>
                <w:rFonts w:ascii="Arial" w:hAnsi="Arial" w:eastAsia="Arial" w:cs="Arial"/>
                <w:color w:val="2F5496" w:themeColor="accent1" w:themeTint="FF" w:themeShade="BF"/>
                <w:sz w:val="18"/>
                <w:szCs w:val="18"/>
              </w:rPr>
              <w:t>GdL</w:t>
            </w:r>
            <w:r w:rsidRPr="3FFDEC96" w:rsidR="003C0950">
              <w:rPr>
                <w:rFonts w:ascii="Arial" w:hAnsi="Arial" w:eastAsia="Arial" w:cs="Arial"/>
                <w:color w:val="2F5496" w:themeColor="accent1" w:themeTint="FF" w:themeShade="BF"/>
                <w:sz w:val="18"/>
                <w:szCs w:val="18"/>
              </w:rPr>
              <w:t xml:space="preserve"> </w:t>
            </w:r>
            <w:sdt>
              <w:sdtPr>
                <w:id w:val="-1439134688"/>
                <w:tag w:val="goog_rdk_104"/>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L</w:t>
                </w:r>
              </w:sdtContent>
            </w:sdt>
            <w:sdt>
              <w:sdtPr>
                <w:id w:val="243228437"/>
                <w:tag w:val="goog_rdk_105"/>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eggi</w:t>
            </w:r>
            <w:customXmlInsRangeStart w:author="Pelagos Sanctuary" w:date="2025-04-16T12:54:00Z" w:id="99"/>
            <w:customXmlInsRangeEnd w:id="99"/>
            <w:customXmlInsRangeStart w:author="Pelagos Sanctuary" w:date="2025-04-16T12:54:00Z" w:id="102"/>
            <w:customXmlInsRangeEnd w:id="102"/>
          </w:p>
          <w:p w:rsidR="006A3EEA" w:rsidRDefault="006A3EEA" w14:paraId="0AABB1B9" w14:textId="77777777">
            <w:pPr>
              <w:rPr>
                <w:rFonts w:ascii="Arial" w:hAnsi="Arial" w:eastAsia="Arial" w:cs="Arial"/>
                <w:sz w:val="18"/>
                <w:szCs w:val="18"/>
              </w:rPr>
            </w:pPr>
          </w:p>
        </w:tc>
      </w:tr>
      <w:tr w:rsidR="006A3EEA" w:rsidTr="7B829E69" w14:paraId="74A872E1" w14:textId="77777777">
        <w:tc>
          <w:tcPr>
            <w:tcW w:w="2694" w:type="dxa"/>
            <w:vMerge/>
            <w:tcMar/>
            <w:vAlign w:val="center"/>
          </w:tcPr>
          <w:p w:rsidR="006A3EEA" w:rsidRDefault="006A3EEA" w14:paraId="281787E6"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29C546AB" w14:textId="77777777">
            <w:pPr>
              <w:rPr>
                <w:rFonts w:ascii="Arial" w:hAnsi="Arial" w:eastAsia="Arial" w:cs="Arial"/>
                <w:sz w:val="18"/>
                <w:szCs w:val="18"/>
              </w:rPr>
            </w:pPr>
            <w:r>
              <w:rPr>
                <w:rFonts w:ascii="Arial" w:hAnsi="Arial" w:eastAsia="Arial" w:cs="Arial"/>
                <w:color w:val="000000"/>
                <w:sz w:val="18"/>
                <w:szCs w:val="18"/>
              </w:rPr>
              <w:t>I-29c</w:t>
            </w:r>
          </w:p>
        </w:tc>
        <w:tc>
          <w:tcPr>
            <w:tcW w:w="4673" w:type="dxa"/>
            <w:tcMar/>
          </w:tcPr>
          <w:p w:rsidR="006A3EEA" w:rsidRDefault="003C0950" w14:paraId="1034C5DF" w14:textId="77777777">
            <w:pPr>
              <w:pBdr>
                <w:top w:val="nil"/>
                <w:left w:val="nil"/>
                <w:bottom w:val="nil"/>
                <w:right w:val="nil"/>
                <w:between w:val="nil"/>
              </w:pBdr>
              <w:ind w:right="201"/>
              <w:rPr>
                <w:rFonts w:ascii="Arial" w:hAnsi="Arial" w:eastAsia="Arial" w:cs="Arial"/>
                <w:color w:val="000000"/>
                <w:sz w:val="18"/>
                <w:szCs w:val="18"/>
              </w:rPr>
            </w:pPr>
            <w:r>
              <w:rPr>
                <w:rFonts w:ascii="Arial" w:hAnsi="Arial" w:eastAsia="Arial" w:cs="Arial"/>
                <w:color w:val="000000"/>
                <w:sz w:val="18"/>
                <w:szCs w:val="18"/>
              </w:rPr>
              <w:t xml:space="preserve">Création et distribution d'un </w:t>
            </w:r>
            <w:r>
              <w:rPr>
                <w:rFonts w:ascii="Arial" w:hAnsi="Arial" w:eastAsia="Arial" w:cs="Arial"/>
                <w:color w:val="000000"/>
                <w:sz w:val="18"/>
                <w:szCs w:val="18"/>
              </w:rPr>
              <w:t xml:space="preserve">questionnaire pour faire l’état des lieux des mesures de conservation présentes dans les AMP/ASPIM / </w:t>
            </w:r>
            <w:r>
              <w:rPr>
                <w:rFonts w:ascii="Arial" w:hAnsi="Arial" w:eastAsia="Arial" w:cs="Arial"/>
                <w:i/>
                <w:color w:val="4472C4"/>
                <w:sz w:val="18"/>
                <w:szCs w:val="18"/>
              </w:rPr>
              <w:t>Creazione e distribuzione di un questionario per fare lo stato dell’arte delle misure di conservazione presenti nelle AMP/ASPIM</w:t>
            </w:r>
          </w:p>
        </w:tc>
        <w:tc>
          <w:tcPr>
            <w:tcW w:w="1559" w:type="dxa"/>
            <w:tcMar/>
          </w:tcPr>
          <w:p w:rsidR="006A3EEA" w:rsidRDefault="003C0950" w14:paraId="5397B4E2" w14:textId="77777777">
            <w:pPr>
              <w:rPr>
                <w:rFonts w:ascii="Arial" w:hAnsi="Arial" w:eastAsia="Arial" w:cs="Arial"/>
                <w:sz w:val="18"/>
                <w:szCs w:val="18"/>
              </w:rPr>
            </w:pPr>
            <w:r>
              <w:rPr>
                <w:rFonts w:ascii="Arial" w:hAnsi="Arial" w:eastAsia="Arial" w:cs="Arial"/>
                <w:sz w:val="18"/>
                <w:szCs w:val="18"/>
              </w:rPr>
              <w:t xml:space="preserve">Coordinateur du GdT AMP-ASPIM/ </w:t>
            </w:r>
            <w:r>
              <w:rPr>
                <w:rFonts w:ascii="Arial" w:hAnsi="Arial" w:eastAsia="Arial" w:cs="Arial"/>
                <w:i/>
                <w:color w:val="2E75B5"/>
                <w:sz w:val="18"/>
                <w:szCs w:val="18"/>
              </w:rPr>
              <w:t>Coordinatore GdL AMP-ASPIM</w:t>
            </w:r>
          </w:p>
        </w:tc>
        <w:tc>
          <w:tcPr>
            <w:tcW w:w="2556" w:type="dxa"/>
            <w:shd w:val="clear" w:color="auto" w:fill="00AF4F"/>
            <w:tcMar/>
          </w:tcPr>
          <w:p w:rsidR="006A3EEA" w:rsidRDefault="006A3EEA" w14:paraId="7E0316C4" w14:textId="77777777">
            <w:pPr>
              <w:rPr>
                <w:rFonts w:ascii="Arial" w:hAnsi="Arial" w:eastAsia="Arial" w:cs="Arial"/>
                <w:sz w:val="18"/>
                <w:szCs w:val="18"/>
              </w:rPr>
            </w:pPr>
          </w:p>
          <w:p w:rsidR="006A3EEA" w:rsidRDefault="006A3EEA" w14:paraId="578D6725" w14:textId="77777777">
            <w:pPr>
              <w:rPr>
                <w:rFonts w:ascii="Arial" w:hAnsi="Arial" w:eastAsia="Arial" w:cs="Arial"/>
                <w:sz w:val="18"/>
                <w:szCs w:val="18"/>
              </w:rPr>
            </w:pPr>
          </w:p>
        </w:tc>
        <w:tc>
          <w:tcPr>
            <w:tcW w:w="8926" w:type="dxa"/>
            <w:tcMar/>
          </w:tcPr>
          <w:p w:rsidR="006A3EEA" w:rsidRDefault="003C0950" w14:paraId="66BADFB7" w14:textId="77777777">
            <w:pPr>
              <w:rPr>
                <w:rFonts w:ascii="Arial" w:hAnsi="Arial" w:eastAsia="Arial" w:cs="Arial"/>
                <w:color w:val="2F5496"/>
                <w:sz w:val="18"/>
                <w:szCs w:val="18"/>
              </w:rPr>
            </w:pPr>
            <w:r>
              <w:rPr>
                <w:rFonts w:ascii="Arial" w:hAnsi="Arial" w:eastAsia="Arial" w:cs="Arial"/>
                <w:sz w:val="18"/>
                <w:szCs w:val="18"/>
              </w:rPr>
              <w:t xml:space="preserve">Activité réalisée en 2024-2025 avec le support du GdT AMP-ASPIM / </w:t>
            </w:r>
            <w:r>
              <w:rPr>
                <w:rFonts w:ascii="Arial" w:hAnsi="Arial" w:eastAsia="Arial" w:cs="Arial"/>
                <w:color w:val="2F5496"/>
                <w:sz w:val="18"/>
                <w:szCs w:val="18"/>
              </w:rPr>
              <w:t>Attività realizzata nel 2024-2025 con il supporto del GdL AMP-ASPIM</w:t>
            </w:r>
          </w:p>
          <w:p w:rsidR="006A3EEA" w:rsidRDefault="006A3EEA" w14:paraId="2A255130" w14:textId="77777777">
            <w:pPr>
              <w:rPr>
                <w:rFonts w:ascii="Arial" w:hAnsi="Arial" w:eastAsia="Arial" w:cs="Arial"/>
                <w:sz w:val="18"/>
                <w:szCs w:val="18"/>
              </w:rPr>
            </w:pPr>
          </w:p>
        </w:tc>
      </w:tr>
      <w:tr w:rsidR="006A3EEA" w:rsidTr="7B829E69" w14:paraId="4C0D1AD9" w14:textId="77777777">
        <w:tc>
          <w:tcPr>
            <w:tcW w:w="2694" w:type="dxa"/>
            <w:vMerge/>
            <w:tcMar/>
            <w:vAlign w:val="center"/>
          </w:tcPr>
          <w:p w:rsidR="006A3EEA" w:rsidRDefault="006A3EEA" w14:paraId="7D4C16C6"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6B129F7D" w14:textId="77777777">
            <w:pPr>
              <w:rPr>
                <w:rFonts w:ascii="Arial" w:hAnsi="Arial" w:eastAsia="Arial" w:cs="Arial"/>
                <w:sz w:val="21"/>
                <w:szCs w:val="21"/>
              </w:rPr>
            </w:pPr>
            <w:r>
              <w:rPr>
                <w:rFonts w:ascii="Arial" w:hAnsi="Arial" w:eastAsia="Arial" w:cs="Arial"/>
                <w:sz w:val="21"/>
                <w:szCs w:val="21"/>
              </w:rPr>
              <w:t>J-30</w:t>
            </w:r>
          </w:p>
        </w:tc>
        <w:tc>
          <w:tcPr>
            <w:tcW w:w="4673" w:type="dxa"/>
            <w:tcMar/>
          </w:tcPr>
          <w:p w:rsidR="006A3EEA" w:rsidRDefault="003C0950" w14:paraId="447D7E76" w14:textId="77777777">
            <w:pPr>
              <w:pBdr>
                <w:top w:val="nil"/>
                <w:left w:val="nil"/>
                <w:bottom w:val="nil"/>
                <w:right w:val="nil"/>
                <w:between w:val="nil"/>
              </w:pBdr>
              <w:rPr>
                <w:rFonts w:ascii="Arial" w:hAnsi="Arial" w:eastAsia="Arial" w:cs="Arial"/>
                <w:b/>
                <w:i/>
                <w:color w:val="000000"/>
                <w:sz w:val="21"/>
                <w:szCs w:val="21"/>
              </w:rPr>
            </w:pPr>
            <w:r>
              <w:rPr>
                <w:rFonts w:ascii="Arial" w:hAnsi="Arial" w:eastAsia="Arial" w:cs="Arial"/>
                <w:b/>
                <w:color w:val="000000"/>
                <w:sz w:val="21"/>
                <w:szCs w:val="21"/>
              </w:rPr>
              <w:t xml:space="preserve">Création et harmonisation des procédures de gouvernance existantes de </w:t>
            </w:r>
            <w:r>
              <w:rPr>
                <w:rFonts w:ascii="Arial" w:hAnsi="Arial" w:eastAsia="Arial" w:cs="Arial"/>
                <w:b/>
                <w:color w:val="000000"/>
                <w:sz w:val="21"/>
                <w:szCs w:val="21"/>
              </w:rPr>
              <w:t xml:space="preserve">l'Accord : règlements et méthodes de travail / </w:t>
            </w:r>
            <w:r>
              <w:rPr>
                <w:rFonts w:ascii="Arial" w:hAnsi="Arial" w:eastAsia="Arial" w:cs="Arial"/>
                <w:b/>
                <w:i/>
                <w:color w:val="2E75B5"/>
                <w:sz w:val="21"/>
                <w:szCs w:val="21"/>
              </w:rPr>
              <w:t>Creazione e armonizzazione delle procedure per la governance dell'Accordo: regolamenti e metodi di lavoro</w:t>
            </w:r>
          </w:p>
        </w:tc>
        <w:tc>
          <w:tcPr>
            <w:tcW w:w="1559" w:type="dxa"/>
            <w:tcMar/>
          </w:tcPr>
          <w:p w:rsidR="006A3EEA" w:rsidRDefault="003C0950" w14:paraId="1D695F0B" w14:textId="77777777">
            <w:pPr>
              <w:rPr>
                <w:rFonts w:ascii="Arial" w:hAnsi="Arial" w:eastAsia="Arial" w:cs="Arial"/>
                <w:sz w:val="21"/>
                <w:szCs w:val="21"/>
              </w:rPr>
            </w:pPr>
            <w:r>
              <w:rPr>
                <w:rFonts w:ascii="Arial" w:hAnsi="Arial" w:eastAsia="Arial" w:cs="Arial"/>
                <w:sz w:val="21"/>
                <w:szCs w:val="21"/>
              </w:rPr>
              <w:t>Coordinateur du GdT Gouvernance ou Consultant /</w:t>
            </w:r>
            <w:r>
              <w:rPr>
                <w:sz w:val="16"/>
                <w:szCs w:val="16"/>
              </w:rPr>
              <w:t xml:space="preserve"> </w:t>
            </w:r>
            <w:r>
              <w:rPr>
                <w:rFonts w:ascii="Arial" w:hAnsi="Arial" w:eastAsia="Arial" w:cs="Arial"/>
                <w:i/>
                <w:color w:val="2E75B5"/>
                <w:sz w:val="21"/>
                <w:szCs w:val="21"/>
              </w:rPr>
              <w:t>Coordinatore GdL Governance o Consulente</w:t>
            </w:r>
          </w:p>
        </w:tc>
        <w:tc>
          <w:tcPr>
            <w:tcW w:w="2556" w:type="dxa"/>
            <w:shd w:val="clear" w:color="auto" w:fill="00B050"/>
            <w:tcMar/>
          </w:tcPr>
          <w:p w:rsidR="006A3EEA" w:rsidRDefault="006A3EEA" w14:paraId="6E6FEB3B" w14:textId="77777777">
            <w:pPr>
              <w:rPr>
                <w:rFonts w:ascii="Arial" w:hAnsi="Arial" w:eastAsia="Arial" w:cs="Arial"/>
                <w:sz w:val="21"/>
                <w:szCs w:val="21"/>
              </w:rPr>
            </w:pPr>
          </w:p>
          <w:p w:rsidR="006A3EEA" w:rsidRDefault="006A3EEA" w14:paraId="56A02627" w14:textId="77777777">
            <w:pPr>
              <w:rPr>
                <w:rFonts w:ascii="Arial" w:hAnsi="Arial" w:eastAsia="Arial" w:cs="Arial"/>
                <w:sz w:val="21"/>
                <w:szCs w:val="21"/>
              </w:rPr>
            </w:pPr>
          </w:p>
          <w:p w:rsidR="006A3EEA" w:rsidRDefault="006A3EEA" w14:paraId="58E47969" w14:textId="77777777">
            <w:pPr>
              <w:rPr>
                <w:rFonts w:ascii="Arial" w:hAnsi="Arial" w:eastAsia="Arial" w:cs="Arial"/>
                <w:sz w:val="21"/>
                <w:szCs w:val="21"/>
              </w:rPr>
            </w:pPr>
          </w:p>
          <w:p w:rsidR="006A3EEA" w:rsidRDefault="006A3EEA" w14:paraId="5012A9C7" w14:textId="77777777">
            <w:pPr>
              <w:rPr>
                <w:rFonts w:ascii="Arial" w:hAnsi="Arial" w:eastAsia="Arial" w:cs="Arial"/>
                <w:sz w:val="21"/>
                <w:szCs w:val="21"/>
              </w:rPr>
            </w:pPr>
          </w:p>
          <w:p w:rsidR="006A3EEA" w:rsidRDefault="003C0950" w14:paraId="77082210" w14:textId="77777777">
            <w:pPr>
              <w:rPr>
                <w:rFonts w:ascii="Arial" w:hAnsi="Arial" w:eastAsia="Arial" w:cs="Arial"/>
                <w:sz w:val="21"/>
                <w:szCs w:val="21"/>
              </w:rPr>
            </w:pPr>
            <w:r>
              <w:rPr>
                <w:rFonts w:ascii="Arial" w:hAnsi="Arial" w:eastAsia="Arial" w:cs="Arial"/>
                <w:noProof/>
                <w:sz w:val="21"/>
                <w:szCs w:val="21"/>
              </w:rPr>
              <w:drawing>
                <wp:inline distT="0" distB="0" distL="0" distR="0" wp14:anchorId="5C31F39C" wp14:editId="035B881C">
                  <wp:extent cx="995348" cy="355482"/>
                  <wp:effectExtent l="0" t="0" r="0" b="0"/>
                  <wp:docPr id="209238017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0E0FB9CD" w14:textId="77777777">
            <w:pPr>
              <w:rPr>
                <w:rFonts w:ascii="Arial" w:hAnsi="Arial" w:eastAsia="Arial" w:cs="Arial"/>
                <w:color w:val="2F5496"/>
                <w:sz w:val="21"/>
                <w:szCs w:val="21"/>
              </w:rPr>
            </w:pPr>
            <w:r>
              <w:rPr>
                <w:rFonts w:ascii="Arial" w:hAnsi="Arial" w:eastAsia="Arial" w:cs="Arial"/>
                <w:sz w:val="21"/>
                <w:szCs w:val="21"/>
              </w:rPr>
              <w:t xml:space="preserve">Activité réalisée grâce au support du GdT Gouvernance et d’un consultant / </w:t>
            </w:r>
            <w:r>
              <w:rPr>
                <w:rFonts w:ascii="Arial" w:hAnsi="Arial" w:eastAsia="Arial" w:cs="Arial"/>
                <w:color w:val="2F5496"/>
                <w:sz w:val="21"/>
                <w:szCs w:val="21"/>
              </w:rPr>
              <w:t xml:space="preserve">Attività sviluppata grazie al supporto del GdL Governance e di un consulente </w:t>
            </w:r>
          </w:p>
          <w:p w:rsidR="006A3EEA" w:rsidRDefault="006A3EEA" w14:paraId="0C5795DD" w14:textId="77777777">
            <w:pPr>
              <w:rPr>
                <w:rFonts w:ascii="Arial" w:hAnsi="Arial" w:eastAsia="Arial" w:cs="Arial"/>
                <w:sz w:val="21"/>
                <w:szCs w:val="21"/>
              </w:rPr>
            </w:pPr>
          </w:p>
          <w:p w:rsidR="006A3EEA" w:rsidRDefault="006A3EEA" w14:paraId="171CEF18" w14:textId="77777777">
            <w:pPr>
              <w:rPr>
                <w:rFonts w:ascii="Arial" w:hAnsi="Arial" w:eastAsia="Arial" w:cs="Arial"/>
                <w:sz w:val="21"/>
                <w:szCs w:val="21"/>
              </w:rPr>
            </w:pPr>
          </w:p>
        </w:tc>
      </w:tr>
      <w:tr w:rsidR="006A3EEA" w:rsidTr="7B829E69" w14:paraId="252C463E" w14:textId="77777777">
        <w:tc>
          <w:tcPr>
            <w:tcW w:w="2694" w:type="dxa"/>
            <w:vMerge/>
            <w:tcMar/>
            <w:vAlign w:val="center"/>
          </w:tcPr>
          <w:p w:rsidR="006A3EEA" w:rsidRDefault="006A3EEA" w14:paraId="2DCBDA57" w14:textId="77777777">
            <w:pPr>
              <w:pBdr>
                <w:top w:val="nil"/>
                <w:left w:val="nil"/>
                <w:bottom w:val="nil"/>
                <w:right w:val="nil"/>
                <w:between w:val="nil"/>
              </w:pBdr>
              <w:spacing w:line="276" w:lineRule="auto"/>
              <w:rPr>
                <w:rFonts w:ascii="Arial" w:hAnsi="Arial" w:eastAsia="Arial" w:cs="Arial"/>
                <w:sz w:val="21"/>
                <w:szCs w:val="21"/>
              </w:rPr>
            </w:pPr>
          </w:p>
        </w:tc>
        <w:tc>
          <w:tcPr>
            <w:tcW w:w="992" w:type="dxa"/>
            <w:tcMar/>
          </w:tcPr>
          <w:p w:rsidR="006A3EEA" w:rsidRDefault="003C0950" w14:paraId="0083F77A" w14:textId="77777777">
            <w:pPr>
              <w:rPr>
                <w:rFonts w:ascii="Arial" w:hAnsi="Arial" w:eastAsia="Arial" w:cs="Arial"/>
                <w:sz w:val="18"/>
                <w:szCs w:val="18"/>
              </w:rPr>
            </w:pPr>
            <w:r>
              <w:rPr>
                <w:rFonts w:ascii="Arial" w:hAnsi="Arial" w:eastAsia="Arial" w:cs="Arial"/>
                <w:sz w:val="18"/>
                <w:szCs w:val="18"/>
              </w:rPr>
              <w:t>J-30a</w:t>
            </w:r>
          </w:p>
        </w:tc>
        <w:tc>
          <w:tcPr>
            <w:tcW w:w="4673" w:type="dxa"/>
            <w:tcMar/>
          </w:tcPr>
          <w:p w:rsidR="006A3EEA" w:rsidRDefault="003C0950" w14:paraId="61B9BBD1" w14:textId="77777777">
            <w:pPr>
              <w:pBdr>
                <w:top w:val="nil"/>
                <w:left w:val="nil"/>
                <w:bottom w:val="nil"/>
                <w:right w:val="nil"/>
                <w:between w:val="nil"/>
              </w:pBdr>
              <w:ind w:right="578"/>
              <w:rPr>
                <w:rFonts w:ascii="Arial" w:hAnsi="Arial" w:eastAsia="Arial" w:cs="Arial"/>
                <w:b/>
                <w:color w:val="000000"/>
                <w:sz w:val="18"/>
                <w:szCs w:val="18"/>
              </w:rPr>
            </w:pPr>
            <w:r>
              <w:rPr>
                <w:rFonts w:ascii="Arial" w:hAnsi="Arial" w:eastAsia="Arial" w:cs="Arial"/>
                <w:color w:val="000000"/>
                <w:sz w:val="18"/>
                <w:szCs w:val="18"/>
              </w:rPr>
              <w:t xml:space="preserve">Partenariat de recherche / </w:t>
            </w:r>
            <w:r>
              <w:rPr>
                <w:rFonts w:ascii="Arial" w:hAnsi="Arial" w:eastAsia="Arial" w:cs="Arial"/>
                <w:i/>
                <w:color w:val="2E75B5"/>
                <w:sz w:val="18"/>
                <w:szCs w:val="18"/>
              </w:rPr>
              <w:t>Partenariato per la ricerca</w:t>
            </w:r>
          </w:p>
        </w:tc>
        <w:tc>
          <w:tcPr>
            <w:tcW w:w="1559" w:type="dxa"/>
            <w:tcMar/>
          </w:tcPr>
          <w:p w:rsidR="006A3EEA" w:rsidRDefault="003C0950" w14:paraId="2D67191E" w14:textId="77777777">
            <w:pPr>
              <w:rPr>
                <w:rFonts w:ascii="Arial" w:hAnsi="Arial" w:eastAsia="Arial" w:cs="Arial"/>
                <w:sz w:val="18"/>
                <w:szCs w:val="18"/>
              </w:rPr>
            </w:pPr>
            <w:r>
              <w:rPr>
                <w:rFonts w:ascii="Arial" w:hAnsi="Arial" w:eastAsia="Arial" w:cs="Arial"/>
                <w:sz w:val="18"/>
                <w:szCs w:val="18"/>
              </w:rPr>
              <w:t xml:space="preserve">Coordinateur GdT </w:t>
            </w:r>
            <w:r>
              <w:rPr>
                <w:rFonts w:ascii="Arial" w:hAnsi="Arial" w:eastAsia="Arial" w:cs="Arial"/>
                <w:sz w:val="18"/>
                <w:szCs w:val="18"/>
              </w:rPr>
              <w:t xml:space="preserve">Gouvernance ou Consultant / </w:t>
            </w:r>
            <w:r>
              <w:rPr>
                <w:rFonts w:ascii="Arial" w:hAnsi="Arial" w:eastAsia="Arial" w:cs="Arial"/>
                <w:i/>
                <w:color w:val="2E75B5"/>
                <w:sz w:val="18"/>
                <w:szCs w:val="18"/>
              </w:rPr>
              <w:t>Coordinatore GdL Governance o Consulente</w:t>
            </w:r>
          </w:p>
        </w:tc>
        <w:tc>
          <w:tcPr>
            <w:tcW w:w="2556" w:type="dxa"/>
            <w:shd w:val="clear" w:color="auto" w:fill="auto"/>
            <w:tcMar/>
          </w:tcPr>
          <w:p w:rsidR="006A3EEA" w:rsidRDefault="006A3EEA" w14:paraId="673B712F" w14:textId="77777777">
            <w:pPr>
              <w:rPr>
                <w:rFonts w:ascii="Arial" w:hAnsi="Arial" w:eastAsia="Arial" w:cs="Arial"/>
                <w:sz w:val="21"/>
                <w:szCs w:val="21"/>
              </w:rPr>
            </w:pPr>
          </w:p>
        </w:tc>
        <w:tc>
          <w:tcPr>
            <w:tcW w:w="8926" w:type="dxa"/>
            <w:tcMar/>
          </w:tcPr>
          <w:p w:rsidR="006A3EEA" w:rsidRDefault="003C0950" w14:paraId="6E71F761" w14:textId="1F1BED53">
            <w:pPr>
              <w:rPr>
                <w:rFonts w:ascii="Arial" w:hAnsi="Arial" w:eastAsia="Arial" w:cs="Arial"/>
                <w:sz w:val="18"/>
                <w:szCs w:val="18"/>
              </w:rPr>
            </w:pPr>
            <w:sdt>
              <w:sdtPr>
                <w:id w:val="-116529205"/>
                <w:tag w:val="goog_rdk_107"/>
                <w:showingPlcHdr/>
                <w:placeholder>
                  <w:docPart w:val="DefaultPlaceholder_1081868574"/>
                </w:placeholder>
              </w:sdtPr>
              <w:sdtContent>
                <w:r w:rsidR="54DB7C17">
                  <w:rPr/>
                  <w:t xml:space="preserve">     </w:t>
                </w:r>
              </w:sdtContent>
            </w:sdt>
            <w:sdt>
              <w:sdtPr>
                <w:id w:val="-875696479"/>
                <w:tag w:val="goog_rdk_108"/>
                <w:placeholder>
                  <w:docPart w:val="DefaultPlaceholder_1081868574"/>
                </w:placeholder>
              </w:sdtPr>
              <w:sdtContent>
                <w:r w:rsidRPr="3FFDEC96" w:rsidR="003C0950">
                  <w:rPr>
                    <w:rFonts w:ascii="Arial" w:hAnsi="Arial" w:eastAsia="Arial" w:cs="Arial"/>
                    <w:sz w:val="18"/>
                    <w:szCs w:val="18"/>
                  </w:rPr>
                  <w:t>Activités</w:t>
                </w:r>
                <w:r w:rsidRPr="3FFDEC96" w:rsidR="003C0950">
                  <w:rPr>
                    <w:rFonts w:ascii="Arial" w:hAnsi="Arial" w:eastAsia="Arial" w:cs="Arial"/>
                    <w:sz w:val="18"/>
                    <w:szCs w:val="18"/>
                  </w:rPr>
                  <w:t xml:space="preserve"> à reporter en 2026-27 pour </w:t>
                </w:r>
                <w:r w:rsidRPr="3FFDEC96" w:rsidR="003C0950">
                  <w:rPr>
                    <w:rFonts w:ascii="Arial" w:hAnsi="Arial" w:eastAsia="Arial" w:cs="Arial"/>
                    <w:sz w:val="18"/>
                    <w:szCs w:val="18"/>
                  </w:rPr>
                  <w:t>évaluer</w:t>
                </w:r>
                <w:r w:rsidRPr="3FFDEC96" w:rsidR="003C0950">
                  <w:rPr>
                    <w:rFonts w:ascii="Arial" w:hAnsi="Arial" w:eastAsia="Arial" w:cs="Arial"/>
                    <w:sz w:val="18"/>
                    <w:szCs w:val="18"/>
                  </w:rPr>
                  <w:t xml:space="preserve"> la </w:t>
                </w:r>
                <w:r w:rsidRPr="3FFDEC96" w:rsidR="003C0950">
                  <w:rPr>
                    <w:rFonts w:ascii="Arial" w:hAnsi="Arial" w:eastAsia="Arial" w:cs="Arial"/>
                    <w:sz w:val="18"/>
                    <w:szCs w:val="18"/>
                  </w:rPr>
                  <w:t>faisabilité-l'utilité</w:t>
                </w:r>
                <w:r w:rsidRPr="3FFDEC96" w:rsidR="003C0950">
                  <w:rPr>
                    <w:rFonts w:ascii="Arial" w:hAnsi="Arial" w:eastAsia="Arial" w:cs="Arial"/>
                    <w:sz w:val="18"/>
                    <w:szCs w:val="18"/>
                  </w:rPr>
                  <w:t xml:space="preserve"> </w:t>
                </w:r>
              </w:sdtContent>
            </w:sdt>
            <w:sdt>
              <w:sdtPr>
                <w:id w:val="-654686254"/>
                <w:tag w:val="goog_rdk_109"/>
                <w:placeholder>
                  <w:docPart w:val="DefaultPlaceholder_1081868574"/>
                </w:placeholder>
              </w:sdtPr>
              <w:sdtContent>
                <w:sdt>
                  <w:sdtPr>
                    <w:id w:val="-116759484"/>
                    <w:tag w:val="goog_rdk_110"/>
                    <w:placeholder>
                      <w:docPart w:val="DefaultPlaceholder_1081868574"/>
                    </w:placeholder>
                  </w:sdtPr>
                  <w:sdtContent>
                    <w:r w:rsidRPr="3FFDEC96" w:rsidR="003C0950">
                      <w:rPr>
                        <w:rFonts w:ascii="Arial" w:hAnsi="Arial" w:eastAsia="Arial" w:cs="Arial"/>
                        <w:sz w:val="18"/>
                        <w:szCs w:val="18"/>
                      </w:rPr>
                      <w:t>/</w:t>
                    </w:r>
                  </w:sdtContent>
                </w:sdt>
                <w:r w:rsidRPr="3FFDEC96" w:rsidR="003C0950">
                  <w:rPr>
                    <w:rFonts w:ascii="Arial" w:hAnsi="Arial" w:eastAsia="Arial" w:cs="Arial"/>
                    <w:color w:val="2E75B5"/>
                    <w:sz w:val="18"/>
                    <w:szCs w:val="18"/>
                  </w:rPr>
                  <w:t xml:space="preserve"> Attività da riportare nel biennio 2026-27 valutare la realizzabilità-utilità /</w:t>
                </w:r>
              </w:sdtContent>
            </w:sdt>
          </w:p>
        </w:tc>
      </w:tr>
      <w:tr w:rsidR="006A3EEA" w:rsidTr="7B829E69" w14:paraId="00F1E910" w14:textId="77777777">
        <w:tc>
          <w:tcPr>
            <w:tcW w:w="2694" w:type="dxa"/>
            <w:vMerge/>
            <w:tcMar/>
            <w:vAlign w:val="center"/>
          </w:tcPr>
          <w:p w:rsidR="006A3EEA" w:rsidRDefault="006A3EEA" w14:paraId="2E8F71B2" w14:textId="77777777">
            <w:pPr>
              <w:pBdr>
                <w:top w:val="nil"/>
                <w:left w:val="nil"/>
                <w:bottom w:val="nil"/>
                <w:right w:val="nil"/>
                <w:between w:val="nil"/>
              </w:pBdr>
              <w:spacing w:line="276" w:lineRule="auto"/>
              <w:rPr>
                <w:rFonts w:ascii="Arial" w:hAnsi="Arial" w:eastAsia="Arial" w:cs="Arial"/>
                <w:sz w:val="21"/>
                <w:szCs w:val="21"/>
              </w:rPr>
            </w:pPr>
          </w:p>
        </w:tc>
        <w:tc>
          <w:tcPr>
            <w:tcW w:w="992" w:type="dxa"/>
            <w:shd w:val="clear" w:color="auto" w:fill="auto"/>
            <w:tcMar/>
          </w:tcPr>
          <w:p w:rsidR="006A3EEA" w:rsidRDefault="003C0950" w14:paraId="500983D8" w14:textId="77777777">
            <w:pPr>
              <w:rPr>
                <w:rFonts w:ascii="Arial" w:hAnsi="Arial" w:eastAsia="Arial" w:cs="Arial"/>
                <w:sz w:val="18"/>
                <w:szCs w:val="18"/>
              </w:rPr>
            </w:pPr>
            <w:r>
              <w:rPr>
                <w:rFonts w:ascii="Arial" w:hAnsi="Arial" w:eastAsia="Arial" w:cs="Arial"/>
                <w:sz w:val="18"/>
                <w:szCs w:val="18"/>
              </w:rPr>
              <w:t>J-30b</w:t>
            </w:r>
          </w:p>
        </w:tc>
        <w:tc>
          <w:tcPr>
            <w:tcW w:w="4673" w:type="dxa"/>
            <w:tcMar/>
          </w:tcPr>
          <w:p w:rsidR="006A3EEA" w:rsidRDefault="003C0950" w14:paraId="1813C891" w14:textId="77777777">
            <w:pPr>
              <w:pBdr>
                <w:top w:val="nil"/>
                <w:left w:val="nil"/>
                <w:bottom w:val="nil"/>
                <w:right w:val="nil"/>
                <w:between w:val="nil"/>
              </w:pBdr>
              <w:ind w:right="578"/>
              <w:rPr>
                <w:rFonts w:ascii="Arial" w:hAnsi="Arial" w:eastAsia="Arial" w:cs="Arial"/>
                <w:b/>
                <w:color w:val="000000"/>
                <w:sz w:val="18"/>
                <w:szCs w:val="18"/>
              </w:rPr>
            </w:pPr>
            <w:r>
              <w:rPr>
                <w:rFonts w:ascii="Arial" w:hAnsi="Arial" w:eastAsia="Arial" w:cs="Arial"/>
                <w:color w:val="000000"/>
                <w:sz w:val="18"/>
                <w:szCs w:val="18"/>
              </w:rPr>
              <w:t xml:space="preserve">Partenariat avec les communes (procédure d’adhésion, validité et évaluation) et les collectivités territoriales / </w:t>
            </w:r>
            <w:r>
              <w:rPr>
                <w:rFonts w:ascii="Arial" w:hAnsi="Arial" w:eastAsia="Arial" w:cs="Arial"/>
                <w:i/>
                <w:color w:val="2E75B5"/>
                <w:sz w:val="18"/>
                <w:szCs w:val="18"/>
              </w:rPr>
              <w:t xml:space="preserve">Partenariato con i Comuni (procedura di </w:t>
            </w:r>
            <w:r>
              <w:rPr>
                <w:rFonts w:ascii="Arial" w:hAnsi="Arial" w:eastAsia="Arial" w:cs="Arial"/>
                <w:i/>
                <w:color w:val="2E75B5"/>
                <w:sz w:val="18"/>
                <w:szCs w:val="18"/>
              </w:rPr>
              <w:t>adesione, validità e valutazione) e le autorità territoriali</w:t>
            </w:r>
          </w:p>
        </w:tc>
        <w:tc>
          <w:tcPr>
            <w:tcW w:w="1559" w:type="dxa"/>
            <w:tcMar/>
          </w:tcPr>
          <w:p w:rsidR="006A3EEA" w:rsidRDefault="003C0950" w14:paraId="4A022703" w14:textId="77777777">
            <w:pPr>
              <w:rPr>
                <w:rFonts w:ascii="Arial" w:hAnsi="Arial" w:eastAsia="Arial" w:cs="Arial"/>
                <w:sz w:val="18"/>
                <w:szCs w:val="18"/>
              </w:rPr>
            </w:pPr>
            <w:r>
              <w:rPr>
                <w:rFonts w:ascii="Arial" w:hAnsi="Arial" w:eastAsia="Arial" w:cs="Arial"/>
                <w:sz w:val="18"/>
                <w:szCs w:val="18"/>
              </w:rPr>
              <w:t>SP</w:t>
            </w:r>
          </w:p>
          <w:p w:rsidR="006A3EEA" w:rsidRDefault="003C0950" w14:paraId="4F9F6ABE" w14:textId="77777777">
            <w:pPr>
              <w:rPr>
                <w:rFonts w:ascii="Arial" w:hAnsi="Arial" w:eastAsia="Arial" w:cs="Arial"/>
                <w:sz w:val="18"/>
                <w:szCs w:val="18"/>
              </w:rPr>
            </w:pPr>
            <w:r>
              <w:rPr>
                <w:rFonts w:ascii="Arial" w:hAnsi="Arial" w:eastAsia="Arial" w:cs="Arial"/>
                <w:sz w:val="18"/>
                <w:szCs w:val="18"/>
              </w:rPr>
              <w:t xml:space="preserve">Coordinateur GdT Gouvernance ou Consultant / </w:t>
            </w:r>
            <w:r>
              <w:rPr>
                <w:rFonts w:ascii="Arial" w:hAnsi="Arial" w:eastAsia="Arial" w:cs="Arial"/>
                <w:i/>
                <w:color w:val="2E75B5"/>
                <w:sz w:val="18"/>
                <w:szCs w:val="18"/>
              </w:rPr>
              <w:t>Coordinatore GdL Governance o Consulente</w:t>
            </w:r>
          </w:p>
        </w:tc>
        <w:tc>
          <w:tcPr>
            <w:tcW w:w="2556" w:type="dxa"/>
            <w:shd w:val="clear" w:color="auto" w:fill="00B050"/>
            <w:tcMar/>
          </w:tcPr>
          <w:p w:rsidR="006A3EEA" w:rsidRDefault="006A3EEA" w14:paraId="31CECDE5" w14:textId="77777777">
            <w:pPr>
              <w:rPr>
                <w:rFonts w:ascii="Arial" w:hAnsi="Arial" w:eastAsia="Arial" w:cs="Arial"/>
                <w:sz w:val="21"/>
                <w:szCs w:val="21"/>
              </w:rPr>
            </w:pPr>
          </w:p>
          <w:p w:rsidR="006A3EEA" w:rsidRDefault="006A3EEA" w14:paraId="65BD9FFB" w14:textId="77777777">
            <w:pPr>
              <w:rPr>
                <w:rFonts w:ascii="Arial" w:hAnsi="Arial" w:eastAsia="Arial" w:cs="Arial"/>
                <w:sz w:val="21"/>
                <w:szCs w:val="21"/>
              </w:rPr>
            </w:pPr>
          </w:p>
        </w:tc>
        <w:tc>
          <w:tcPr>
            <w:tcW w:w="8926" w:type="dxa"/>
            <w:tcMar/>
          </w:tcPr>
          <w:sdt>
            <w:sdtPr>
              <w:tag w:val="goog_rdk_113"/>
              <w:id w:val="76107157"/>
              <w:placeholder>
                <w:docPart w:val="DefaultPlaceholder_1081868574"/>
              </w:placeholder>
            </w:sdtPr>
            <w:sdtEndPr/>
            <w:sdtContent>
              <w:p w:rsidRPr="006A3EEA" w:rsidR="006A3EEA" w:rsidRDefault="003C0950" w14:paraId="36AF5F90" w14:textId="77777777">
                <w:pPr>
                  <w:rPr>
                    <w:rFonts w:ascii="Arial" w:hAnsi="Arial" w:eastAsia="Arial" w:cs="Arial"/>
                    <w:color w:val="2F5496"/>
                    <w:sz w:val="21"/>
                    <w:szCs w:val="21"/>
                  </w:rPr>
                </w:pPr>
                <w:r w:rsidRPr="3FFDEC96" w:rsidR="003C0950">
                  <w:rPr>
                    <w:rFonts w:ascii="Arial" w:hAnsi="Arial" w:eastAsia="Arial" w:cs="Arial"/>
                    <w:sz w:val="18"/>
                    <w:szCs w:val="18"/>
                  </w:rPr>
                  <w:t>Activité</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réalisée</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dans</w:t>
                </w:r>
                <w:r w:rsidRPr="3FFDEC96" w:rsidR="003C0950">
                  <w:rPr>
                    <w:rFonts w:ascii="Arial" w:hAnsi="Arial" w:eastAsia="Arial" w:cs="Arial"/>
                    <w:sz w:val="18"/>
                    <w:szCs w:val="18"/>
                  </w:rPr>
                  <w:t xml:space="preserve"> le </w:t>
                </w:r>
                <w:r w:rsidRPr="3FFDEC96" w:rsidR="003C0950">
                  <w:rPr>
                    <w:rFonts w:ascii="Arial" w:hAnsi="Arial" w:eastAsia="Arial" w:cs="Arial"/>
                    <w:sz w:val="18"/>
                    <w:szCs w:val="18"/>
                  </w:rPr>
                  <w:t>biennium</w:t>
                </w:r>
                <w:r w:rsidRPr="3FFDEC96" w:rsidR="003C0950">
                  <w:rPr>
                    <w:rFonts w:ascii="Arial" w:hAnsi="Arial" w:eastAsia="Arial" w:cs="Arial"/>
                    <w:sz w:val="18"/>
                    <w:szCs w:val="18"/>
                  </w:rPr>
                  <w:t xml:space="preserve"> 2022-2023 / </w:t>
                </w:r>
                <w:sdt>
                  <w:sdtPr>
                    <w:id w:val="-1892958386"/>
                    <w:tag w:val="goog_rdk_111"/>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Attività realizzata nel biennio 2022-2023</w:t>
                    </w:r>
                  </w:sdtContent>
                </w:sdt>
                <w:sdt>
                  <w:sdtPr>
                    <w:id w:val="1976016359"/>
                    <w:tag w:val="goog_rdk_112"/>
                    <w:placeholder>
                      <w:docPart w:val="DefaultPlaceholder_1081868574"/>
                    </w:placeholder>
                  </w:sdtPr>
                  <w:sdtContent/>
                </w:sdt>
              </w:p>
            </w:sdtContent>
          </w:sdt>
        </w:tc>
      </w:tr>
      <w:tr w:rsidR="006A3EEA" w:rsidTr="7B829E69" w14:paraId="37286079" w14:textId="77777777">
        <w:tc>
          <w:tcPr>
            <w:tcW w:w="2694" w:type="dxa"/>
            <w:vMerge/>
            <w:tcMar/>
            <w:vAlign w:val="center"/>
          </w:tcPr>
          <w:p w:rsidR="006A3EEA" w:rsidRDefault="006A3EEA" w14:paraId="5B86C4CE" w14:textId="77777777">
            <w:pPr>
              <w:pBdr>
                <w:top w:val="nil"/>
                <w:left w:val="nil"/>
                <w:bottom w:val="nil"/>
                <w:right w:val="nil"/>
                <w:between w:val="nil"/>
              </w:pBdr>
              <w:spacing w:line="276" w:lineRule="auto"/>
              <w:rPr>
                <w:rFonts w:ascii="Arial" w:hAnsi="Arial" w:eastAsia="Arial" w:cs="Arial"/>
                <w:sz w:val="21"/>
                <w:szCs w:val="21"/>
              </w:rPr>
            </w:pPr>
          </w:p>
        </w:tc>
        <w:tc>
          <w:tcPr>
            <w:tcW w:w="992" w:type="dxa"/>
            <w:shd w:val="clear" w:color="auto" w:fill="auto"/>
            <w:tcMar/>
          </w:tcPr>
          <w:p w:rsidR="006A3EEA" w:rsidRDefault="003C0950" w14:paraId="5C39034E" w14:textId="77777777">
            <w:pPr>
              <w:rPr>
                <w:rFonts w:ascii="Arial" w:hAnsi="Arial" w:eastAsia="Arial" w:cs="Arial"/>
                <w:sz w:val="18"/>
                <w:szCs w:val="18"/>
              </w:rPr>
            </w:pPr>
            <w:r>
              <w:rPr>
                <w:rFonts w:ascii="Arial" w:hAnsi="Arial" w:eastAsia="Arial" w:cs="Arial"/>
                <w:sz w:val="18"/>
                <w:szCs w:val="18"/>
              </w:rPr>
              <w:t>J-30c</w:t>
            </w:r>
          </w:p>
        </w:tc>
        <w:tc>
          <w:tcPr>
            <w:tcW w:w="4673" w:type="dxa"/>
            <w:tcMar/>
          </w:tcPr>
          <w:p w:rsidR="006A3EEA" w:rsidRDefault="003C0950" w14:paraId="12409EEE" w14:textId="77777777">
            <w:pPr>
              <w:pBdr>
                <w:top w:val="nil"/>
                <w:left w:val="nil"/>
                <w:bottom w:val="nil"/>
                <w:right w:val="nil"/>
                <w:between w:val="nil"/>
              </w:pBdr>
              <w:ind w:right="578"/>
              <w:rPr>
                <w:rFonts w:ascii="Arial" w:hAnsi="Arial" w:eastAsia="Arial" w:cs="Arial"/>
                <w:b/>
                <w:color w:val="000000"/>
                <w:sz w:val="18"/>
                <w:szCs w:val="18"/>
              </w:rPr>
            </w:pPr>
            <w:r>
              <w:rPr>
                <w:rFonts w:ascii="Arial" w:hAnsi="Arial" w:eastAsia="Arial" w:cs="Arial"/>
                <w:color w:val="000000"/>
                <w:sz w:val="18"/>
                <w:szCs w:val="18"/>
              </w:rPr>
              <w:t xml:space="preserve">Révision et mise à jour du partenariat avec les Ambassadeurs Pelagos / </w:t>
            </w:r>
            <w:r>
              <w:rPr>
                <w:rFonts w:ascii="Arial" w:hAnsi="Arial" w:eastAsia="Arial" w:cs="Arial"/>
                <w:i/>
                <w:color w:val="4371C4"/>
                <w:sz w:val="18"/>
                <w:szCs w:val="18"/>
              </w:rPr>
              <w:t>Revisione e aggiornamento del pa</w:t>
            </w:r>
            <w:r>
              <w:rPr>
                <w:rFonts w:ascii="Arial" w:hAnsi="Arial" w:eastAsia="Arial" w:cs="Arial"/>
                <w:i/>
                <w:color w:val="2D74B5"/>
                <w:sz w:val="18"/>
                <w:szCs w:val="18"/>
              </w:rPr>
              <w:t>rtenariato con gli Ambasciatori di Pelagos</w:t>
            </w:r>
          </w:p>
        </w:tc>
        <w:tc>
          <w:tcPr>
            <w:tcW w:w="1559" w:type="dxa"/>
            <w:tcMar/>
          </w:tcPr>
          <w:p w:rsidR="006A3EEA" w:rsidRDefault="003C0950" w14:paraId="541DD0E6" w14:textId="77777777">
            <w:pPr>
              <w:rPr>
                <w:rFonts w:ascii="Arial" w:hAnsi="Arial" w:eastAsia="Arial" w:cs="Arial"/>
                <w:sz w:val="18"/>
                <w:szCs w:val="18"/>
              </w:rPr>
            </w:pPr>
            <w:r>
              <w:rPr>
                <w:rFonts w:ascii="Arial" w:hAnsi="Arial" w:eastAsia="Arial" w:cs="Arial"/>
                <w:sz w:val="18"/>
                <w:szCs w:val="18"/>
              </w:rPr>
              <w:t>SP</w:t>
            </w:r>
          </w:p>
          <w:p w:rsidR="006A3EEA" w:rsidRDefault="003C0950" w14:paraId="16E3E97D" w14:textId="77777777">
            <w:pPr>
              <w:rPr>
                <w:rFonts w:ascii="Arial" w:hAnsi="Arial" w:eastAsia="Arial" w:cs="Arial"/>
                <w:sz w:val="18"/>
                <w:szCs w:val="18"/>
              </w:rPr>
            </w:pPr>
            <w:r>
              <w:rPr>
                <w:rFonts w:ascii="Arial" w:hAnsi="Arial" w:eastAsia="Arial" w:cs="Arial"/>
                <w:sz w:val="18"/>
                <w:szCs w:val="18"/>
              </w:rPr>
              <w:t xml:space="preserve">Coordinateur GdT Gouvernance / </w:t>
            </w:r>
            <w:r>
              <w:rPr>
                <w:rFonts w:ascii="Arial" w:hAnsi="Arial" w:eastAsia="Arial" w:cs="Arial"/>
                <w:i/>
                <w:color w:val="2E75B5"/>
                <w:sz w:val="18"/>
                <w:szCs w:val="18"/>
              </w:rPr>
              <w:t xml:space="preserve">Coordinatore GdL Governance </w:t>
            </w:r>
          </w:p>
        </w:tc>
        <w:tc>
          <w:tcPr>
            <w:tcW w:w="2556" w:type="dxa"/>
            <w:shd w:val="clear" w:color="auto" w:fill="auto"/>
            <w:tcMar/>
          </w:tcPr>
          <w:p w:rsidR="006A3EEA" w:rsidRDefault="003C0950" w14:paraId="40812365" w14:textId="77777777">
            <w:pPr>
              <w:rPr>
                <w:rFonts w:ascii="Arial" w:hAnsi="Arial" w:eastAsia="Arial" w:cs="Arial"/>
                <w:sz w:val="18"/>
                <w:szCs w:val="18"/>
              </w:rPr>
            </w:pPr>
            <w:r>
              <w:rPr>
                <w:rFonts w:ascii="Arial" w:hAnsi="Arial" w:eastAsia="Arial" w:cs="Arial"/>
                <w:noProof/>
                <w:sz w:val="21"/>
                <w:szCs w:val="21"/>
              </w:rPr>
              <w:drawing>
                <wp:inline distT="0" distB="0" distL="0" distR="0" wp14:anchorId="698144E1" wp14:editId="1F3C5A1C">
                  <wp:extent cx="995348" cy="355482"/>
                  <wp:effectExtent l="0" t="0" r="0" b="0"/>
                  <wp:docPr id="20923802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3537C25E" w14:textId="7D2BEA99">
            <w:pPr>
              <w:rPr>
                <w:rFonts w:ascii="Arial" w:hAnsi="Arial" w:eastAsia="Arial" w:cs="Arial"/>
                <w:sz w:val="18"/>
                <w:szCs w:val="18"/>
              </w:rPr>
            </w:pPr>
            <w:r w:rsidRPr="3FFDEC96" w:rsidR="003C0950">
              <w:rPr>
                <w:rFonts w:ascii="Arial" w:hAnsi="Arial" w:eastAsia="Arial" w:cs="Arial"/>
                <w:sz w:val="18"/>
                <w:szCs w:val="18"/>
              </w:rPr>
              <w:t>Activité</w:t>
            </w:r>
            <w:r w:rsidRPr="3FFDEC96" w:rsidR="003C0950">
              <w:rPr>
                <w:rFonts w:ascii="Arial" w:hAnsi="Arial" w:eastAsia="Arial" w:cs="Arial"/>
                <w:sz w:val="18"/>
                <w:szCs w:val="18"/>
              </w:rPr>
              <w:t xml:space="preserve"> </w:t>
            </w:r>
            <w:sdt>
              <w:sdtPr>
                <w:id w:val="-1571803545"/>
                <w:tag w:val="goog_rdk_114"/>
                <w:showingPlcHdr/>
                <w:placeholder>
                  <w:docPart w:val="DefaultPlaceholder_1081868574"/>
                </w:placeholder>
              </w:sdtPr>
              <w:sdtContent>
                <w:r w:rsidR="54DB7C17">
                  <w:rPr/>
                  <w:t xml:space="preserve">     </w:t>
                </w:r>
              </w:sdtContent>
            </w:sdt>
            <w:sdt>
              <w:sdtPr>
                <w:id w:val="1963609373"/>
                <w:tag w:val="goog_rdk_115"/>
                <w:placeholder>
                  <w:docPart w:val="DefaultPlaceholder_1081868574"/>
                </w:placeholder>
              </w:sdtPr>
              <w:sdtContent>
                <w:r w:rsidRPr="3FFDEC96" w:rsidR="003C0950">
                  <w:rPr>
                    <w:rFonts w:ascii="Arial" w:hAnsi="Arial" w:eastAsia="Arial" w:cs="Arial"/>
                    <w:sz w:val="18"/>
                    <w:szCs w:val="18"/>
                  </w:rPr>
                  <w:t>réalisée</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avec</w:t>
                </w:r>
                <w:r w:rsidRPr="3FFDEC96" w:rsidR="003C0950">
                  <w:rPr>
                    <w:rFonts w:ascii="Arial" w:hAnsi="Arial" w:eastAsia="Arial" w:cs="Arial"/>
                    <w:sz w:val="18"/>
                    <w:szCs w:val="18"/>
                  </w:rPr>
                  <w:t xml:space="preserve"> le support </w:t>
                </w:r>
                <w:r w:rsidRPr="3FFDEC96" w:rsidR="003C0950">
                  <w:rPr>
                    <w:rFonts w:ascii="Arial" w:hAnsi="Arial" w:eastAsia="Arial" w:cs="Arial"/>
                    <w:sz w:val="18"/>
                    <w:szCs w:val="18"/>
                  </w:rPr>
                  <w:t>du</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GdT</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Gouvernance</w:t>
                </w:r>
              </w:sdtContent>
            </w:sdt>
            <w:sdt>
              <w:sdtPr>
                <w:id w:val="-1670935163"/>
                <w:tag w:val="goog_rdk_116"/>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 xml:space="preserve"> / </w:t>
            </w:r>
            <w:r w:rsidRPr="3FFDEC96" w:rsidR="003C0950">
              <w:rPr>
                <w:rFonts w:ascii="Arial" w:hAnsi="Arial" w:eastAsia="Arial" w:cs="Arial"/>
                <w:color w:val="2F5496" w:themeColor="accent1" w:themeTint="FF" w:themeShade="BF"/>
                <w:sz w:val="18"/>
                <w:szCs w:val="18"/>
              </w:rPr>
              <w:t xml:space="preserve">Attività </w:t>
            </w:r>
            <w:sdt>
              <w:sdtPr>
                <w:id w:val="2136909143"/>
                <w:tag w:val="goog_rdk_117"/>
                <w:showingPlcHdr/>
                <w:placeholder>
                  <w:docPart w:val="DefaultPlaceholder_1081868574"/>
                </w:placeholder>
              </w:sdtPr>
              <w:sdtContent>
                <w:r w:rsidR="54DB7C17">
                  <w:rPr/>
                  <w:t xml:space="preserve">     </w:t>
                </w:r>
              </w:sdtContent>
            </w:sdt>
            <w:r w:rsidRPr="3FFDEC96" w:rsidR="003C0950">
              <w:rPr>
                <w:rFonts w:ascii="Arial" w:hAnsi="Arial" w:eastAsia="Arial" w:cs="Arial"/>
                <w:color w:val="2F5496" w:themeColor="accent1" w:themeTint="FF" w:themeShade="BF"/>
                <w:sz w:val="18"/>
                <w:szCs w:val="18"/>
              </w:rPr>
              <w:t>d</w:t>
            </w:r>
            <w:sdt>
              <w:sdtPr>
                <w:id w:val="1729022573"/>
                <w:tag w:val="goog_rdk_118"/>
                <w:showingPlcHdr/>
                <w:placeholder>
                  <w:docPart w:val="DefaultPlaceholder_1081868574"/>
                </w:placeholder>
              </w:sdtPr>
              <w:sdtContent>
                <w:r w:rsidR="54DB7C17">
                  <w:rPr/>
                  <w:t xml:space="preserve">     </w:t>
                </w:r>
              </w:sdtContent>
            </w:sdt>
            <w:sdt>
              <w:sdtPr>
                <w:id w:val="640464843"/>
                <w:tag w:val="goog_rdk_119"/>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 xml:space="preserve"> realizzata grazie al supporto del </w:t>
                </w:r>
                <w:r w:rsidRPr="3FFDEC96" w:rsidR="003C0950">
                  <w:rPr>
                    <w:rFonts w:ascii="Arial" w:hAnsi="Arial" w:eastAsia="Arial" w:cs="Arial"/>
                    <w:color w:val="2F5496" w:themeColor="accent1" w:themeTint="FF" w:themeShade="BF"/>
                    <w:sz w:val="18"/>
                    <w:szCs w:val="18"/>
                  </w:rPr>
                  <w:t>GdL</w:t>
                </w:r>
                <w:r w:rsidRPr="3FFDEC96" w:rsidR="003C0950">
                  <w:rPr>
                    <w:rFonts w:ascii="Arial" w:hAnsi="Arial" w:eastAsia="Arial" w:cs="Arial"/>
                    <w:color w:val="2F5496" w:themeColor="accent1" w:themeTint="FF" w:themeShade="BF"/>
                    <w:sz w:val="18"/>
                    <w:szCs w:val="18"/>
                  </w:rPr>
                  <w:t xml:space="preserve"> Governance</w:t>
                </w:r>
              </w:sdtContent>
            </w:sdt>
          </w:p>
        </w:tc>
      </w:tr>
      <w:tr w:rsidR="006A3EEA" w:rsidTr="7B829E69" w14:paraId="1FAF28EE" w14:textId="77777777">
        <w:tc>
          <w:tcPr>
            <w:tcW w:w="2694" w:type="dxa"/>
            <w:vMerge/>
            <w:tcMar/>
            <w:vAlign w:val="center"/>
          </w:tcPr>
          <w:p w:rsidR="006A3EEA" w:rsidRDefault="006A3EEA" w14:paraId="2309D102"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4AA40567" w14:textId="77777777">
            <w:pPr>
              <w:rPr>
                <w:rFonts w:ascii="Arial" w:hAnsi="Arial" w:eastAsia="Arial" w:cs="Arial"/>
                <w:sz w:val="18"/>
                <w:szCs w:val="18"/>
              </w:rPr>
            </w:pPr>
            <w:r>
              <w:rPr>
                <w:rFonts w:ascii="Arial" w:hAnsi="Arial" w:eastAsia="Arial" w:cs="Arial"/>
                <w:sz w:val="18"/>
                <w:szCs w:val="18"/>
              </w:rPr>
              <w:t>J-30d</w:t>
            </w:r>
          </w:p>
        </w:tc>
        <w:tc>
          <w:tcPr>
            <w:tcW w:w="4673" w:type="dxa"/>
            <w:tcMar/>
          </w:tcPr>
          <w:p w:rsidR="006A3EEA" w:rsidRDefault="003C0950" w14:paraId="11702BCB" w14:textId="77777777">
            <w:pPr>
              <w:pBdr>
                <w:top w:val="nil"/>
                <w:left w:val="nil"/>
                <w:bottom w:val="nil"/>
                <w:right w:val="nil"/>
                <w:between w:val="nil"/>
              </w:pBdr>
              <w:ind w:right="578"/>
              <w:rPr>
                <w:rFonts w:ascii="Arial" w:hAnsi="Arial" w:eastAsia="Arial" w:cs="Arial"/>
                <w:b/>
                <w:color w:val="000000"/>
                <w:sz w:val="18"/>
                <w:szCs w:val="18"/>
              </w:rPr>
            </w:pPr>
            <w:r>
              <w:rPr>
                <w:rFonts w:ascii="Arial" w:hAnsi="Arial" w:eastAsia="Arial" w:cs="Arial"/>
                <w:color w:val="000000"/>
                <w:sz w:val="18"/>
                <w:szCs w:val="18"/>
              </w:rPr>
              <w:t xml:space="preserve">Renforcement de la présence des communes dans les instances de gouvernance internationales ou nationales de l’Accord / </w:t>
            </w:r>
            <w:r>
              <w:rPr>
                <w:rFonts w:ascii="Arial" w:hAnsi="Arial" w:eastAsia="Arial" w:cs="Arial"/>
                <w:i/>
                <w:color w:val="2E75B5"/>
                <w:sz w:val="18"/>
                <w:szCs w:val="18"/>
              </w:rPr>
              <w:t xml:space="preserve">Potenziamento della presenza dei comuni nelle istanze di “governance” internazionali o nazionali </w:t>
            </w:r>
            <w:r>
              <w:rPr>
                <w:rFonts w:ascii="Arial" w:hAnsi="Arial" w:eastAsia="Arial" w:cs="Arial"/>
                <w:i/>
                <w:color w:val="2E75B5"/>
                <w:sz w:val="18"/>
                <w:szCs w:val="18"/>
              </w:rPr>
              <w:t>dell'Accordo</w:t>
            </w:r>
          </w:p>
        </w:tc>
        <w:tc>
          <w:tcPr>
            <w:tcW w:w="1559" w:type="dxa"/>
            <w:tcMar/>
          </w:tcPr>
          <w:p w:rsidR="006A3EEA" w:rsidRDefault="003C0950" w14:paraId="174CC964" w14:textId="77777777">
            <w:pPr>
              <w:rPr>
                <w:rFonts w:ascii="Arial" w:hAnsi="Arial" w:eastAsia="Arial" w:cs="Arial"/>
                <w:sz w:val="18"/>
                <w:szCs w:val="18"/>
              </w:rPr>
            </w:pPr>
            <w:r>
              <w:rPr>
                <w:rFonts w:ascii="Arial" w:hAnsi="Arial" w:eastAsia="Arial" w:cs="Arial"/>
                <w:sz w:val="18"/>
                <w:szCs w:val="18"/>
              </w:rPr>
              <w:t xml:space="preserve">Coordinateur GdT Gouvernance / </w:t>
            </w:r>
            <w:r>
              <w:rPr>
                <w:rFonts w:ascii="Arial" w:hAnsi="Arial" w:eastAsia="Arial" w:cs="Arial"/>
                <w:i/>
                <w:color w:val="2E75B5"/>
                <w:sz w:val="18"/>
                <w:szCs w:val="18"/>
              </w:rPr>
              <w:t>Coordinatore GdL Governance</w:t>
            </w:r>
          </w:p>
        </w:tc>
        <w:tc>
          <w:tcPr>
            <w:tcW w:w="2556" w:type="dxa"/>
            <w:shd w:val="clear" w:color="auto" w:fill="00B050"/>
            <w:tcMar/>
          </w:tcPr>
          <w:p w:rsidR="006A3EEA" w:rsidRDefault="006A3EEA" w14:paraId="77D6AF1B" w14:textId="77777777">
            <w:pPr>
              <w:rPr>
                <w:rFonts w:ascii="Arial" w:hAnsi="Arial" w:eastAsia="Arial" w:cs="Arial"/>
                <w:sz w:val="18"/>
                <w:szCs w:val="18"/>
              </w:rPr>
            </w:pPr>
          </w:p>
        </w:tc>
        <w:tc>
          <w:tcPr>
            <w:tcW w:w="8926" w:type="dxa"/>
            <w:tcMar/>
          </w:tcPr>
          <w:p w:rsidR="006A3EEA" w:rsidRDefault="003C0950" w14:paraId="02089E57" w14:textId="77777777">
            <w:pPr>
              <w:rPr>
                <w:rFonts w:ascii="Arial" w:hAnsi="Arial" w:eastAsia="Arial" w:cs="Arial"/>
                <w:sz w:val="18"/>
                <w:szCs w:val="18"/>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tc>
      </w:tr>
      <w:tr w:rsidR="006A3EEA" w:rsidTr="7B829E69" w14:paraId="64470BBE" w14:textId="77777777">
        <w:tc>
          <w:tcPr>
            <w:tcW w:w="2694" w:type="dxa"/>
            <w:vMerge/>
            <w:tcMar/>
            <w:vAlign w:val="center"/>
          </w:tcPr>
          <w:p w:rsidR="006A3EEA" w:rsidRDefault="006A3EEA" w14:paraId="1DC1E438"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325CF3D7" w14:textId="77777777">
            <w:pPr>
              <w:rPr>
                <w:rFonts w:ascii="Arial" w:hAnsi="Arial" w:eastAsia="Arial" w:cs="Arial"/>
                <w:sz w:val="18"/>
                <w:szCs w:val="18"/>
              </w:rPr>
            </w:pPr>
            <w:r>
              <w:rPr>
                <w:rFonts w:ascii="Arial" w:hAnsi="Arial" w:eastAsia="Arial" w:cs="Arial"/>
                <w:color w:val="000000"/>
                <w:sz w:val="18"/>
                <w:szCs w:val="18"/>
              </w:rPr>
              <w:t>J-30e</w:t>
            </w:r>
          </w:p>
        </w:tc>
        <w:tc>
          <w:tcPr>
            <w:tcW w:w="4673" w:type="dxa"/>
            <w:tcMar/>
          </w:tcPr>
          <w:p w:rsidR="006A3EEA" w:rsidRDefault="003C0950" w14:paraId="33033B20" w14:textId="77777777">
            <w:pPr>
              <w:pBdr>
                <w:top w:val="nil"/>
                <w:left w:val="nil"/>
                <w:bottom w:val="nil"/>
                <w:right w:val="nil"/>
                <w:between w:val="nil"/>
              </w:pBdr>
              <w:ind w:right="578"/>
              <w:rPr>
                <w:rFonts w:ascii="Arial" w:hAnsi="Arial" w:eastAsia="Arial" w:cs="Arial"/>
                <w:color w:val="000000"/>
                <w:sz w:val="18"/>
                <w:szCs w:val="18"/>
              </w:rPr>
            </w:pPr>
            <w:r>
              <w:rPr>
                <w:rFonts w:ascii="Arial" w:hAnsi="Arial" w:eastAsia="Arial" w:cs="Arial"/>
                <w:color w:val="000000"/>
                <w:sz w:val="18"/>
                <w:szCs w:val="18"/>
              </w:rPr>
              <w:t xml:space="preserve">Établir une procédure systématique (y compris un calendrier et systèmes de </w:t>
            </w:r>
            <w:r>
              <w:rPr>
                <w:rFonts w:ascii="Arial" w:hAnsi="Arial" w:eastAsia="Arial" w:cs="Arial"/>
                <w:color w:val="000000"/>
                <w:sz w:val="18"/>
                <w:szCs w:val="18"/>
              </w:rPr>
              <w:t xml:space="preserve">communication internes via site web) pour les communications avec toutes les parties prenantes afin de les tenir informées de l'avancement général de l'Accord, y compris les Points focaux nationaux / </w:t>
            </w:r>
            <w:r>
              <w:rPr>
                <w:rFonts w:ascii="Arial" w:hAnsi="Arial" w:eastAsia="Arial" w:cs="Arial"/>
                <w:i/>
                <w:color w:val="2E74B5"/>
                <w:sz w:val="18"/>
                <w:szCs w:val="18"/>
              </w:rPr>
              <w:t>Stabilire una procedura sistematica (compreso un calendario e dei sistemi di comunicazione interna via sito web) per le comunicazioni con tutti gli stakeholder per tenerli informati sullo stato di avanzamento generale dell'Accordo, ivi compresi i Punti Focali</w:t>
            </w:r>
            <w:r>
              <w:rPr>
                <w:rFonts w:ascii="Arial" w:hAnsi="Arial" w:eastAsia="Arial" w:cs="Arial"/>
                <w:color w:val="2E74B5"/>
                <w:sz w:val="18"/>
                <w:szCs w:val="18"/>
              </w:rPr>
              <w:t xml:space="preserve"> </w:t>
            </w:r>
            <w:r>
              <w:rPr>
                <w:rFonts w:ascii="Arial" w:hAnsi="Arial" w:eastAsia="Arial" w:cs="Arial"/>
                <w:i/>
                <w:color w:val="2E74B5"/>
                <w:sz w:val="18"/>
                <w:szCs w:val="18"/>
              </w:rPr>
              <w:t xml:space="preserve">Nazionali </w:t>
            </w:r>
          </w:p>
        </w:tc>
        <w:tc>
          <w:tcPr>
            <w:tcW w:w="1559" w:type="dxa"/>
            <w:shd w:val="clear" w:color="auto" w:fill="auto"/>
            <w:tcMar/>
          </w:tcPr>
          <w:p w:rsidR="006A3EEA" w:rsidRDefault="003C0950" w14:paraId="1E00010F" w14:textId="77777777">
            <w:pPr>
              <w:rPr>
                <w:rFonts w:ascii="Arial" w:hAnsi="Arial" w:eastAsia="Arial" w:cs="Arial"/>
                <w:sz w:val="18"/>
                <w:szCs w:val="18"/>
              </w:rPr>
            </w:pPr>
            <w:r>
              <w:rPr>
                <w:rFonts w:ascii="Arial" w:hAnsi="Arial" w:eastAsia="Arial" w:cs="Arial"/>
                <w:sz w:val="18"/>
                <w:szCs w:val="18"/>
              </w:rPr>
              <w:t>SP</w:t>
            </w:r>
          </w:p>
          <w:p w:rsidR="006A3EEA" w:rsidRDefault="003C0950" w14:paraId="01356C67" w14:textId="77777777">
            <w:pPr>
              <w:rPr>
                <w:rFonts w:ascii="Arial" w:hAnsi="Arial" w:eastAsia="Arial" w:cs="Arial"/>
                <w:sz w:val="18"/>
                <w:szCs w:val="18"/>
              </w:rPr>
            </w:pPr>
            <w:r>
              <w:rPr>
                <w:rFonts w:ascii="Arial" w:hAnsi="Arial" w:eastAsia="Arial" w:cs="Arial"/>
                <w:sz w:val="18"/>
                <w:szCs w:val="18"/>
              </w:rPr>
              <w:t xml:space="preserve">Coordinateur du GdT </w:t>
            </w:r>
            <w:r>
              <w:rPr>
                <w:rFonts w:ascii="Arial" w:hAnsi="Arial" w:eastAsia="Arial" w:cs="Arial"/>
                <w:sz w:val="18"/>
                <w:szCs w:val="18"/>
              </w:rPr>
              <w:t xml:space="preserve">communication/ </w:t>
            </w:r>
            <w:r>
              <w:rPr>
                <w:rFonts w:ascii="Arial" w:hAnsi="Arial" w:eastAsia="Arial" w:cs="Arial"/>
                <w:i/>
                <w:color w:val="2E75B5"/>
                <w:sz w:val="18"/>
                <w:szCs w:val="18"/>
              </w:rPr>
              <w:t>Coordinatore GdL comunicazione</w:t>
            </w:r>
          </w:p>
        </w:tc>
        <w:tc>
          <w:tcPr>
            <w:tcW w:w="2556" w:type="dxa"/>
            <w:shd w:val="clear" w:color="auto" w:fill="auto"/>
            <w:tcMar/>
          </w:tcPr>
          <w:p w:rsidR="006A3EEA" w:rsidRDefault="006A3EEA" w14:paraId="798C579F" w14:textId="4B6E356A">
            <w:pPr/>
          </w:p>
        </w:tc>
        <w:tc>
          <w:tcPr>
            <w:tcW w:w="8926" w:type="dxa"/>
            <w:tcMar/>
          </w:tcPr>
          <w:p w:rsidRPr="006A3EEA" w:rsidR="006A3EEA" w:rsidP="7B829E69" w:rsidRDefault="003C0950" w14:paraId="180A7569" w14:textId="4CAF8A79">
            <w:pPr>
              <w:jc w:val="left"/>
              <w:rPr>
                <w:rFonts w:ascii="Arial" w:hAnsi="Arial" w:eastAsia="Arial" w:cs="Arial"/>
                <w:color w:val="4370C4"/>
                <w:sz w:val="18"/>
                <w:szCs w:val="18"/>
                <w:lang w:val="fr-FR"/>
              </w:rPr>
            </w:pPr>
            <w:r w:rsidRPr="7B829E69" w:rsidR="6F413A63">
              <w:rPr>
                <w:rFonts w:ascii="Arial" w:hAnsi="Arial" w:eastAsia="Arial" w:cs="Arial"/>
                <w:sz w:val="18"/>
                <w:szCs w:val="18"/>
                <w:lang w:val="it-IT"/>
              </w:rPr>
              <w:t>Activités</w:t>
            </w:r>
            <w:r w:rsidRPr="7B829E69" w:rsidR="6F413A63">
              <w:rPr>
                <w:rFonts w:ascii="Arial" w:hAnsi="Arial" w:eastAsia="Arial" w:cs="Arial"/>
                <w:sz w:val="18"/>
                <w:szCs w:val="18"/>
                <w:lang w:val="it-IT"/>
              </w:rPr>
              <w:t xml:space="preserve"> à reporter en 2026-2027 en </w:t>
            </w:r>
            <w:r w:rsidRPr="7B829E69" w:rsidR="6F413A63">
              <w:rPr>
                <w:rFonts w:ascii="Arial" w:hAnsi="Arial" w:eastAsia="Arial" w:cs="Arial"/>
                <w:sz w:val="18"/>
                <w:szCs w:val="18"/>
                <w:lang w:val="it-IT"/>
              </w:rPr>
              <w:t>raison</w:t>
            </w:r>
            <w:r w:rsidRPr="7B829E69" w:rsidR="6F413A63">
              <w:rPr>
                <w:rFonts w:ascii="Arial" w:hAnsi="Arial" w:eastAsia="Arial" w:cs="Arial"/>
                <w:sz w:val="18"/>
                <w:szCs w:val="18"/>
                <w:lang w:val="it-IT"/>
              </w:rPr>
              <w:t xml:space="preserve"> </w:t>
            </w:r>
            <w:r w:rsidRPr="7B829E69" w:rsidR="6F413A63">
              <w:rPr>
                <w:rFonts w:ascii="Arial" w:hAnsi="Arial" w:eastAsia="Arial" w:cs="Arial"/>
                <w:sz w:val="18"/>
                <w:szCs w:val="18"/>
                <w:lang w:val="it-IT"/>
              </w:rPr>
              <w:t>d’un manque</w:t>
            </w:r>
            <w:r w:rsidRPr="7B829E69" w:rsidR="6F413A63">
              <w:rPr>
                <w:rFonts w:ascii="Arial" w:hAnsi="Arial" w:eastAsia="Arial" w:cs="Arial"/>
                <w:sz w:val="18"/>
                <w:szCs w:val="18"/>
                <w:lang w:val="it-IT"/>
              </w:rPr>
              <w:t xml:space="preserve"> </w:t>
            </w:r>
            <w:r w:rsidRPr="7B829E69" w:rsidR="6F413A63">
              <w:rPr>
                <w:rFonts w:ascii="Arial" w:hAnsi="Arial" w:eastAsia="Arial" w:cs="Arial"/>
                <w:sz w:val="18"/>
                <w:szCs w:val="18"/>
                <w:lang w:val="it-IT"/>
              </w:rPr>
              <w:t>du</w:t>
            </w:r>
            <w:r w:rsidRPr="7B829E69" w:rsidR="6F413A63">
              <w:rPr>
                <w:rFonts w:ascii="Arial" w:hAnsi="Arial" w:eastAsia="Arial" w:cs="Arial"/>
                <w:sz w:val="18"/>
                <w:szCs w:val="18"/>
                <w:lang w:val="it-IT"/>
              </w:rPr>
              <w:t xml:space="preserve"> budget. A </w:t>
            </w:r>
            <w:r w:rsidRPr="7B829E69" w:rsidR="6F413A63">
              <w:rPr>
                <w:rFonts w:ascii="Arial" w:hAnsi="Arial" w:eastAsia="Arial" w:cs="Arial"/>
                <w:sz w:val="18"/>
                <w:szCs w:val="18"/>
                <w:lang w:val="it-IT"/>
              </w:rPr>
              <w:t>réviser</w:t>
            </w:r>
            <w:r w:rsidRPr="7B829E69" w:rsidR="6F413A63">
              <w:rPr>
                <w:rFonts w:ascii="Arial" w:hAnsi="Arial" w:eastAsia="Arial" w:cs="Arial"/>
                <w:sz w:val="18"/>
                <w:szCs w:val="18"/>
                <w:lang w:val="it-IT"/>
              </w:rPr>
              <w:t xml:space="preserve"> en </w:t>
            </w:r>
            <w:r w:rsidRPr="7B829E69" w:rsidR="6F413A63">
              <w:rPr>
                <w:rFonts w:ascii="Arial" w:hAnsi="Arial" w:eastAsia="Arial" w:cs="Arial"/>
                <w:sz w:val="18"/>
                <w:szCs w:val="18"/>
                <w:lang w:val="it-IT"/>
              </w:rPr>
              <w:t>fonction</w:t>
            </w:r>
            <w:r w:rsidRPr="7B829E69" w:rsidR="6F413A63">
              <w:rPr>
                <w:rFonts w:ascii="Arial" w:hAnsi="Arial" w:eastAsia="Arial" w:cs="Arial"/>
                <w:sz w:val="18"/>
                <w:szCs w:val="18"/>
                <w:lang w:val="it-IT"/>
              </w:rPr>
              <w:t xml:space="preserve"> </w:t>
            </w:r>
            <w:r w:rsidRPr="7B829E69" w:rsidR="6F413A63">
              <w:rPr>
                <w:rFonts w:ascii="Arial" w:hAnsi="Arial" w:eastAsia="Arial" w:cs="Arial"/>
                <w:sz w:val="18"/>
                <w:szCs w:val="18"/>
                <w:lang w:val="it-IT"/>
              </w:rPr>
              <w:t>des</w:t>
            </w:r>
            <w:r w:rsidRPr="7B829E69" w:rsidR="6F413A63">
              <w:rPr>
                <w:rFonts w:ascii="Arial" w:hAnsi="Arial" w:eastAsia="Arial" w:cs="Arial"/>
                <w:sz w:val="18"/>
                <w:szCs w:val="18"/>
                <w:lang w:val="it-IT"/>
              </w:rPr>
              <w:t xml:space="preserve"> nouveaux </w:t>
            </w:r>
            <w:r w:rsidRPr="7B829E69" w:rsidR="6F413A63">
              <w:rPr>
                <w:rFonts w:ascii="Arial" w:hAnsi="Arial" w:eastAsia="Arial" w:cs="Arial"/>
                <w:sz w:val="18"/>
                <w:szCs w:val="18"/>
                <w:lang w:val="it-IT"/>
              </w:rPr>
              <w:t>outils</w:t>
            </w:r>
            <w:r w:rsidRPr="7B829E69" w:rsidR="6F413A63">
              <w:rPr>
                <w:rFonts w:ascii="Arial" w:hAnsi="Arial" w:eastAsia="Arial" w:cs="Arial"/>
                <w:sz w:val="18"/>
                <w:szCs w:val="18"/>
                <w:lang w:val="it-IT"/>
              </w:rPr>
              <w:t xml:space="preserve"> de </w:t>
            </w:r>
            <w:r w:rsidRPr="7B829E69" w:rsidR="6F413A63">
              <w:rPr>
                <w:rFonts w:ascii="Arial" w:hAnsi="Arial" w:eastAsia="Arial" w:cs="Arial"/>
                <w:sz w:val="18"/>
                <w:szCs w:val="18"/>
                <w:lang w:val="it-IT"/>
              </w:rPr>
              <w:t>communication</w:t>
            </w:r>
            <w:r w:rsidRPr="7B829E69" w:rsidR="6F413A63">
              <w:rPr>
                <w:rFonts w:ascii="Arial" w:hAnsi="Arial" w:eastAsia="Arial" w:cs="Arial"/>
                <w:sz w:val="18"/>
                <w:szCs w:val="18"/>
                <w:lang w:val="it-IT"/>
              </w:rPr>
              <w:t xml:space="preserve"> (</w:t>
            </w:r>
            <w:r w:rsidRPr="7B829E69" w:rsidR="6F413A63">
              <w:rPr>
                <w:rFonts w:ascii="Arial" w:hAnsi="Arial" w:eastAsia="Arial" w:cs="Arial"/>
                <w:sz w:val="18"/>
                <w:szCs w:val="18"/>
                <w:lang w:val="it-IT"/>
              </w:rPr>
              <w:t>plateforme</w:t>
            </w:r>
            <w:r w:rsidRPr="7B829E69" w:rsidR="6F413A63">
              <w:rPr>
                <w:rFonts w:ascii="Arial" w:hAnsi="Arial" w:eastAsia="Arial" w:cs="Arial"/>
                <w:sz w:val="18"/>
                <w:szCs w:val="18"/>
                <w:lang w:val="it-IT"/>
              </w:rPr>
              <w:t xml:space="preserve"> </w:t>
            </w:r>
            <w:r w:rsidRPr="7B829E69" w:rsidR="6F413A63">
              <w:rPr>
                <w:rFonts w:ascii="Arial" w:hAnsi="Arial" w:eastAsia="Arial" w:cs="Arial"/>
                <w:sz w:val="18"/>
                <w:szCs w:val="18"/>
                <w:lang w:val="it-IT"/>
              </w:rPr>
              <w:t>des</w:t>
            </w:r>
            <w:r w:rsidRPr="7B829E69" w:rsidR="6F413A63">
              <w:rPr>
                <w:rFonts w:ascii="Arial" w:hAnsi="Arial" w:eastAsia="Arial" w:cs="Arial"/>
                <w:sz w:val="18"/>
                <w:szCs w:val="18"/>
                <w:lang w:val="it-IT"/>
              </w:rPr>
              <w:t xml:space="preserve"> </w:t>
            </w:r>
            <w:r w:rsidRPr="7B829E69" w:rsidR="6F413A63">
              <w:rPr>
                <w:rFonts w:ascii="Arial" w:hAnsi="Arial" w:eastAsia="Arial" w:cs="Arial"/>
                <w:sz w:val="18"/>
                <w:szCs w:val="18"/>
                <w:lang w:val="it-IT"/>
              </w:rPr>
              <w:t>Communes</w:t>
            </w:r>
            <w:r w:rsidRPr="7B829E69" w:rsidR="6F413A63">
              <w:rPr>
                <w:rFonts w:ascii="Arial" w:hAnsi="Arial" w:eastAsia="Arial" w:cs="Arial"/>
                <w:sz w:val="18"/>
                <w:szCs w:val="18"/>
                <w:lang w:val="it-IT"/>
              </w:rPr>
              <w:t>, etc.) / A</w:t>
            </w:r>
            <w:r w:rsidRPr="7B829E69" w:rsidR="6F413A63">
              <w:rPr>
                <w:rFonts w:ascii="Arial" w:hAnsi="Arial" w:eastAsia="Arial" w:cs="Arial"/>
                <w:noProof w:val="0"/>
                <w:color w:val="4370C4"/>
                <w:sz w:val="18"/>
                <w:szCs w:val="18"/>
                <w:lang w:val="it-IT"/>
              </w:rPr>
              <w:t>ttività da riportare nel biennio 2026-27 in virtù di mancanza di budget. Da rivedere in base ai nuovi strumenti di comunicazione (piattaforma dei Comuni,</w:t>
            </w:r>
            <w:r w:rsidRPr="7B829E69" w:rsidR="54E7E065">
              <w:rPr>
                <w:rFonts w:ascii="Arial" w:hAnsi="Arial" w:eastAsia="Arial" w:cs="Arial"/>
                <w:noProof w:val="0"/>
                <w:color w:val="4370C4"/>
                <w:sz w:val="18"/>
                <w:szCs w:val="18"/>
                <w:lang w:val="it-IT"/>
              </w:rPr>
              <w:t xml:space="preserve"> ecc.)</w:t>
            </w:r>
            <w:r w:rsidRPr="7B829E69" w:rsidR="6F413A63">
              <w:rPr>
                <w:rFonts w:ascii="Arial" w:hAnsi="Arial" w:eastAsia="Arial" w:cs="Arial"/>
                <w:noProof w:val="0"/>
                <w:color w:val="4370C4"/>
                <w:sz w:val="18"/>
                <w:szCs w:val="18"/>
                <w:lang w:val="it-IT"/>
              </w:rPr>
              <w:t xml:space="preserve"> etc.</w:t>
            </w:r>
          </w:p>
        </w:tc>
      </w:tr>
      <w:tr w:rsidR="006A3EEA" w:rsidTr="7B829E69" w14:paraId="29D6617C" w14:textId="77777777">
        <w:tc>
          <w:tcPr>
            <w:tcW w:w="2694" w:type="dxa"/>
            <w:vMerge/>
            <w:tcMar/>
            <w:vAlign w:val="center"/>
          </w:tcPr>
          <w:p w:rsidR="006A3EEA" w:rsidRDefault="006A3EEA" w14:paraId="149A669F"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025F9923" w14:textId="77777777">
            <w:pPr>
              <w:rPr>
                <w:rFonts w:ascii="Arial" w:hAnsi="Arial" w:eastAsia="Arial" w:cs="Arial"/>
                <w:sz w:val="18"/>
                <w:szCs w:val="18"/>
              </w:rPr>
            </w:pPr>
            <w:r>
              <w:rPr>
                <w:rFonts w:ascii="Arial" w:hAnsi="Arial" w:eastAsia="Arial" w:cs="Arial"/>
                <w:sz w:val="18"/>
                <w:szCs w:val="18"/>
              </w:rPr>
              <w:t>J-30g</w:t>
            </w:r>
          </w:p>
        </w:tc>
        <w:tc>
          <w:tcPr>
            <w:tcW w:w="4673" w:type="dxa"/>
            <w:tcMar/>
          </w:tcPr>
          <w:p w:rsidR="006A3EEA" w:rsidRDefault="003C0950" w14:paraId="2882901C" w14:textId="77777777">
            <w:pPr>
              <w:pBdr>
                <w:top w:val="nil"/>
                <w:left w:val="nil"/>
                <w:bottom w:val="nil"/>
                <w:right w:val="nil"/>
                <w:between w:val="nil"/>
              </w:pBdr>
              <w:ind w:right="578"/>
              <w:rPr>
                <w:rFonts w:ascii="Arial" w:hAnsi="Arial" w:eastAsia="Arial" w:cs="Arial"/>
                <w:b/>
                <w:color w:val="000000"/>
                <w:sz w:val="18"/>
                <w:szCs w:val="18"/>
              </w:rPr>
            </w:pPr>
            <w:r>
              <w:rPr>
                <w:rFonts w:ascii="Arial" w:hAnsi="Arial" w:eastAsia="Arial" w:cs="Arial"/>
                <w:color w:val="000000"/>
                <w:sz w:val="18"/>
                <w:szCs w:val="18"/>
              </w:rPr>
              <w:t xml:space="preserve">Mise en oeuvre de procédures transparentes pour identifier et / ou sélectionner les coordinateurs et les participants pour chaque activité et les partenariats de Pelagos, y compris les Groupes de </w:t>
            </w:r>
            <w:r>
              <w:rPr>
                <w:rFonts w:ascii="Arial" w:hAnsi="Arial" w:eastAsia="Arial" w:cs="Arial"/>
                <w:color w:val="000000"/>
                <w:sz w:val="18"/>
                <w:szCs w:val="18"/>
              </w:rPr>
              <w:t xml:space="preserve">Travail / </w:t>
            </w:r>
            <w:r>
              <w:rPr>
                <w:rFonts w:ascii="Arial" w:hAnsi="Arial" w:eastAsia="Arial" w:cs="Arial"/>
                <w:i/>
                <w:color w:val="2E75B5"/>
                <w:sz w:val="18"/>
                <w:szCs w:val="18"/>
              </w:rPr>
              <w:t>Attuazione di procedure trasparenti per identificare e/o selezionare i coordinatori e i partecipanti di ciascuna attività e i partner di Pelagos, ivi compresi i Gruppi di Lavoro</w:t>
            </w:r>
          </w:p>
        </w:tc>
        <w:tc>
          <w:tcPr>
            <w:tcW w:w="1559" w:type="dxa"/>
            <w:tcMar/>
          </w:tcPr>
          <w:p w:rsidR="006A3EEA" w:rsidRDefault="003C0950" w14:paraId="33DF4516" w14:textId="77777777">
            <w:pPr>
              <w:rPr>
                <w:rFonts w:ascii="Arial" w:hAnsi="Arial" w:eastAsia="Arial" w:cs="Arial"/>
                <w:sz w:val="18"/>
                <w:szCs w:val="18"/>
              </w:rPr>
            </w:pPr>
            <w:r>
              <w:rPr>
                <w:rFonts w:ascii="Arial" w:hAnsi="Arial" w:eastAsia="Arial" w:cs="Arial"/>
                <w:sz w:val="18"/>
                <w:szCs w:val="18"/>
              </w:rPr>
              <w:t>SP</w:t>
            </w:r>
          </w:p>
          <w:p w:rsidR="006A3EEA" w:rsidRDefault="003C0950" w14:paraId="176A2F57" w14:textId="77777777">
            <w:pPr>
              <w:rPr>
                <w:rFonts w:ascii="Arial" w:hAnsi="Arial" w:eastAsia="Arial" w:cs="Arial"/>
                <w:sz w:val="18"/>
                <w:szCs w:val="18"/>
              </w:rPr>
            </w:pPr>
            <w:r>
              <w:rPr>
                <w:rFonts w:ascii="Arial" w:hAnsi="Arial" w:eastAsia="Arial" w:cs="Arial"/>
                <w:sz w:val="18"/>
                <w:szCs w:val="18"/>
              </w:rPr>
              <w:t xml:space="preserve">Coordinateur GdT Gouvernance  / </w:t>
            </w:r>
            <w:r>
              <w:rPr>
                <w:rFonts w:ascii="Arial" w:hAnsi="Arial" w:eastAsia="Arial" w:cs="Arial"/>
                <w:i/>
                <w:color w:val="2E75B5"/>
                <w:sz w:val="18"/>
                <w:szCs w:val="18"/>
              </w:rPr>
              <w:t xml:space="preserve">Coordinatore GdL Governance </w:t>
            </w:r>
          </w:p>
        </w:tc>
        <w:tc>
          <w:tcPr>
            <w:tcW w:w="2556" w:type="dxa"/>
            <w:shd w:val="clear" w:color="auto" w:fill="00B050"/>
            <w:tcMar/>
          </w:tcPr>
          <w:p w:rsidR="006A3EEA" w:rsidRDefault="006A3EEA" w14:paraId="5FA6E7FB" w14:textId="77777777">
            <w:pPr>
              <w:rPr>
                <w:rFonts w:ascii="Arial" w:hAnsi="Arial" w:eastAsia="Arial" w:cs="Arial"/>
                <w:sz w:val="18"/>
                <w:szCs w:val="18"/>
              </w:rPr>
            </w:pPr>
          </w:p>
        </w:tc>
        <w:tc>
          <w:tcPr>
            <w:tcW w:w="8926" w:type="dxa"/>
            <w:tcMar/>
          </w:tcPr>
          <w:p w:rsidR="006A3EEA" w:rsidRDefault="003C0950" w14:paraId="211E7E0C" w14:textId="77777777">
            <w:pPr>
              <w:rPr>
                <w:rFonts w:ascii="Arial" w:hAnsi="Arial" w:eastAsia="Arial" w:cs="Arial"/>
                <w:sz w:val="18"/>
                <w:szCs w:val="18"/>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tc>
      </w:tr>
      <w:tr w:rsidR="006A3EEA" w:rsidTr="7B829E69" w14:paraId="4AA93296" w14:textId="77777777">
        <w:tc>
          <w:tcPr>
            <w:tcW w:w="2694" w:type="dxa"/>
            <w:vMerge/>
            <w:tcMar/>
            <w:vAlign w:val="center"/>
          </w:tcPr>
          <w:p w:rsidR="006A3EEA" w:rsidRDefault="006A3EEA" w14:paraId="2066A4B2"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1CC9018E" w14:textId="77777777">
            <w:pPr>
              <w:rPr>
                <w:rFonts w:ascii="Arial" w:hAnsi="Arial" w:eastAsia="Arial" w:cs="Arial"/>
                <w:sz w:val="18"/>
                <w:szCs w:val="18"/>
              </w:rPr>
            </w:pPr>
            <w:r>
              <w:rPr>
                <w:rFonts w:ascii="Arial" w:hAnsi="Arial" w:eastAsia="Arial" w:cs="Arial"/>
                <w:sz w:val="18"/>
                <w:szCs w:val="18"/>
              </w:rPr>
              <w:t>J-30h</w:t>
            </w:r>
          </w:p>
        </w:tc>
        <w:tc>
          <w:tcPr>
            <w:tcW w:w="4673" w:type="dxa"/>
            <w:tcMar/>
          </w:tcPr>
          <w:p w:rsidR="006A3EEA" w:rsidRDefault="003C0950" w14:paraId="664D6399" w14:textId="77777777">
            <w:pPr>
              <w:pBdr>
                <w:top w:val="nil"/>
                <w:left w:val="nil"/>
                <w:bottom w:val="nil"/>
                <w:right w:val="nil"/>
                <w:between w:val="nil"/>
              </w:pBdr>
              <w:ind w:right="578"/>
              <w:rPr>
                <w:rFonts w:ascii="Arial" w:hAnsi="Arial" w:eastAsia="Arial" w:cs="Arial"/>
                <w:b/>
                <w:color w:val="000000"/>
                <w:sz w:val="18"/>
                <w:szCs w:val="18"/>
              </w:rPr>
            </w:pPr>
            <w:r>
              <w:rPr>
                <w:rFonts w:ascii="Arial" w:hAnsi="Arial" w:eastAsia="Arial" w:cs="Arial"/>
                <w:color w:val="000000"/>
                <w:sz w:val="18"/>
                <w:szCs w:val="18"/>
              </w:rPr>
              <w:t>Évaluer la possibilité pour les Parties de recourir au Comité scientifique et technique pour répondre aux demandes de dérogation à la Directive Habitats (</w:t>
            </w:r>
            <w:r>
              <w:rPr>
                <w:rFonts w:ascii="Arial" w:hAnsi="Arial" w:eastAsia="Arial" w:cs="Arial"/>
                <w:color w:val="000000"/>
                <w:sz w:val="18"/>
                <w:szCs w:val="18"/>
              </w:rPr>
              <w:t xml:space="preserve">article 16) soumises aux autorités nationales, en particulier pour le marquage par satellite et les biopsies cutanées ou en cas de perturbation volontaire / </w:t>
            </w:r>
            <w:r>
              <w:rPr>
                <w:rFonts w:ascii="Arial" w:hAnsi="Arial" w:eastAsia="Arial" w:cs="Arial"/>
                <w:i/>
                <w:color w:val="2E75B5"/>
                <w:sz w:val="18"/>
                <w:szCs w:val="18"/>
              </w:rPr>
              <w:t>Valutare la possibilità per le Parti di avvalersi del Comitato scientifico e tecnico per rispondere alle richieste di deroga alla Direttiva Habitats (articolo 16) presentate alle autorità nazionali, in particolare per attività di marcatura satellitare e biopsie cutanee o in caso di perturbazione volontaria</w:t>
            </w:r>
          </w:p>
        </w:tc>
        <w:tc>
          <w:tcPr>
            <w:tcW w:w="1559" w:type="dxa"/>
            <w:tcMar/>
          </w:tcPr>
          <w:p w:rsidR="006A3EEA" w:rsidRDefault="003C0950" w14:paraId="41F2DB92" w14:textId="77777777">
            <w:pPr>
              <w:rPr>
                <w:rFonts w:ascii="Arial" w:hAnsi="Arial" w:eastAsia="Arial" w:cs="Arial"/>
                <w:sz w:val="18"/>
                <w:szCs w:val="18"/>
              </w:rPr>
            </w:pPr>
            <w:r>
              <w:rPr>
                <w:rFonts w:ascii="Arial" w:hAnsi="Arial" w:eastAsia="Arial" w:cs="Arial"/>
                <w:sz w:val="18"/>
                <w:szCs w:val="18"/>
              </w:rPr>
              <w:t xml:space="preserve">Coordinateur GdT évaluations / </w:t>
            </w:r>
            <w:r>
              <w:rPr>
                <w:rFonts w:ascii="Arial" w:hAnsi="Arial" w:eastAsia="Arial" w:cs="Arial"/>
                <w:i/>
                <w:color w:val="2E75B5"/>
                <w:sz w:val="18"/>
                <w:szCs w:val="18"/>
              </w:rPr>
              <w:t>Coordinatore GdL valutazioni</w:t>
            </w:r>
          </w:p>
        </w:tc>
        <w:tc>
          <w:tcPr>
            <w:tcW w:w="2556" w:type="dxa"/>
            <w:shd w:val="clear" w:color="auto" w:fill="auto"/>
            <w:tcMar/>
          </w:tcPr>
          <w:p w:rsidR="006A3EEA" w:rsidRDefault="006A3EEA" w14:paraId="1CDE349A" w14:textId="77777777">
            <w:pPr>
              <w:rPr>
                <w:rFonts w:ascii="Arial" w:hAnsi="Arial" w:eastAsia="Arial" w:cs="Arial"/>
                <w:sz w:val="18"/>
                <w:szCs w:val="18"/>
              </w:rPr>
            </w:pPr>
          </w:p>
        </w:tc>
        <w:tc>
          <w:tcPr>
            <w:tcW w:w="8926" w:type="dxa"/>
            <w:tcMar/>
          </w:tcPr>
          <w:p w:rsidR="006A3EEA" w:rsidRDefault="003C0950" w14:paraId="1394B324" w14:textId="77777777">
            <w:pPr>
              <w:rPr>
                <w:rFonts w:ascii="Arial" w:hAnsi="Arial" w:eastAsia="Arial" w:cs="Arial"/>
                <w:color w:val="2E75B5"/>
                <w:sz w:val="18"/>
                <w:szCs w:val="18"/>
              </w:rPr>
            </w:pPr>
            <w:r>
              <w:rPr>
                <w:rFonts w:ascii="Arial" w:hAnsi="Arial" w:eastAsia="Arial" w:cs="Arial"/>
                <w:sz w:val="18"/>
                <w:szCs w:val="18"/>
              </w:rPr>
              <w:t>Vérifier sa faisabilité en 2026-27, ou supprimer /</w:t>
            </w:r>
            <w:r>
              <w:rPr>
                <w:rFonts w:ascii="Arial" w:hAnsi="Arial" w:eastAsia="Arial" w:cs="Arial"/>
                <w:color w:val="2E75B5"/>
                <w:sz w:val="18"/>
                <w:szCs w:val="18"/>
              </w:rPr>
              <w:t xml:space="preserve"> Verificarne l’attuabilità nel biennio 2026-27. In caso eliminare </w:t>
            </w:r>
          </w:p>
        </w:tc>
      </w:tr>
      <w:tr w:rsidR="006A3EEA" w:rsidTr="7B829E69" w14:paraId="283755A4" w14:textId="77777777">
        <w:tc>
          <w:tcPr>
            <w:tcW w:w="2694" w:type="dxa"/>
            <w:vMerge/>
            <w:tcMar/>
            <w:vAlign w:val="center"/>
          </w:tcPr>
          <w:p w:rsidR="006A3EEA" w:rsidRDefault="006A3EEA" w14:paraId="58067B68"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0BB93999" w14:textId="77777777">
            <w:pPr>
              <w:rPr>
                <w:rFonts w:ascii="Arial" w:hAnsi="Arial" w:eastAsia="Arial" w:cs="Arial"/>
                <w:sz w:val="18"/>
                <w:szCs w:val="18"/>
              </w:rPr>
            </w:pPr>
            <w:r>
              <w:rPr>
                <w:rFonts w:ascii="Arial" w:hAnsi="Arial" w:eastAsia="Arial" w:cs="Arial"/>
                <w:color w:val="000000"/>
                <w:sz w:val="18"/>
                <w:szCs w:val="18"/>
              </w:rPr>
              <w:t>J-30l</w:t>
            </w:r>
          </w:p>
        </w:tc>
        <w:tc>
          <w:tcPr>
            <w:tcW w:w="4673" w:type="dxa"/>
            <w:tcMar/>
          </w:tcPr>
          <w:p w:rsidR="006A3EEA" w:rsidRDefault="003C0950" w14:paraId="5BE35CE0" w14:textId="77777777">
            <w:pPr>
              <w:pBdr>
                <w:top w:val="nil"/>
                <w:left w:val="nil"/>
                <w:bottom w:val="nil"/>
                <w:right w:val="nil"/>
                <w:between w:val="nil"/>
              </w:pBdr>
              <w:ind w:right="578"/>
              <w:rPr>
                <w:rFonts w:ascii="Arial" w:hAnsi="Arial" w:eastAsia="Arial" w:cs="Arial"/>
                <w:b/>
                <w:color w:val="000000"/>
                <w:sz w:val="18"/>
                <w:szCs w:val="18"/>
              </w:rPr>
            </w:pPr>
            <w:r>
              <w:rPr>
                <w:rFonts w:ascii="Arial" w:hAnsi="Arial" w:eastAsia="Arial" w:cs="Arial"/>
                <w:color w:val="000000"/>
                <w:sz w:val="18"/>
                <w:szCs w:val="18"/>
              </w:rPr>
              <w:t>Archives des Résolutions et des recommandations organisées par thème</w:t>
            </w:r>
            <w:r>
              <w:rPr>
                <w:rFonts w:ascii="Arial" w:hAnsi="Arial" w:eastAsia="Arial" w:cs="Arial"/>
                <w:color w:val="000000"/>
                <w:sz w:val="18"/>
                <w:szCs w:val="18"/>
              </w:rPr>
              <w:t xml:space="preserve"> sur le site internet de l'Accord Pelagos / </w:t>
            </w:r>
            <w:r>
              <w:rPr>
                <w:rFonts w:ascii="Arial" w:hAnsi="Arial" w:eastAsia="Arial" w:cs="Arial"/>
                <w:color w:val="4371C4"/>
                <w:sz w:val="18"/>
                <w:szCs w:val="18"/>
              </w:rPr>
              <w:t>Archivio delle Risoluzioni e delle Raccomandazioni organizzate per tema sul sito internet dell'Accordo Pelagos</w:t>
            </w:r>
          </w:p>
        </w:tc>
        <w:tc>
          <w:tcPr>
            <w:tcW w:w="1559" w:type="dxa"/>
            <w:tcMar/>
          </w:tcPr>
          <w:p w:rsidR="006A3EEA" w:rsidRDefault="003C0950" w14:paraId="3C6EE35A" w14:textId="77777777">
            <w:pPr>
              <w:rPr>
                <w:rFonts w:ascii="Arial" w:hAnsi="Arial" w:eastAsia="Arial" w:cs="Arial"/>
                <w:sz w:val="18"/>
                <w:szCs w:val="18"/>
              </w:rPr>
            </w:pPr>
            <w:r>
              <w:rPr>
                <w:rFonts w:ascii="Arial" w:hAnsi="Arial" w:eastAsia="Arial" w:cs="Arial"/>
                <w:sz w:val="18"/>
                <w:szCs w:val="18"/>
              </w:rPr>
              <w:t>SP</w:t>
            </w:r>
          </w:p>
          <w:p w:rsidR="006A3EEA" w:rsidRDefault="003C0950" w14:paraId="0514D5B5" w14:textId="77777777">
            <w:pPr>
              <w:rPr>
                <w:rFonts w:ascii="Arial" w:hAnsi="Arial" w:eastAsia="Arial" w:cs="Arial"/>
                <w:sz w:val="18"/>
                <w:szCs w:val="18"/>
              </w:rPr>
            </w:pPr>
            <w:r>
              <w:rPr>
                <w:rFonts w:ascii="Arial" w:hAnsi="Arial" w:eastAsia="Arial" w:cs="Arial"/>
                <w:sz w:val="18"/>
                <w:szCs w:val="18"/>
              </w:rPr>
              <w:t xml:space="preserve">Coordinateur du GdT lois / </w:t>
            </w:r>
            <w:r>
              <w:rPr>
                <w:rFonts w:ascii="Arial" w:hAnsi="Arial" w:eastAsia="Arial" w:cs="Arial"/>
                <w:i/>
                <w:color w:val="2E75B5"/>
                <w:sz w:val="18"/>
                <w:szCs w:val="18"/>
              </w:rPr>
              <w:t>Coordinatore GdL leggi</w:t>
            </w:r>
          </w:p>
        </w:tc>
        <w:tc>
          <w:tcPr>
            <w:tcW w:w="2556" w:type="dxa"/>
            <w:shd w:val="clear" w:color="auto" w:fill="auto"/>
            <w:tcMar/>
          </w:tcPr>
          <w:p w:rsidR="006A3EEA" w:rsidRDefault="003C0950" w14:paraId="0B572459" w14:textId="77777777">
            <w:pPr>
              <w:rPr>
                <w:rFonts w:ascii="Arial" w:hAnsi="Arial" w:eastAsia="Arial" w:cs="Arial"/>
                <w:sz w:val="18"/>
                <w:szCs w:val="18"/>
              </w:rPr>
            </w:pPr>
            <w:r>
              <w:rPr>
                <w:rFonts w:ascii="Arial" w:hAnsi="Arial" w:eastAsia="Arial" w:cs="Arial"/>
                <w:noProof/>
                <w:sz w:val="18"/>
                <w:szCs w:val="18"/>
              </w:rPr>
              <w:drawing>
                <wp:inline distT="0" distB="0" distL="0" distR="0" wp14:anchorId="6959AD00" wp14:editId="304EC81F">
                  <wp:extent cx="995348" cy="355482"/>
                  <wp:effectExtent l="0" t="0" r="0" b="0"/>
                  <wp:docPr id="209238018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sdt>
            <w:sdtPr>
              <w:tag w:val="goog_rdk_141"/>
              <w:id w:val="1376666777"/>
              <w:placeholder>
                <w:docPart w:val="DefaultPlaceholder_1081868574"/>
              </w:placeholder>
            </w:sdtPr>
            <w:sdtEndPr/>
            <w:sdtContent>
              <w:p w:rsidRPr="006A3EEA" w:rsidR="006A3EEA" w:rsidRDefault="003C0950" w14:paraId="291A2886" w14:textId="5F091D0A">
                <w:pPr>
                  <w:rPr>
                    <w:rFonts w:ascii="Arial" w:hAnsi="Arial" w:eastAsia="Arial" w:cs="Arial"/>
                    <w:color w:val="2F5496"/>
                    <w:sz w:val="18"/>
                    <w:szCs w:val="18"/>
                    <w:shd w:val="clear" w:color="auto" w:fill="9900FF"/>
                  </w:rPr>
                </w:pPr>
                <w:sdt>
                  <w:sdtPr>
                    <w:id w:val="-770317096"/>
                    <w:tag w:val="goog_rdk_132"/>
                    <w:showingPlcHdr/>
                    <w:placeholder>
                      <w:docPart w:val="DefaultPlaceholder_1081868574"/>
                    </w:placeholder>
                  </w:sdtPr>
                  <w:sdtContent>
                    <w:r w:rsidR="54DB7C17">
                      <w:rPr/>
                      <w:t xml:space="preserve">     </w:t>
                    </w:r>
                  </w:sdtContent>
                </w:sdt>
                <w:sdt>
                  <w:sdtPr>
                    <w:id w:val="-1759668061"/>
                    <w:tag w:val="goog_rdk_133"/>
                    <w:placeholder>
                      <w:docPart w:val="DefaultPlaceholder_1081868574"/>
                    </w:placeholder>
                  </w:sdtPr>
                  <w:sdtContent>
                    <w:r w:rsidRPr="3FFDEC96" w:rsidR="003C0950">
                      <w:rPr>
                        <w:rFonts w:ascii="Arial" w:hAnsi="Arial" w:eastAsia="Arial" w:cs="Arial"/>
                        <w:sz w:val="18"/>
                        <w:szCs w:val="18"/>
                      </w:rPr>
                      <w:t>Activités</w:t>
                    </w:r>
                    <w:r w:rsidRPr="3FFDEC96" w:rsidR="003C0950">
                      <w:rPr>
                        <w:rFonts w:ascii="Arial" w:hAnsi="Arial" w:eastAsia="Arial" w:cs="Arial"/>
                        <w:sz w:val="18"/>
                        <w:szCs w:val="18"/>
                      </w:rPr>
                      <w:t xml:space="preserve"> pour 2026-2027.</w:t>
                    </w:r>
                  </w:sdtContent>
                </w:sdt>
                <w:sdt>
                  <w:sdtPr>
                    <w:id w:val="1033389256"/>
                    <w:tag w:val="goog_rdk_134"/>
                    <w:placeholder>
                      <w:docPart w:val="DefaultPlaceholder_1081868574"/>
                    </w:placeholder>
                  </w:sdtPr>
                  <w:sdtContent>
                    <w:sdt>
                      <w:sdtPr>
                        <w:id w:val="109793232"/>
                        <w:tag w:val="goog_rdk_135"/>
                        <w:placeholder>
                          <w:docPart w:val="DefaultPlaceholder_1081868574"/>
                        </w:placeholder>
                      </w:sdtPr>
                      <w:sdtContent>
                        <w:r w:rsidRPr="3FFDEC96" w:rsidR="003C0950">
                          <w:rPr>
                            <w:rFonts w:ascii="Arial" w:hAnsi="Arial" w:eastAsia="Arial" w:cs="Arial"/>
                            <w:sz w:val="18"/>
                            <w:szCs w:val="18"/>
                          </w:rPr>
                          <w:t xml:space="preserve"> </w:t>
                        </w:r>
                      </w:sdtContent>
                    </w:sdt>
                  </w:sdtContent>
                </w:sdt>
                <w:sdt>
                  <w:sdtPr>
                    <w:id w:val="-293609520"/>
                    <w:tag w:val="goog_rdk_136"/>
                    <w:placeholder>
                      <w:docPart w:val="DefaultPlaceholder_1081868574"/>
                    </w:placeholder>
                  </w:sdtPr>
                  <w:sdtContent>
                    <w:r w:rsidRPr="3FFDEC96" w:rsidR="003C0950">
                      <w:rPr>
                        <w:rFonts w:ascii="Arial" w:hAnsi="Arial" w:eastAsia="Arial" w:cs="Arial"/>
                        <w:sz w:val="18"/>
                        <w:szCs w:val="18"/>
                      </w:rPr>
                      <w:t>Documents</w:t>
                    </w:r>
                    <w:r w:rsidRPr="3FFDEC96" w:rsidR="003C0950">
                      <w:rPr>
                        <w:rFonts w:ascii="Arial" w:hAnsi="Arial" w:eastAsia="Arial" w:cs="Arial"/>
                        <w:sz w:val="18"/>
                        <w:szCs w:val="18"/>
                      </w:rPr>
                      <w:t xml:space="preserve"> pdf </w:t>
                    </w:r>
                    <w:r w:rsidRPr="3FFDEC96" w:rsidR="003C0950">
                      <w:rPr>
                        <w:rFonts w:ascii="Arial" w:hAnsi="Arial" w:eastAsia="Arial" w:cs="Arial"/>
                        <w:sz w:val="18"/>
                        <w:szCs w:val="18"/>
                      </w:rPr>
                      <w:t>des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résolutions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déjà</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présente</w:t>
                    </w:r>
                    <w:r w:rsidRPr="3FFDEC96" w:rsidR="003C0950">
                      <w:rPr>
                        <w:rFonts w:ascii="Arial" w:hAnsi="Arial" w:eastAsia="Arial" w:cs="Arial"/>
                        <w:sz w:val="18"/>
                        <w:szCs w:val="18"/>
                      </w:rPr>
                      <w:t xml:space="preserve"> sur le site web (</w:t>
                    </w:r>
                    <w:r w:rsidRPr="3FFDEC96" w:rsidR="003C0950">
                      <w:rPr>
                        <w:rFonts w:ascii="Arial" w:hAnsi="Arial" w:eastAsia="Arial" w:cs="Arial"/>
                        <w:sz w:val="18"/>
                        <w:szCs w:val="18"/>
                      </w:rPr>
                      <w:t>ajouter</w:t>
                    </w:r>
                    <w:r w:rsidRPr="3FFDEC96" w:rsidR="003C0950">
                      <w:rPr>
                        <w:rFonts w:ascii="Arial" w:hAnsi="Arial" w:eastAsia="Arial" w:cs="Arial"/>
                        <w:sz w:val="18"/>
                        <w:szCs w:val="18"/>
                      </w:rPr>
                      <w:t xml:space="preserve"> un tableau </w:t>
                    </w:r>
                    <w:r w:rsidRPr="3FFDEC96" w:rsidR="003C0950">
                      <w:rPr>
                        <w:rFonts w:ascii="Arial" w:hAnsi="Arial" w:eastAsia="Arial" w:cs="Arial"/>
                        <w:sz w:val="18"/>
                        <w:szCs w:val="18"/>
                      </w:rPr>
                      <w:t>avec</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les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paragraphes</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opérationnels</w:t>
                    </w:r>
                    <w:r w:rsidRPr="3FFDEC96" w:rsidR="003C0950">
                      <w:rPr>
                        <w:rFonts w:ascii="Arial" w:hAnsi="Arial" w:eastAsia="Arial" w:cs="Arial"/>
                        <w:sz w:val="18"/>
                        <w:szCs w:val="18"/>
                      </w:rPr>
                      <w:t xml:space="preserve"> et </w:t>
                    </w:r>
                    <w:r w:rsidRPr="3FFDEC96" w:rsidR="003C0950">
                      <w:rPr>
                        <w:rFonts w:ascii="Arial" w:hAnsi="Arial" w:eastAsia="Arial" w:cs="Arial"/>
                        <w:sz w:val="18"/>
                        <w:szCs w:val="18"/>
                      </w:rPr>
                      <w:t>leur</w:t>
                    </w:r>
                    <w:r w:rsidRPr="3FFDEC96" w:rsidR="003C0950">
                      <w:rPr>
                        <w:rFonts w:ascii="Arial" w:hAnsi="Arial" w:eastAsia="Arial" w:cs="Arial"/>
                        <w:sz w:val="18"/>
                        <w:szCs w:val="18"/>
                      </w:rPr>
                      <w:t xml:space="preserve"> </w:t>
                    </w:r>
                    <w:r w:rsidRPr="3FFDEC96" w:rsidR="003C0950">
                      <w:rPr>
                        <w:rFonts w:ascii="Arial" w:hAnsi="Arial" w:eastAsia="Arial" w:cs="Arial"/>
                        <w:sz w:val="18"/>
                        <w:szCs w:val="18"/>
                      </w:rPr>
                      <w:t>statut</w:t>
                    </w:r>
                    <w:r w:rsidRPr="3FFDEC96" w:rsidR="003C0950">
                      <w:rPr>
                        <w:rFonts w:ascii="Arial" w:hAnsi="Arial" w:eastAsia="Arial" w:cs="Arial"/>
                        <w:sz w:val="18"/>
                        <w:szCs w:val="18"/>
                      </w:rPr>
                      <w:t>)</w:t>
                    </w:r>
                  </w:sdtContent>
                </w:sdt>
                <w:sdt>
                  <w:sdtPr>
                    <w:id w:val="1996452841"/>
                    <w:tag w:val="goog_rdk_137"/>
                    <w:placeholder>
                      <w:docPart w:val="DefaultPlaceholder_1081868574"/>
                    </w:placeholder>
                  </w:sdtPr>
                  <w:sdtContent>
                    <w:sdt>
                      <w:sdtPr>
                        <w:id w:val="-1544741535"/>
                        <w:tag w:val="goog_rdk_138"/>
                        <w:placeholder>
                          <w:docPart w:val="DefaultPlaceholder_1081868574"/>
                        </w:placeholder>
                      </w:sdtPr>
                      <w:sdtContent>
                        <w:r w:rsidRPr="3FFDEC96" w:rsidR="003C0950">
                          <w:rPr>
                            <w:rFonts w:ascii="Arial" w:hAnsi="Arial" w:eastAsia="Arial" w:cs="Arial"/>
                            <w:sz w:val="18"/>
                            <w:szCs w:val="18"/>
                          </w:rPr>
                          <w:t xml:space="preserve"> / </w:t>
                        </w:r>
                      </w:sdtContent>
                    </w:sdt>
                    <w:sdt>
                      <w:sdtPr>
                        <w:id w:val="1370964308"/>
                        <w:tag w:val="goog_rdk_139"/>
                        <w:placeholder>
                          <w:docPart w:val="DefaultPlaceholder_1081868574"/>
                        </w:placeholder>
                      </w:sdtPr>
                      <w:sdtContent>
                        <w:r w:rsidRPr="3FFDEC96" w:rsidR="003C0950">
                          <w:rPr>
                            <w:rFonts w:ascii="Arial" w:hAnsi="Arial" w:eastAsia="Arial" w:cs="Arial"/>
                            <w:color w:val="2F5496" w:themeColor="accent1" w:themeTint="FF" w:themeShade="BF"/>
                            <w:sz w:val="18"/>
                            <w:szCs w:val="18"/>
                          </w:rPr>
                          <w:t>Attività per il 2026-2027.Documenti pdf delle risoluzioni già caricati sul sito web (aggiungere tabella con i paragrafi operativi e il loro stato)</w:t>
                        </w:r>
                      </w:sdtContent>
                    </w:sdt>
                  </w:sdtContent>
                </w:sdt>
                <w:sdt>
                  <w:sdtPr>
                    <w:id w:val="294184270"/>
                    <w:tag w:val="goog_rdk_140"/>
                    <w:placeholder>
                      <w:docPart w:val="DefaultPlaceholder_1081868574"/>
                    </w:placeholder>
                  </w:sdtPr>
                  <w:sdtContent/>
                </w:sdt>
                <w:customXmlInsRangeStart w:author="Pelagos Sanctuary" w:date="2025-04-16T13:01:00Z" w:id="138"/>
                <w:customXmlInsRangeEnd w:id="138"/>
                <w:customXmlInsRangeStart w:author="Pelagos Sanctuary" w:date="2025-04-16T13:01:00Z" w:id="141"/>
                <w:customXmlInsRangeEnd w:id="141"/>
              </w:p>
            </w:sdtContent>
          </w:sdt>
          <w:p w:rsidR="006A3EEA" w:rsidRDefault="006A3EEA" w14:paraId="6B916D60" w14:textId="77777777">
            <w:pPr>
              <w:rPr>
                <w:rFonts w:ascii="Arial" w:hAnsi="Arial" w:eastAsia="Arial" w:cs="Arial"/>
                <w:color w:val="2E75B5"/>
                <w:sz w:val="18"/>
                <w:szCs w:val="18"/>
              </w:rPr>
            </w:pPr>
          </w:p>
          <w:p w:rsidR="006A3EEA" w:rsidRDefault="006A3EEA" w14:paraId="451DEDC4" w14:textId="77777777">
            <w:pPr>
              <w:rPr>
                <w:rFonts w:ascii="Arial" w:hAnsi="Arial" w:eastAsia="Arial" w:cs="Arial"/>
                <w:sz w:val="18"/>
                <w:szCs w:val="18"/>
                <w:shd w:val="clear" w:color="auto" w:fill="9900FF"/>
              </w:rPr>
            </w:pPr>
          </w:p>
        </w:tc>
      </w:tr>
      <w:tr w:rsidR="006A3EEA" w:rsidTr="7B829E69" w14:paraId="1ADC90FD" w14:textId="77777777">
        <w:tc>
          <w:tcPr>
            <w:tcW w:w="2694" w:type="dxa"/>
            <w:vMerge/>
            <w:tcMar/>
            <w:vAlign w:val="center"/>
          </w:tcPr>
          <w:p w:rsidR="006A3EEA" w:rsidRDefault="006A3EEA" w14:paraId="6DDD3B75"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5B3EF143" w14:textId="77777777">
            <w:pPr>
              <w:rPr>
                <w:rFonts w:ascii="Arial" w:hAnsi="Arial" w:eastAsia="Arial" w:cs="Arial"/>
                <w:sz w:val="21"/>
                <w:szCs w:val="21"/>
              </w:rPr>
            </w:pPr>
            <w:r>
              <w:rPr>
                <w:rFonts w:ascii="Arial" w:hAnsi="Arial" w:eastAsia="Arial" w:cs="Arial"/>
                <w:sz w:val="21"/>
                <w:szCs w:val="21"/>
              </w:rPr>
              <w:t>J-31</w:t>
            </w:r>
          </w:p>
        </w:tc>
        <w:tc>
          <w:tcPr>
            <w:tcW w:w="4673" w:type="dxa"/>
            <w:tcMar/>
          </w:tcPr>
          <w:p w:rsidR="006A3EEA" w:rsidRDefault="003C0950" w14:paraId="18BA77A0" w14:textId="77777777">
            <w:pPr>
              <w:pBdr>
                <w:top w:val="nil"/>
                <w:left w:val="nil"/>
                <w:bottom w:val="nil"/>
                <w:right w:val="nil"/>
                <w:between w:val="nil"/>
              </w:pBdr>
              <w:ind w:right="578"/>
              <w:rPr>
                <w:rFonts w:ascii="Arial" w:hAnsi="Arial" w:eastAsia="Arial" w:cs="Arial"/>
                <w:b/>
                <w:i/>
                <w:color w:val="000000"/>
                <w:sz w:val="21"/>
                <w:szCs w:val="21"/>
              </w:rPr>
            </w:pPr>
            <w:r>
              <w:rPr>
                <w:rFonts w:ascii="Arial" w:hAnsi="Arial" w:eastAsia="Arial" w:cs="Arial"/>
                <w:b/>
                <w:color w:val="000000"/>
                <w:sz w:val="21"/>
                <w:szCs w:val="21"/>
              </w:rPr>
              <w:t>Suivi</w:t>
            </w:r>
            <w:r>
              <w:rPr>
                <w:rFonts w:ascii="Arial" w:hAnsi="Arial" w:eastAsia="Arial" w:cs="Arial"/>
                <w:b/>
                <w:color w:val="000000"/>
                <w:sz w:val="21"/>
                <w:szCs w:val="21"/>
              </w:rPr>
              <w:t xml:space="preserve"> de la mise en oeuvre du Plan de gestion / </w:t>
            </w:r>
            <w:r>
              <w:rPr>
                <w:rFonts w:ascii="Arial" w:hAnsi="Arial" w:eastAsia="Arial" w:cs="Arial"/>
                <w:b/>
                <w:i/>
                <w:color w:val="2E75B5"/>
                <w:sz w:val="21"/>
                <w:szCs w:val="21"/>
              </w:rPr>
              <w:t>Monitoraggio della messa in opera del Piano di Gestione</w:t>
            </w:r>
          </w:p>
        </w:tc>
        <w:tc>
          <w:tcPr>
            <w:tcW w:w="1559" w:type="dxa"/>
            <w:tcMar/>
          </w:tcPr>
          <w:p w:rsidR="006A3EEA" w:rsidRDefault="003C0950" w14:paraId="448BF843" w14:textId="77777777">
            <w:pPr>
              <w:rPr>
                <w:rFonts w:ascii="Arial" w:hAnsi="Arial" w:eastAsia="Arial" w:cs="Arial"/>
                <w:sz w:val="21"/>
                <w:szCs w:val="21"/>
              </w:rPr>
            </w:pPr>
            <w:r>
              <w:rPr>
                <w:rFonts w:ascii="Arial" w:hAnsi="Arial" w:eastAsia="Arial" w:cs="Arial"/>
                <w:sz w:val="21"/>
                <w:szCs w:val="21"/>
              </w:rPr>
              <w:t>SP</w:t>
            </w:r>
          </w:p>
        </w:tc>
        <w:tc>
          <w:tcPr>
            <w:tcW w:w="2556" w:type="dxa"/>
            <w:shd w:val="clear" w:color="auto" w:fill="00B050"/>
            <w:tcMar/>
          </w:tcPr>
          <w:p w:rsidR="006A3EEA" w:rsidRDefault="003C0950" w14:paraId="48BFF296" w14:textId="77777777">
            <w:pPr>
              <w:rPr>
                <w:rFonts w:ascii="Arial" w:hAnsi="Arial" w:eastAsia="Arial" w:cs="Arial"/>
                <w:sz w:val="21"/>
                <w:szCs w:val="21"/>
              </w:rPr>
            </w:pPr>
            <w:r>
              <w:rPr>
                <w:rFonts w:ascii="Arial" w:hAnsi="Arial" w:eastAsia="Arial" w:cs="Arial"/>
                <w:noProof/>
                <w:sz w:val="21"/>
                <w:szCs w:val="21"/>
              </w:rPr>
              <w:drawing>
                <wp:inline distT="0" distB="0" distL="0" distR="0" wp14:anchorId="59600F0C" wp14:editId="552E2BA1">
                  <wp:extent cx="995348" cy="355482"/>
                  <wp:effectExtent l="0" t="0" r="0" b="0"/>
                  <wp:docPr id="209238018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6A3EEA" w14:paraId="06CA52F1" w14:textId="77777777">
            <w:pPr>
              <w:rPr>
                <w:rFonts w:ascii="Arial" w:hAnsi="Arial" w:eastAsia="Arial" w:cs="Arial"/>
                <w:sz w:val="21"/>
                <w:szCs w:val="21"/>
              </w:rPr>
            </w:pPr>
          </w:p>
        </w:tc>
      </w:tr>
      <w:tr w:rsidR="006A3EEA" w:rsidTr="7B829E69" w14:paraId="7A2B8A5B" w14:textId="77777777">
        <w:tc>
          <w:tcPr>
            <w:tcW w:w="2694" w:type="dxa"/>
            <w:vMerge/>
            <w:tcMar/>
            <w:vAlign w:val="center"/>
          </w:tcPr>
          <w:p w:rsidR="006A3EEA" w:rsidRDefault="006A3EEA" w14:paraId="1AB2FE8C" w14:textId="77777777">
            <w:pPr>
              <w:pBdr>
                <w:top w:val="nil"/>
                <w:left w:val="nil"/>
                <w:bottom w:val="nil"/>
                <w:right w:val="nil"/>
                <w:between w:val="nil"/>
              </w:pBdr>
              <w:spacing w:line="276" w:lineRule="auto"/>
              <w:rPr>
                <w:rFonts w:ascii="Arial" w:hAnsi="Arial" w:eastAsia="Arial" w:cs="Arial"/>
                <w:sz w:val="21"/>
                <w:szCs w:val="21"/>
              </w:rPr>
            </w:pPr>
          </w:p>
        </w:tc>
        <w:tc>
          <w:tcPr>
            <w:tcW w:w="992" w:type="dxa"/>
            <w:tcMar/>
          </w:tcPr>
          <w:p w:rsidR="006A3EEA" w:rsidRDefault="003C0950" w14:paraId="5FDC0305" w14:textId="77777777">
            <w:pPr>
              <w:rPr>
                <w:rFonts w:ascii="Arial" w:hAnsi="Arial" w:eastAsia="Arial" w:cs="Arial"/>
                <w:sz w:val="18"/>
                <w:szCs w:val="18"/>
              </w:rPr>
            </w:pPr>
            <w:r>
              <w:rPr>
                <w:rFonts w:ascii="Arial" w:hAnsi="Arial" w:eastAsia="Arial" w:cs="Arial"/>
                <w:sz w:val="18"/>
                <w:szCs w:val="18"/>
              </w:rPr>
              <w:t>J-31a</w:t>
            </w:r>
          </w:p>
        </w:tc>
        <w:tc>
          <w:tcPr>
            <w:tcW w:w="4673" w:type="dxa"/>
            <w:tcMar/>
          </w:tcPr>
          <w:p w:rsidR="006A3EEA" w:rsidRDefault="003C0950" w14:paraId="166CBF92"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Evaluation du PdG de l’Accord l'Accord Pelagos / </w:t>
            </w:r>
            <w:r>
              <w:rPr>
                <w:rFonts w:ascii="Arial" w:hAnsi="Arial" w:eastAsia="Arial" w:cs="Arial"/>
                <w:i/>
                <w:color w:val="2E75B5"/>
                <w:sz w:val="16"/>
                <w:szCs w:val="16"/>
              </w:rPr>
              <w:t xml:space="preserve"> </w:t>
            </w:r>
            <w:r>
              <w:rPr>
                <w:rFonts w:ascii="Arial" w:hAnsi="Arial" w:eastAsia="Arial" w:cs="Arial"/>
                <w:i/>
                <w:color w:val="2E75B5"/>
                <w:sz w:val="18"/>
                <w:szCs w:val="18"/>
              </w:rPr>
              <w:t>Valutazione del PdG dell'Accordo Pelagos</w:t>
            </w:r>
          </w:p>
        </w:tc>
        <w:tc>
          <w:tcPr>
            <w:tcW w:w="1559" w:type="dxa"/>
            <w:tcMar/>
          </w:tcPr>
          <w:p w:rsidR="006A3EEA" w:rsidRDefault="003C0950" w14:paraId="64FDF4F7" w14:textId="77777777">
            <w:pPr>
              <w:rPr>
                <w:rFonts w:ascii="Arial" w:hAnsi="Arial" w:eastAsia="Arial" w:cs="Arial"/>
                <w:sz w:val="18"/>
                <w:szCs w:val="18"/>
              </w:rPr>
            </w:pPr>
            <w:r>
              <w:rPr>
                <w:rFonts w:ascii="Arial" w:hAnsi="Arial" w:eastAsia="Arial" w:cs="Arial"/>
                <w:sz w:val="18"/>
                <w:szCs w:val="18"/>
              </w:rPr>
              <w:t>SP</w:t>
            </w:r>
          </w:p>
        </w:tc>
        <w:tc>
          <w:tcPr>
            <w:tcW w:w="2556" w:type="dxa"/>
            <w:shd w:val="clear" w:color="auto" w:fill="00B050"/>
            <w:tcMar/>
          </w:tcPr>
          <w:p w:rsidR="006A3EEA" w:rsidRDefault="003C0950" w14:paraId="7DAB9905" w14:textId="77777777">
            <w:pPr>
              <w:rPr>
                <w:rFonts w:ascii="Arial" w:hAnsi="Arial" w:eastAsia="Arial" w:cs="Arial"/>
                <w:sz w:val="18"/>
                <w:szCs w:val="18"/>
              </w:rPr>
            </w:pPr>
            <w:r>
              <w:rPr>
                <w:rFonts w:ascii="Arial" w:hAnsi="Arial" w:eastAsia="Arial" w:cs="Arial"/>
                <w:noProof/>
                <w:sz w:val="21"/>
                <w:szCs w:val="21"/>
              </w:rPr>
              <w:drawing>
                <wp:inline distT="0" distB="0" distL="0" distR="0" wp14:anchorId="674CAB62" wp14:editId="0357BE06">
                  <wp:extent cx="995348" cy="355482"/>
                  <wp:effectExtent l="0" t="0" r="0" b="0"/>
                  <wp:docPr id="209238018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6A3EEA" w14:paraId="3B1A473C" w14:textId="77777777">
            <w:pPr>
              <w:rPr>
                <w:rFonts w:ascii="Arial" w:hAnsi="Arial" w:eastAsia="Arial" w:cs="Arial"/>
                <w:sz w:val="18"/>
                <w:szCs w:val="18"/>
              </w:rPr>
            </w:pPr>
          </w:p>
        </w:tc>
      </w:tr>
      <w:tr w:rsidR="006A3EEA" w:rsidTr="7B829E69" w14:paraId="55D4D8B7" w14:textId="77777777">
        <w:tc>
          <w:tcPr>
            <w:tcW w:w="2694" w:type="dxa"/>
            <w:vMerge/>
            <w:tcMar/>
            <w:vAlign w:val="center"/>
          </w:tcPr>
          <w:p w:rsidR="006A3EEA" w:rsidRDefault="006A3EEA" w14:paraId="7367C2C9"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6EA89147" w14:textId="77777777">
            <w:pPr>
              <w:rPr>
                <w:rFonts w:ascii="Arial" w:hAnsi="Arial" w:eastAsia="Arial" w:cs="Arial"/>
                <w:sz w:val="21"/>
                <w:szCs w:val="21"/>
              </w:rPr>
            </w:pPr>
            <w:r>
              <w:rPr>
                <w:rFonts w:ascii="Arial" w:hAnsi="Arial" w:eastAsia="Arial" w:cs="Arial"/>
                <w:sz w:val="21"/>
                <w:szCs w:val="21"/>
              </w:rPr>
              <w:t>K-32</w:t>
            </w:r>
          </w:p>
        </w:tc>
        <w:tc>
          <w:tcPr>
            <w:tcW w:w="4673" w:type="dxa"/>
            <w:tcMar/>
          </w:tcPr>
          <w:p w:rsidR="006A3EEA" w:rsidRDefault="003C0950" w14:paraId="53DA3F29" w14:textId="77777777">
            <w:pPr>
              <w:pBdr>
                <w:top w:val="nil"/>
                <w:left w:val="nil"/>
                <w:bottom w:val="nil"/>
                <w:right w:val="nil"/>
                <w:between w:val="nil"/>
              </w:pBdr>
              <w:ind w:left="31"/>
              <w:rPr>
                <w:rFonts w:ascii="Arial" w:hAnsi="Arial" w:eastAsia="Arial" w:cs="Arial"/>
                <w:b/>
                <w:i/>
                <w:color w:val="000000"/>
                <w:sz w:val="21"/>
                <w:szCs w:val="21"/>
              </w:rPr>
            </w:pPr>
            <w:r>
              <w:rPr>
                <w:rFonts w:ascii="Arial" w:hAnsi="Arial" w:eastAsia="Arial" w:cs="Arial"/>
                <w:b/>
                <w:color w:val="000000"/>
                <w:sz w:val="21"/>
                <w:szCs w:val="21"/>
              </w:rPr>
              <w:t xml:space="preserve">Harmonisation et </w:t>
            </w:r>
            <w:r>
              <w:rPr>
                <w:rFonts w:ascii="Arial" w:hAnsi="Arial" w:eastAsia="Arial" w:cs="Arial"/>
                <w:b/>
                <w:color w:val="000000"/>
                <w:sz w:val="21"/>
                <w:szCs w:val="21"/>
              </w:rPr>
              <w:t xml:space="preserve">simplification des procédures administratives de l'Accord / </w:t>
            </w:r>
            <w:r>
              <w:rPr>
                <w:rFonts w:ascii="Arial" w:hAnsi="Arial" w:eastAsia="Arial" w:cs="Arial"/>
                <w:b/>
                <w:i/>
                <w:color w:val="2E75B5"/>
                <w:sz w:val="21"/>
                <w:szCs w:val="21"/>
              </w:rPr>
              <w:t>Armonizzazione e semplificazione delle procedure amministrative dell'Accordo</w:t>
            </w:r>
          </w:p>
        </w:tc>
        <w:tc>
          <w:tcPr>
            <w:tcW w:w="1559" w:type="dxa"/>
            <w:tcMar/>
          </w:tcPr>
          <w:p w:rsidR="006A3EEA" w:rsidRDefault="003C0950" w14:paraId="76B5F729" w14:textId="77777777">
            <w:pPr>
              <w:rPr>
                <w:rFonts w:ascii="Arial" w:hAnsi="Arial" w:eastAsia="Arial" w:cs="Arial"/>
                <w:sz w:val="21"/>
                <w:szCs w:val="21"/>
              </w:rPr>
            </w:pPr>
            <w:r>
              <w:rPr>
                <w:rFonts w:ascii="Arial" w:hAnsi="Arial" w:eastAsia="Arial" w:cs="Arial"/>
                <w:sz w:val="21"/>
                <w:szCs w:val="21"/>
              </w:rPr>
              <w:t>Coordinateur du GdT Gouvernance ou Consultant /</w:t>
            </w:r>
            <w:r>
              <w:rPr>
                <w:sz w:val="16"/>
                <w:szCs w:val="16"/>
              </w:rPr>
              <w:t xml:space="preserve"> </w:t>
            </w:r>
            <w:r>
              <w:rPr>
                <w:rFonts w:ascii="Arial" w:hAnsi="Arial" w:eastAsia="Arial" w:cs="Arial"/>
                <w:i/>
                <w:color w:val="2E75B5"/>
                <w:sz w:val="21"/>
                <w:szCs w:val="21"/>
              </w:rPr>
              <w:t>Coordinatore GdL Governance o Consulente</w:t>
            </w:r>
          </w:p>
        </w:tc>
        <w:tc>
          <w:tcPr>
            <w:tcW w:w="2556" w:type="dxa"/>
            <w:shd w:val="clear" w:color="auto" w:fill="00B050"/>
            <w:tcMar/>
          </w:tcPr>
          <w:p w:rsidR="006A3EEA" w:rsidRDefault="003C0950" w14:paraId="3DD7D5FB" w14:textId="77777777">
            <w:pPr>
              <w:rPr>
                <w:rFonts w:ascii="Arial" w:hAnsi="Arial" w:eastAsia="Arial" w:cs="Arial"/>
                <w:sz w:val="21"/>
                <w:szCs w:val="21"/>
              </w:rPr>
            </w:pPr>
            <w:r>
              <w:rPr>
                <w:rFonts w:ascii="Arial" w:hAnsi="Arial" w:eastAsia="Arial" w:cs="Arial"/>
                <w:noProof/>
                <w:sz w:val="21"/>
                <w:szCs w:val="21"/>
              </w:rPr>
              <w:drawing>
                <wp:inline distT="0" distB="0" distL="0" distR="0" wp14:anchorId="5821A37A" wp14:editId="1D895B1C">
                  <wp:extent cx="995348" cy="355482"/>
                  <wp:effectExtent l="0" t="0" r="0" b="0"/>
                  <wp:docPr id="209238018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1C38E237" w14:textId="77777777">
            <w:pPr>
              <w:rPr>
                <w:rFonts w:ascii="Arial" w:hAnsi="Arial" w:eastAsia="Arial" w:cs="Arial"/>
                <w:sz w:val="21"/>
                <w:szCs w:val="21"/>
              </w:rPr>
            </w:pPr>
            <w:r>
              <w:rPr>
                <w:rFonts w:ascii="Arial" w:hAnsi="Arial" w:eastAsia="Arial" w:cs="Arial"/>
                <w:sz w:val="21"/>
                <w:szCs w:val="21"/>
              </w:rPr>
              <w:t xml:space="preserve">Activité réalisée grâce au support du GdT Gouvernance et d’un consultant / </w:t>
            </w:r>
            <w:r>
              <w:rPr>
                <w:rFonts w:ascii="Arial" w:hAnsi="Arial" w:eastAsia="Arial" w:cs="Arial"/>
                <w:color w:val="2F5496"/>
                <w:sz w:val="21"/>
                <w:szCs w:val="21"/>
              </w:rPr>
              <w:t xml:space="preserve">Attività sviluppata grazie al supporto del GdL Governance et di un consulente </w:t>
            </w:r>
          </w:p>
          <w:p w:rsidR="006A3EEA" w:rsidRDefault="006A3EEA" w14:paraId="4D4B1E43" w14:textId="77777777">
            <w:pPr>
              <w:rPr>
                <w:rFonts w:ascii="Arial" w:hAnsi="Arial" w:eastAsia="Arial" w:cs="Arial"/>
                <w:sz w:val="21"/>
                <w:szCs w:val="21"/>
              </w:rPr>
            </w:pPr>
          </w:p>
        </w:tc>
      </w:tr>
      <w:tr w:rsidR="006A3EEA" w:rsidTr="7B829E69" w14:paraId="65AA1743" w14:textId="77777777">
        <w:tc>
          <w:tcPr>
            <w:tcW w:w="2694" w:type="dxa"/>
            <w:vMerge/>
            <w:tcMar/>
            <w:vAlign w:val="center"/>
          </w:tcPr>
          <w:p w:rsidR="006A3EEA" w:rsidRDefault="006A3EEA" w14:paraId="618ABF4B" w14:textId="77777777">
            <w:pPr>
              <w:pBdr>
                <w:top w:val="nil"/>
                <w:left w:val="nil"/>
                <w:bottom w:val="nil"/>
                <w:right w:val="nil"/>
                <w:between w:val="nil"/>
              </w:pBdr>
              <w:spacing w:line="276" w:lineRule="auto"/>
              <w:rPr>
                <w:rFonts w:ascii="Arial" w:hAnsi="Arial" w:eastAsia="Arial" w:cs="Arial"/>
                <w:sz w:val="21"/>
                <w:szCs w:val="21"/>
              </w:rPr>
            </w:pPr>
          </w:p>
        </w:tc>
        <w:tc>
          <w:tcPr>
            <w:tcW w:w="992" w:type="dxa"/>
            <w:tcMar/>
          </w:tcPr>
          <w:p w:rsidR="006A3EEA" w:rsidRDefault="003C0950" w14:paraId="22D97FC8" w14:textId="77777777">
            <w:pPr>
              <w:rPr>
                <w:rFonts w:ascii="Arial" w:hAnsi="Arial" w:eastAsia="Arial" w:cs="Arial"/>
                <w:sz w:val="18"/>
                <w:szCs w:val="18"/>
              </w:rPr>
            </w:pPr>
            <w:r>
              <w:rPr>
                <w:rFonts w:ascii="Arial" w:hAnsi="Arial" w:eastAsia="Arial" w:cs="Arial"/>
                <w:sz w:val="18"/>
                <w:szCs w:val="18"/>
              </w:rPr>
              <w:t>K-32a</w:t>
            </w:r>
          </w:p>
        </w:tc>
        <w:tc>
          <w:tcPr>
            <w:tcW w:w="4673" w:type="dxa"/>
            <w:tcMar/>
          </w:tcPr>
          <w:p w:rsidR="006A3EEA" w:rsidRDefault="003C0950" w14:paraId="0D07E5D7"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Définition de procédures d'acquisition des biens et services nécessaires pour obtenir des résultats et atteindre les </w:t>
            </w:r>
            <w:r>
              <w:rPr>
                <w:rFonts w:ascii="Arial" w:hAnsi="Arial" w:eastAsia="Arial" w:cs="Arial"/>
                <w:color w:val="000000"/>
                <w:sz w:val="18"/>
                <w:szCs w:val="18"/>
              </w:rPr>
              <w:t xml:space="preserve">objectifs / </w:t>
            </w:r>
            <w:r>
              <w:rPr>
                <w:rFonts w:ascii="Arial" w:hAnsi="Arial" w:eastAsia="Arial" w:cs="Arial"/>
                <w:i/>
                <w:color w:val="2E75B5"/>
                <w:sz w:val="18"/>
                <w:szCs w:val="18"/>
              </w:rPr>
              <w:t>Definizione delle procedure per acquisire i necessari beni e servizi per l’ottenimento dei risultati ed il raggiungimento degli obiettivi</w:t>
            </w:r>
          </w:p>
        </w:tc>
        <w:tc>
          <w:tcPr>
            <w:tcW w:w="1559" w:type="dxa"/>
            <w:tcMar/>
          </w:tcPr>
          <w:p w:rsidR="006A3EEA" w:rsidRDefault="003C0950" w14:paraId="030915D7" w14:textId="77777777">
            <w:pPr>
              <w:rPr>
                <w:rFonts w:ascii="Arial" w:hAnsi="Arial" w:eastAsia="Arial" w:cs="Arial"/>
                <w:sz w:val="18"/>
                <w:szCs w:val="18"/>
              </w:rPr>
            </w:pPr>
            <w:r>
              <w:rPr>
                <w:rFonts w:ascii="Arial" w:hAnsi="Arial" w:eastAsia="Arial" w:cs="Arial"/>
                <w:sz w:val="18"/>
                <w:szCs w:val="18"/>
              </w:rPr>
              <w:t xml:space="preserve">Coordinateur du GdT Gouvernance ou Consultant / </w:t>
            </w:r>
            <w:r>
              <w:rPr>
                <w:rFonts w:ascii="Arial" w:hAnsi="Arial" w:eastAsia="Arial" w:cs="Arial"/>
                <w:i/>
                <w:color w:val="2E75B5"/>
                <w:sz w:val="18"/>
                <w:szCs w:val="18"/>
              </w:rPr>
              <w:t>Coordinatore GdL Governance o Consulente</w:t>
            </w:r>
          </w:p>
        </w:tc>
        <w:tc>
          <w:tcPr>
            <w:tcW w:w="2556" w:type="dxa"/>
            <w:shd w:val="clear" w:color="auto" w:fill="FFFFFF" w:themeFill="background1"/>
            <w:tcMar/>
          </w:tcPr>
          <w:p w:rsidR="006A3EEA" w:rsidRDefault="003C0950" w14:paraId="0E979D72" w14:textId="77777777">
            <w:pPr>
              <w:rPr>
                <w:rFonts w:ascii="Arial" w:hAnsi="Arial" w:eastAsia="Arial" w:cs="Arial"/>
                <w:sz w:val="21"/>
                <w:szCs w:val="21"/>
              </w:rPr>
            </w:pPr>
            <w:r>
              <w:rPr>
                <w:rFonts w:ascii="Arial" w:hAnsi="Arial" w:eastAsia="Arial" w:cs="Arial"/>
                <w:noProof/>
                <w:sz w:val="21"/>
                <w:szCs w:val="21"/>
              </w:rPr>
              <w:drawing>
                <wp:inline distT="0" distB="0" distL="0" distR="0" wp14:anchorId="39790834" wp14:editId="733C9438">
                  <wp:extent cx="995348" cy="355482"/>
                  <wp:effectExtent l="0" t="0" r="0" b="0"/>
                  <wp:docPr id="20923802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697FC4B4" w14:textId="77777777">
            <w:pPr>
              <w:rPr>
                <w:rFonts w:ascii="Arial" w:hAnsi="Arial" w:eastAsia="Arial" w:cs="Arial"/>
                <w:sz w:val="21"/>
                <w:szCs w:val="21"/>
                <w:shd w:val="clear" w:color="auto" w:fill="F4CCCC"/>
              </w:rPr>
            </w:pPr>
            <w:r>
              <w:rPr>
                <w:rFonts w:ascii="Arial" w:hAnsi="Arial" w:eastAsia="Arial" w:cs="Arial"/>
                <w:sz w:val="18"/>
                <w:szCs w:val="18"/>
              </w:rPr>
              <w:t xml:space="preserve">Il Segretariato presenterà linee guida per il 2026-2027 / </w:t>
            </w:r>
            <w:r>
              <w:rPr>
                <w:rFonts w:ascii="Arial" w:hAnsi="Arial" w:eastAsia="Arial" w:cs="Arial"/>
                <w:color w:val="2E75B5"/>
                <w:sz w:val="18"/>
                <w:szCs w:val="18"/>
              </w:rPr>
              <w:t xml:space="preserve">Le Secrétariat présentera des lignes directrices pour 2026-2027 </w:t>
            </w:r>
          </w:p>
        </w:tc>
      </w:tr>
      <w:tr w:rsidR="006A3EEA" w:rsidTr="7B829E69" w14:paraId="78B887C9" w14:textId="77777777">
        <w:tc>
          <w:tcPr>
            <w:tcW w:w="2694" w:type="dxa"/>
            <w:vMerge/>
            <w:tcMar/>
            <w:vAlign w:val="center"/>
          </w:tcPr>
          <w:p w:rsidR="006A3EEA" w:rsidRDefault="006A3EEA" w14:paraId="494B586E" w14:textId="77777777">
            <w:pPr>
              <w:pBdr>
                <w:top w:val="nil"/>
                <w:left w:val="nil"/>
                <w:bottom w:val="nil"/>
                <w:right w:val="nil"/>
                <w:between w:val="nil"/>
              </w:pBdr>
              <w:spacing w:line="276" w:lineRule="auto"/>
              <w:rPr>
                <w:rFonts w:ascii="Arial" w:hAnsi="Arial" w:eastAsia="Arial" w:cs="Arial"/>
                <w:sz w:val="21"/>
                <w:szCs w:val="21"/>
              </w:rPr>
            </w:pPr>
          </w:p>
        </w:tc>
        <w:tc>
          <w:tcPr>
            <w:tcW w:w="992" w:type="dxa"/>
            <w:tcMar/>
          </w:tcPr>
          <w:p w:rsidR="006A3EEA" w:rsidRDefault="003C0950" w14:paraId="6A8C4DCC" w14:textId="77777777">
            <w:pPr>
              <w:rPr>
                <w:rFonts w:ascii="Arial" w:hAnsi="Arial" w:eastAsia="Arial" w:cs="Arial"/>
                <w:sz w:val="18"/>
                <w:szCs w:val="18"/>
              </w:rPr>
            </w:pPr>
            <w:r>
              <w:rPr>
                <w:rFonts w:ascii="Arial" w:hAnsi="Arial" w:eastAsia="Arial" w:cs="Arial"/>
                <w:sz w:val="18"/>
                <w:szCs w:val="18"/>
              </w:rPr>
              <w:t>K-32b</w:t>
            </w:r>
          </w:p>
        </w:tc>
        <w:tc>
          <w:tcPr>
            <w:tcW w:w="4673" w:type="dxa"/>
            <w:tcMar/>
          </w:tcPr>
          <w:p w:rsidR="006A3EEA" w:rsidRDefault="003C0950" w14:paraId="23918326"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Révision et mise à jour des Règlements intérieurs / </w:t>
            </w:r>
            <w:r>
              <w:rPr>
                <w:rFonts w:ascii="Arial" w:hAnsi="Arial" w:eastAsia="Arial" w:cs="Arial"/>
                <w:i/>
                <w:color w:val="2E75B5"/>
                <w:sz w:val="18"/>
                <w:szCs w:val="18"/>
              </w:rPr>
              <w:t>Revisione e aggiornamento dei Regolamenti interni</w:t>
            </w:r>
          </w:p>
        </w:tc>
        <w:tc>
          <w:tcPr>
            <w:tcW w:w="1559" w:type="dxa"/>
            <w:tcMar/>
          </w:tcPr>
          <w:p w:rsidR="006A3EEA" w:rsidRDefault="003C0950" w14:paraId="2060FBD5" w14:textId="77777777">
            <w:pPr>
              <w:rPr>
                <w:rFonts w:ascii="Arial" w:hAnsi="Arial" w:eastAsia="Arial" w:cs="Arial"/>
                <w:sz w:val="18"/>
                <w:szCs w:val="18"/>
              </w:rPr>
            </w:pPr>
            <w:r>
              <w:rPr>
                <w:rFonts w:ascii="Arial" w:hAnsi="Arial" w:eastAsia="Arial" w:cs="Arial"/>
                <w:sz w:val="18"/>
                <w:szCs w:val="18"/>
              </w:rPr>
              <w:t xml:space="preserve">Coordinateur du GdT </w:t>
            </w:r>
            <w:r>
              <w:rPr>
                <w:rFonts w:ascii="Arial" w:hAnsi="Arial" w:eastAsia="Arial" w:cs="Arial"/>
                <w:sz w:val="18"/>
                <w:szCs w:val="18"/>
              </w:rPr>
              <w:t xml:space="preserve">Gouvernance ou Consultant / </w:t>
            </w:r>
            <w:r>
              <w:rPr>
                <w:rFonts w:ascii="Arial" w:hAnsi="Arial" w:eastAsia="Arial" w:cs="Arial"/>
                <w:i/>
                <w:color w:val="2E75B5"/>
                <w:sz w:val="18"/>
                <w:szCs w:val="18"/>
              </w:rPr>
              <w:t>Coordinatore GdL Governance o Consulente</w:t>
            </w:r>
          </w:p>
        </w:tc>
        <w:tc>
          <w:tcPr>
            <w:tcW w:w="2556" w:type="dxa"/>
            <w:shd w:val="clear" w:color="auto" w:fill="00B050"/>
            <w:tcMar/>
          </w:tcPr>
          <w:p w:rsidR="006A3EEA" w:rsidRDefault="006A3EEA" w14:paraId="43A9E89B" w14:textId="77777777">
            <w:pPr>
              <w:rPr>
                <w:rFonts w:ascii="Arial" w:hAnsi="Arial" w:eastAsia="Arial" w:cs="Arial"/>
                <w:sz w:val="21"/>
                <w:szCs w:val="21"/>
              </w:rPr>
            </w:pPr>
          </w:p>
        </w:tc>
        <w:tc>
          <w:tcPr>
            <w:tcW w:w="8926" w:type="dxa"/>
            <w:tcMar/>
          </w:tcPr>
          <w:p w:rsidR="006A3EEA" w:rsidRDefault="003C0950" w14:paraId="684D4E0F" w14:textId="77777777">
            <w:pPr>
              <w:rPr>
                <w:rFonts w:ascii="Arial" w:hAnsi="Arial" w:eastAsia="Arial" w:cs="Arial"/>
                <w:sz w:val="21"/>
                <w:szCs w:val="21"/>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tc>
      </w:tr>
      <w:tr w:rsidR="006A3EEA" w:rsidTr="7B829E69" w14:paraId="53D54950" w14:textId="77777777">
        <w:tc>
          <w:tcPr>
            <w:tcW w:w="2694" w:type="dxa"/>
            <w:vMerge/>
            <w:tcMar/>
            <w:vAlign w:val="center"/>
          </w:tcPr>
          <w:p w:rsidR="006A3EEA" w:rsidRDefault="006A3EEA" w14:paraId="5A3E3144" w14:textId="77777777">
            <w:pPr>
              <w:pBdr>
                <w:top w:val="nil"/>
                <w:left w:val="nil"/>
                <w:bottom w:val="nil"/>
                <w:right w:val="nil"/>
                <w:between w:val="nil"/>
              </w:pBdr>
              <w:spacing w:line="276" w:lineRule="auto"/>
              <w:rPr>
                <w:rFonts w:ascii="Arial" w:hAnsi="Arial" w:eastAsia="Arial" w:cs="Arial"/>
                <w:sz w:val="21"/>
                <w:szCs w:val="21"/>
              </w:rPr>
            </w:pPr>
          </w:p>
        </w:tc>
        <w:tc>
          <w:tcPr>
            <w:tcW w:w="992" w:type="dxa"/>
            <w:tcMar/>
          </w:tcPr>
          <w:p w:rsidR="006A3EEA" w:rsidRDefault="003C0950" w14:paraId="1EF4D24D" w14:textId="77777777">
            <w:pPr>
              <w:rPr>
                <w:rFonts w:ascii="Arial" w:hAnsi="Arial" w:eastAsia="Arial" w:cs="Arial"/>
                <w:sz w:val="18"/>
                <w:szCs w:val="18"/>
              </w:rPr>
            </w:pPr>
            <w:r>
              <w:rPr>
                <w:rFonts w:ascii="Arial" w:hAnsi="Arial" w:eastAsia="Arial" w:cs="Arial"/>
                <w:sz w:val="18"/>
                <w:szCs w:val="18"/>
              </w:rPr>
              <w:t>K-32c</w:t>
            </w:r>
          </w:p>
        </w:tc>
        <w:tc>
          <w:tcPr>
            <w:tcW w:w="4673" w:type="dxa"/>
            <w:tcMar/>
          </w:tcPr>
          <w:p w:rsidR="006A3EEA" w:rsidRDefault="003C0950" w14:paraId="31348A39"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Etablissement d'une procédure pour les partenariats / </w:t>
            </w:r>
            <w:r>
              <w:rPr>
                <w:rFonts w:ascii="Arial" w:hAnsi="Arial" w:eastAsia="Arial" w:cs="Arial"/>
                <w:i/>
                <w:color w:val="2E75B5"/>
                <w:sz w:val="18"/>
                <w:szCs w:val="18"/>
              </w:rPr>
              <w:t xml:space="preserve">Stabilire procedura per i </w:t>
            </w:r>
            <w:r>
              <w:rPr>
                <w:rFonts w:ascii="Arial" w:hAnsi="Arial" w:eastAsia="Arial" w:cs="Arial"/>
                <w:i/>
                <w:color w:val="2E75B5"/>
                <w:sz w:val="18"/>
                <w:szCs w:val="18"/>
              </w:rPr>
              <w:t>partenariati</w:t>
            </w:r>
          </w:p>
        </w:tc>
        <w:tc>
          <w:tcPr>
            <w:tcW w:w="1559" w:type="dxa"/>
            <w:tcMar/>
          </w:tcPr>
          <w:p w:rsidR="006A3EEA" w:rsidRDefault="003C0950" w14:paraId="47A773AA" w14:textId="77777777">
            <w:pPr>
              <w:rPr>
                <w:rFonts w:ascii="Arial" w:hAnsi="Arial" w:eastAsia="Arial" w:cs="Arial"/>
                <w:sz w:val="18"/>
                <w:szCs w:val="18"/>
              </w:rPr>
            </w:pPr>
            <w:r>
              <w:rPr>
                <w:rFonts w:ascii="Arial" w:hAnsi="Arial" w:eastAsia="Arial" w:cs="Arial"/>
                <w:sz w:val="18"/>
                <w:szCs w:val="18"/>
              </w:rPr>
              <w:t xml:space="preserve">Coordinateur du GdT Gouvernance ou Consultant / </w:t>
            </w:r>
            <w:r>
              <w:rPr>
                <w:rFonts w:ascii="Arial" w:hAnsi="Arial" w:eastAsia="Arial" w:cs="Arial"/>
                <w:i/>
                <w:color w:val="2E75B5"/>
                <w:sz w:val="18"/>
                <w:szCs w:val="18"/>
              </w:rPr>
              <w:t>Coordinatore GdL Governance o Consulente</w:t>
            </w:r>
          </w:p>
        </w:tc>
        <w:tc>
          <w:tcPr>
            <w:tcW w:w="2556" w:type="dxa"/>
            <w:shd w:val="clear" w:color="auto" w:fill="00B050"/>
            <w:tcMar/>
          </w:tcPr>
          <w:p w:rsidR="006A3EEA" w:rsidRDefault="006A3EEA" w14:paraId="7E0D1B1E" w14:textId="77777777">
            <w:pPr>
              <w:rPr>
                <w:rFonts w:ascii="Arial" w:hAnsi="Arial" w:eastAsia="Arial" w:cs="Arial"/>
                <w:sz w:val="21"/>
                <w:szCs w:val="21"/>
              </w:rPr>
            </w:pPr>
          </w:p>
        </w:tc>
        <w:tc>
          <w:tcPr>
            <w:tcW w:w="8926" w:type="dxa"/>
            <w:tcMar/>
          </w:tcPr>
          <w:p w:rsidR="006A3EEA" w:rsidRDefault="003C0950" w14:paraId="57D65059" w14:textId="77777777">
            <w:pPr>
              <w:rPr>
                <w:rFonts w:ascii="Arial" w:hAnsi="Arial" w:eastAsia="Arial" w:cs="Arial"/>
                <w:sz w:val="21"/>
                <w:szCs w:val="21"/>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tc>
      </w:tr>
      <w:tr w:rsidR="006A3EEA" w:rsidTr="7B829E69" w14:paraId="70B46DA2" w14:textId="77777777">
        <w:tc>
          <w:tcPr>
            <w:tcW w:w="2694" w:type="dxa"/>
            <w:vMerge/>
            <w:tcMar/>
            <w:vAlign w:val="center"/>
          </w:tcPr>
          <w:p w:rsidR="006A3EEA" w:rsidRDefault="006A3EEA" w14:paraId="386A59E1" w14:textId="77777777">
            <w:pPr>
              <w:pBdr>
                <w:top w:val="nil"/>
                <w:left w:val="nil"/>
                <w:bottom w:val="nil"/>
                <w:right w:val="nil"/>
                <w:between w:val="nil"/>
              </w:pBdr>
              <w:spacing w:line="276" w:lineRule="auto"/>
              <w:rPr>
                <w:rFonts w:ascii="Arial" w:hAnsi="Arial" w:eastAsia="Arial" w:cs="Arial"/>
                <w:sz w:val="21"/>
                <w:szCs w:val="21"/>
              </w:rPr>
            </w:pPr>
          </w:p>
        </w:tc>
        <w:tc>
          <w:tcPr>
            <w:tcW w:w="992" w:type="dxa"/>
            <w:tcMar/>
          </w:tcPr>
          <w:p w:rsidR="006A3EEA" w:rsidRDefault="003C0950" w14:paraId="6306E214" w14:textId="77777777">
            <w:pPr>
              <w:rPr>
                <w:rFonts w:ascii="Arial" w:hAnsi="Arial" w:eastAsia="Arial" w:cs="Arial"/>
                <w:sz w:val="18"/>
                <w:szCs w:val="18"/>
              </w:rPr>
            </w:pPr>
            <w:r>
              <w:rPr>
                <w:rFonts w:ascii="Arial" w:hAnsi="Arial" w:eastAsia="Arial" w:cs="Arial"/>
                <w:sz w:val="18"/>
                <w:szCs w:val="18"/>
              </w:rPr>
              <w:t>K-32d</w:t>
            </w:r>
          </w:p>
        </w:tc>
        <w:tc>
          <w:tcPr>
            <w:tcW w:w="4673" w:type="dxa"/>
            <w:tcMar/>
          </w:tcPr>
          <w:p w:rsidR="006A3EEA" w:rsidRDefault="003C0950" w14:paraId="1A1C1533"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Etablissement d'une procédure pour les appels à </w:t>
            </w:r>
            <w:r>
              <w:rPr>
                <w:rFonts w:ascii="Arial" w:hAnsi="Arial" w:eastAsia="Arial" w:cs="Arial"/>
                <w:color w:val="000000"/>
                <w:sz w:val="18"/>
                <w:szCs w:val="18"/>
              </w:rPr>
              <w:t xml:space="preserve">projets internationaux et nationaux / </w:t>
            </w:r>
            <w:r>
              <w:rPr>
                <w:rFonts w:ascii="Arial" w:hAnsi="Arial" w:eastAsia="Arial" w:cs="Arial"/>
                <w:i/>
                <w:color w:val="2E75B5"/>
                <w:sz w:val="18"/>
                <w:szCs w:val="18"/>
              </w:rPr>
              <w:t>Stabilire procedura per i bandi per progetti internazionali e nazionali</w:t>
            </w:r>
          </w:p>
        </w:tc>
        <w:tc>
          <w:tcPr>
            <w:tcW w:w="1559" w:type="dxa"/>
            <w:tcMar/>
          </w:tcPr>
          <w:p w:rsidR="006A3EEA" w:rsidRDefault="003C0950" w14:paraId="426609A3" w14:textId="77777777">
            <w:pPr>
              <w:rPr>
                <w:rFonts w:ascii="Arial" w:hAnsi="Arial" w:eastAsia="Arial" w:cs="Arial"/>
                <w:sz w:val="18"/>
                <w:szCs w:val="18"/>
              </w:rPr>
            </w:pPr>
            <w:r>
              <w:rPr>
                <w:rFonts w:ascii="Arial" w:hAnsi="Arial" w:eastAsia="Arial" w:cs="Arial"/>
                <w:sz w:val="18"/>
                <w:szCs w:val="18"/>
              </w:rPr>
              <w:t xml:space="preserve">Coordinateur du GdT Gouvernance ou Consultant / </w:t>
            </w:r>
            <w:r>
              <w:rPr>
                <w:rFonts w:ascii="Arial" w:hAnsi="Arial" w:eastAsia="Arial" w:cs="Arial"/>
                <w:i/>
                <w:color w:val="2E75B5"/>
                <w:sz w:val="18"/>
                <w:szCs w:val="18"/>
              </w:rPr>
              <w:t>Coordinatore GdL Governance o Consulente</w:t>
            </w:r>
          </w:p>
        </w:tc>
        <w:tc>
          <w:tcPr>
            <w:tcW w:w="2556" w:type="dxa"/>
            <w:shd w:val="clear" w:color="auto" w:fill="00AF4F"/>
            <w:tcMar/>
          </w:tcPr>
          <w:p w:rsidR="006A3EEA" w:rsidRDefault="006A3EEA" w14:paraId="5F8C9053" w14:textId="77777777">
            <w:pPr>
              <w:rPr>
                <w:rFonts w:ascii="Arial" w:hAnsi="Arial" w:eastAsia="Arial" w:cs="Arial"/>
                <w:sz w:val="21"/>
                <w:szCs w:val="21"/>
              </w:rPr>
            </w:pPr>
          </w:p>
        </w:tc>
        <w:tc>
          <w:tcPr>
            <w:tcW w:w="8926" w:type="dxa"/>
            <w:tcMar/>
          </w:tcPr>
          <w:p w:rsidR="006A3EEA" w:rsidRDefault="003C0950" w14:paraId="2E899F63" w14:textId="77777777">
            <w:pPr>
              <w:rPr>
                <w:rFonts w:ascii="Arial" w:hAnsi="Arial" w:eastAsia="Arial" w:cs="Arial"/>
                <w:sz w:val="21"/>
                <w:szCs w:val="21"/>
              </w:rPr>
            </w:pPr>
            <w:r>
              <w:rPr>
                <w:rFonts w:ascii="Arial" w:hAnsi="Arial" w:eastAsia="Arial" w:cs="Arial"/>
                <w:sz w:val="18"/>
                <w:szCs w:val="18"/>
              </w:rPr>
              <w:t>ToR redatti in occasione del finanziamento dei progetti scientifici finanziati dall’Accordo nel 2023/2024 /</w:t>
            </w:r>
            <w:r>
              <w:rPr>
                <w:rFonts w:ascii="Arial" w:hAnsi="Arial" w:eastAsia="Arial" w:cs="Arial"/>
                <w:sz w:val="21"/>
                <w:szCs w:val="21"/>
              </w:rPr>
              <w:t xml:space="preserve"> </w:t>
            </w:r>
            <w:r>
              <w:rPr>
                <w:rFonts w:ascii="Arial" w:hAnsi="Arial" w:eastAsia="Arial" w:cs="Arial"/>
                <w:color w:val="2E75B5"/>
                <w:sz w:val="18"/>
                <w:szCs w:val="18"/>
              </w:rPr>
              <w:t>ToR établi lors du financement de projets scientifiques financés par l'Accord en 2023/2024</w:t>
            </w:r>
          </w:p>
        </w:tc>
      </w:tr>
      <w:tr w:rsidR="006A3EEA" w:rsidTr="7B829E69" w14:paraId="226FFAA9" w14:textId="77777777">
        <w:tc>
          <w:tcPr>
            <w:tcW w:w="2694" w:type="dxa"/>
            <w:vMerge/>
            <w:tcMar/>
            <w:vAlign w:val="center"/>
          </w:tcPr>
          <w:p w:rsidR="006A3EEA" w:rsidRDefault="006A3EEA" w14:paraId="54DEC36E" w14:textId="77777777">
            <w:pPr>
              <w:pBdr>
                <w:top w:val="nil"/>
                <w:left w:val="nil"/>
                <w:bottom w:val="nil"/>
                <w:right w:val="nil"/>
                <w:between w:val="nil"/>
              </w:pBdr>
              <w:spacing w:line="276" w:lineRule="auto"/>
              <w:rPr>
                <w:rFonts w:ascii="Arial" w:hAnsi="Arial" w:eastAsia="Arial" w:cs="Arial"/>
                <w:sz w:val="21"/>
                <w:szCs w:val="21"/>
              </w:rPr>
            </w:pPr>
          </w:p>
        </w:tc>
        <w:tc>
          <w:tcPr>
            <w:tcW w:w="992" w:type="dxa"/>
            <w:tcMar/>
          </w:tcPr>
          <w:p w:rsidR="006A3EEA" w:rsidRDefault="003C0950" w14:paraId="00FC3C3D" w14:textId="77777777">
            <w:pPr>
              <w:rPr>
                <w:rFonts w:ascii="Arial" w:hAnsi="Arial" w:eastAsia="Arial" w:cs="Arial"/>
                <w:sz w:val="18"/>
                <w:szCs w:val="18"/>
              </w:rPr>
            </w:pPr>
            <w:r>
              <w:rPr>
                <w:rFonts w:ascii="Arial" w:hAnsi="Arial" w:eastAsia="Arial" w:cs="Arial"/>
                <w:sz w:val="18"/>
                <w:szCs w:val="18"/>
              </w:rPr>
              <w:t>K-32e</w:t>
            </w:r>
          </w:p>
        </w:tc>
        <w:tc>
          <w:tcPr>
            <w:tcW w:w="4673" w:type="dxa"/>
            <w:tcMar/>
          </w:tcPr>
          <w:p w:rsidR="006A3EEA" w:rsidRDefault="003C0950" w14:paraId="679FAB80"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Etablissement d'une procédure pour accorder des lettres de soutien aux projets / </w:t>
            </w:r>
            <w:r>
              <w:rPr>
                <w:rFonts w:ascii="Arial" w:hAnsi="Arial" w:eastAsia="Arial" w:cs="Arial"/>
                <w:i/>
                <w:color w:val="2E75B5"/>
                <w:sz w:val="18"/>
                <w:szCs w:val="18"/>
              </w:rPr>
              <w:t xml:space="preserve">Stabilire </w:t>
            </w:r>
            <w:r>
              <w:rPr>
                <w:rFonts w:ascii="Arial" w:hAnsi="Arial" w:eastAsia="Arial" w:cs="Arial"/>
                <w:i/>
                <w:color w:val="2E75B5"/>
                <w:sz w:val="18"/>
                <w:szCs w:val="18"/>
              </w:rPr>
              <w:t>procedura per accordare lettere di endorsement ai progetti</w:t>
            </w:r>
          </w:p>
        </w:tc>
        <w:tc>
          <w:tcPr>
            <w:tcW w:w="1559" w:type="dxa"/>
            <w:tcMar/>
          </w:tcPr>
          <w:p w:rsidR="006A3EEA" w:rsidRDefault="003C0950" w14:paraId="7383484E" w14:textId="77777777">
            <w:pPr>
              <w:rPr>
                <w:rFonts w:ascii="Arial" w:hAnsi="Arial" w:eastAsia="Arial" w:cs="Arial"/>
                <w:sz w:val="18"/>
                <w:szCs w:val="18"/>
              </w:rPr>
            </w:pPr>
            <w:r>
              <w:rPr>
                <w:rFonts w:ascii="Arial" w:hAnsi="Arial" w:eastAsia="Arial" w:cs="Arial"/>
                <w:sz w:val="18"/>
                <w:szCs w:val="18"/>
              </w:rPr>
              <w:t xml:space="preserve">Coordinateur du GdT Gouvernance ou Consultant / </w:t>
            </w:r>
            <w:r>
              <w:rPr>
                <w:rFonts w:ascii="Arial" w:hAnsi="Arial" w:eastAsia="Arial" w:cs="Arial"/>
                <w:i/>
                <w:color w:val="2E75B5"/>
                <w:sz w:val="18"/>
                <w:szCs w:val="18"/>
              </w:rPr>
              <w:t>Coordinatore GdL Governance o Consulente</w:t>
            </w:r>
          </w:p>
        </w:tc>
        <w:tc>
          <w:tcPr>
            <w:tcW w:w="2556" w:type="dxa"/>
            <w:shd w:val="clear" w:color="auto" w:fill="00B050"/>
            <w:tcMar/>
          </w:tcPr>
          <w:p w:rsidR="006A3EEA" w:rsidRDefault="006A3EEA" w14:paraId="0E79D8D7" w14:textId="77777777">
            <w:pPr>
              <w:rPr>
                <w:rFonts w:ascii="Arial" w:hAnsi="Arial" w:eastAsia="Arial" w:cs="Arial"/>
                <w:sz w:val="21"/>
                <w:szCs w:val="21"/>
              </w:rPr>
            </w:pPr>
          </w:p>
        </w:tc>
        <w:tc>
          <w:tcPr>
            <w:tcW w:w="8926" w:type="dxa"/>
            <w:tcMar/>
          </w:tcPr>
          <w:p w:rsidR="006A3EEA" w:rsidRDefault="003C0950" w14:paraId="7380775C" w14:textId="77777777">
            <w:pPr>
              <w:rPr>
                <w:rFonts w:ascii="Arial" w:hAnsi="Arial" w:eastAsia="Arial" w:cs="Arial"/>
                <w:sz w:val="21"/>
                <w:szCs w:val="21"/>
              </w:rPr>
            </w:pPr>
            <w:r>
              <w:rPr>
                <w:rFonts w:ascii="Arial" w:hAnsi="Arial" w:eastAsia="Arial" w:cs="Arial"/>
                <w:sz w:val="18"/>
                <w:szCs w:val="18"/>
              </w:rPr>
              <w:t xml:space="preserve">Activité réalisée en 2024 / </w:t>
            </w:r>
            <w:r>
              <w:rPr>
                <w:rFonts w:ascii="Arial" w:hAnsi="Arial" w:eastAsia="Arial" w:cs="Arial"/>
                <w:color w:val="2E75B5"/>
                <w:sz w:val="18"/>
                <w:szCs w:val="18"/>
              </w:rPr>
              <w:t>Attività realizzata nel 2024</w:t>
            </w:r>
          </w:p>
        </w:tc>
      </w:tr>
      <w:tr w:rsidR="006A3EEA" w:rsidTr="7B829E69" w14:paraId="2F6917C2" w14:textId="77777777">
        <w:tc>
          <w:tcPr>
            <w:tcW w:w="2694" w:type="dxa"/>
            <w:vMerge/>
            <w:tcMar/>
            <w:vAlign w:val="center"/>
          </w:tcPr>
          <w:p w:rsidR="006A3EEA" w:rsidRDefault="006A3EEA" w14:paraId="3CEFF0FF" w14:textId="77777777">
            <w:pPr>
              <w:pBdr>
                <w:top w:val="nil"/>
                <w:left w:val="nil"/>
                <w:bottom w:val="nil"/>
                <w:right w:val="nil"/>
                <w:between w:val="nil"/>
              </w:pBdr>
              <w:spacing w:line="276" w:lineRule="auto"/>
              <w:rPr>
                <w:rFonts w:ascii="Arial" w:hAnsi="Arial" w:eastAsia="Arial" w:cs="Arial"/>
                <w:sz w:val="21"/>
                <w:szCs w:val="21"/>
              </w:rPr>
            </w:pPr>
          </w:p>
        </w:tc>
        <w:tc>
          <w:tcPr>
            <w:tcW w:w="992" w:type="dxa"/>
            <w:tcMar/>
          </w:tcPr>
          <w:p w:rsidR="006A3EEA" w:rsidRDefault="003C0950" w14:paraId="5BFD4B0A" w14:textId="77777777">
            <w:pPr>
              <w:rPr>
                <w:rFonts w:ascii="Arial" w:hAnsi="Arial" w:eastAsia="Arial" w:cs="Arial"/>
                <w:sz w:val="18"/>
                <w:szCs w:val="18"/>
              </w:rPr>
            </w:pPr>
            <w:r>
              <w:rPr>
                <w:rFonts w:ascii="Arial" w:hAnsi="Arial" w:eastAsia="Arial" w:cs="Arial"/>
                <w:sz w:val="18"/>
                <w:szCs w:val="18"/>
              </w:rPr>
              <w:t>K-32f</w:t>
            </w:r>
          </w:p>
        </w:tc>
        <w:tc>
          <w:tcPr>
            <w:tcW w:w="4673" w:type="dxa"/>
            <w:tcMar/>
          </w:tcPr>
          <w:p w:rsidR="006A3EEA" w:rsidRDefault="003C0950" w14:paraId="1F34A7C2"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Etablissement d'une procédure</w:t>
            </w:r>
            <w:r>
              <w:rPr>
                <w:rFonts w:ascii="Arial" w:hAnsi="Arial" w:eastAsia="Arial" w:cs="Arial"/>
                <w:color w:val="000000"/>
                <w:sz w:val="18"/>
                <w:szCs w:val="18"/>
              </w:rPr>
              <w:t xml:space="preserve"> pour l'identification du </w:t>
            </w:r>
            <w:r>
              <w:rPr>
                <w:rFonts w:ascii="Arial" w:hAnsi="Arial" w:eastAsia="Arial" w:cs="Arial"/>
                <w:i/>
                <w:color w:val="000000"/>
                <w:sz w:val="18"/>
                <w:szCs w:val="18"/>
              </w:rPr>
              <w:t xml:space="preserve">pool </w:t>
            </w:r>
            <w:r>
              <w:rPr>
                <w:rFonts w:ascii="Arial" w:hAnsi="Arial" w:eastAsia="Arial" w:cs="Arial"/>
                <w:color w:val="000000"/>
                <w:sz w:val="18"/>
                <w:szCs w:val="18"/>
              </w:rPr>
              <w:t xml:space="preserve">d'experts pour Pelagos (voir action A-1) / </w:t>
            </w:r>
            <w:r>
              <w:rPr>
                <w:rFonts w:ascii="Arial" w:hAnsi="Arial" w:eastAsia="Arial" w:cs="Arial"/>
                <w:i/>
                <w:color w:val="2E75B5"/>
                <w:sz w:val="18"/>
                <w:szCs w:val="18"/>
              </w:rPr>
              <w:t>Stabilire procedura per l'individuazione del pool di esperti per Pelagos (vedi azione A-1)</w:t>
            </w:r>
          </w:p>
        </w:tc>
        <w:tc>
          <w:tcPr>
            <w:tcW w:w="1559" w:type="dxa"/>
            <w:tcMar/>
          </w:tcPr>
          <w:p w:rsidR="006A3EEA" w:rsidRDefault="003C0950" w14:paraId="4214913F" w14:textId="77777777">
            <w:pPr>
              <w:rPr>
                <w:rFonts w:ascii="Arial" w:hAnsi="Arial" w:eastAsia="Arial" w:cs="Arial"/>
                <w:sz w:val="18"/>
                <w:szCs w:val="18"/>
              </w:rPr>
            </w:pPr>
            <w:r>
              <w:rPr>
                <w:rFonts w:ascii="Arial" w:hAnsi="Arial" w:eastAsia="Arial" w:cs="Arial"/>
                <w:sz w:val="18"/>
                <w:szCs w:val="18"/>
              </w:rPr>
              <w:t xml:space="preserve">Coordinateur du GdT Gouvernance ou Consultant / </w:t>
            </w:r>
            <w:r>
              <w:rPr>
                <w:rFonts w:ascii="Arial" w:hAnsi="Arial" w:eastAsia="Arial" w:cs="Arial"/>
                <w:i/>
                <w:color w:val="2E75B5"/>
                <w:sz w:val="18"/>
                <w:szCs w:val="18"/>
              </w:rPr>
              <w:t>Coordinatore GdL Governance o Consulente</w:t>
            </w:r>
          </w:p>
        </w:tc>
        <w:tc>
          <w:tcPr>
            <w:tcW w:w="2556" w:type="dxa"/>
            <w:shd w:val="clear" w:color="auto" w:fill="00B050"/>
            <w:tcMar/>
          </w:tcPr>
          <w:p w:rsidR="006A3EEA" w:rsidRDefault="006A3EEA" w14:paraId="2A14FA93" w14:textId="77777777">
            <w:pPr>
              <w:rPr>
                <w:rFonts w:ascii="Arial" w:hAnsi="Arial" w:eastAsia="Arial" w:cs="Arial"/>
                <w:sz w:val="21"/>
                <w:szCs w:val="21"/>
              </w:rPr>
            </w:pPr>
          </w:p>
        </w:tc>
        <w:tc>
          <w:tcPr>
            <w:tcW w:w="8926" w:type="dxa"/>
            <w:tcMar/>
          </w:tcPr>
          <w:p w:rsidR="006A3EEA" w:rsidRDefault="003C0950" w14:paraId="01DDA755" w14:textId="77777777">
            <w:pPr>
              <w:rPr>
                <w:rFonts w:ascii="Arial" w:hAnsi="Arial" w:eastAsia="Arial" w:cs="Arial"/>
                <w:sz w:val="21"/>
                <w:szCs w:val="21"/>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Attività realizzata nel biennio 2022-2023</w:t>
            </w:r>
          </w:p>
        </w:tc>
      </w:tr>
      <w:tr w:rsidR="006A3EEA" w:rsidTr="7B829E69" w14:paraId="7E5419C6" w14:textId="77777777">
        <w:tc>
          <w:tcPr>
            <w:tcW w:w="2694" w:type="dxa"/>
            <w:vMerge/>
            <w:tcMar/>
            <w:vAlign w:val="center"/>
          </w:tcPr>
          <w:p w:rsidR="006A3EEA" w:rsidRDefault="006A3EEA" w14:paraId="6DC149F0" w14:textId="77777777">
            <w:pPr>
              <w:pBdr>
                <w:top w:val="nil"/>
                <w:left w:val="nil"/>
                <w:bottom w:val="nil"/>
                <w:right w:val="nil"/>
                <w:between w:val="nil"/>
              </w:pBdr>
              <w:spacing w:line="276" w:lineRule="auto"/>
              <w:rPr>
                <w:rFonts w:ascii="Arial" w:hAnsi="Arial" w:eastAsia="Arial" w:cs="Arial"/>
                <w:sz w:val="21"/>
                <w:szCs w:val="21"/>
              </w:rPr>
            </w:pPr>
          </w:p>
        </w:tc>
        <w:tc>
          <w:tcPr>
            <w:tcW w:w="992" w:type="dxa"/>
            <w:shd w:val="clear" w:color="auto" w:fill="FFFF00"/>
            <w:tcMar/>
          </w:tcPr>
          <w:p w:rsidR="006A3EEA" w:rsidRDefault="003C0950" w14:paraId="2B3E7293" w14:textId="77777777">
            <w:pPr>
              <w:rPr>
                <w:rFonts w:ascii="Arial" w:hAnsi="Arial" w:eastAsia="Arial" w:cs="Arial"/>
                <w:sz w:val="21"/>
                <w:szCs w:val="21"/>
              </w:rPr>
            </w:pPr>
            <w:r>
              <w:rPr>
                <w:rFonts w:ascii="Arial" w:hAnsi="Arial" w:eastAsia="Arial" w:cs="Arial"/>
                <w:sz w:val="21"/>
                <w:szCs w:val="21"/>
              </w:rPr>
              <w:t>L-33</w:t>
            </w:r>
          </w:p>
        </w:tc>
        <w:tc>
          <w:tcPr>
            <w:tcW w:w="4673" w:type="dxa"/>
            <w:tcMar/>
          </w:tcPr>
          <w:p w:rsidR="006A3EEA" w:rsidRDefault="003C0950" w14:paraId="15BE4AF2" w14:textId="77777777">
            <w:pPr>
              <w:pBdr>
                <w:top w:val="nil"/>
                <w:left w:val="nil"/>
                <w:bottom w:val="nil"/>
                <w:right w:val="nil"/>
                <w:between w:val="nil"/>
              </w:pBdr>
              <w:ind w:left="31"/>
              <w:rPr>
                <w:rFonts w:ascii="Arial" w:hAnsi="Arial" w:eastAsia="Arial" w:cs="Arial"/>
                <w:b/>
                <w:color w:val="000000"/>
                <w:sz w:val="21"/>
                <w:szCs w:val="21"/>
              </w:rPr>
            </w:pPr>
            <w:r>
              <w:rPr>
                <w:rFonts w:ascii="Arial" w:hAnsi="Arial" w:eastAsia="Arial" w:cs="Arial"/>
                <w:b/>
                <w:color w:val="000000"/>
                <w:sz w:val="21"/>
                <w:szCs w:val="21"/>
              </w:rPr>
              <w:t xml:space="preserve">Gestion courante du Secrétariat permanent / </w:t>
            </w:r>
            <w:r>
              <w:rPr>
                <w:rFonts w:ascii="Arial" w:hAnsi="Arial" w:eastAsia="Arial" w:cs="Arial"/>
                <w:b/>
                <w:i/>
                <w:color w:val="2E75B5"/>
                <w:sz w:val="21"/>
                <w:szCs w:val="21"/>
              </w:rPr>
              <w:t>Gestione corrente del Segretariato Permanente</w:t>
            </w:r>
          </w:p>
        </w:tc>
        <w:tc>
          <w:tcPr>
            <w:tcW w:w="1559" w:type="dxa"/>
            <w:tcMar/>
          </w:tcPr>
          <w:p w:rsidR="006A3EEA" w:rsidRDefault="003C0950" w14:paraId="404DDBB6" w14:textId="77777777">
            <w:pPr>
              <w:rPr>
                <w:rFonts w:ascii="Arial" w:hAnsi="Arial" w:eastAsia="Arial" w:cs="Arial"/>
                <w:sz w:val="21"/>
                <w:szCs w:val="21"/>
              </w:rPr>
            </w:pPr>
            <w:r>
              <w:rPr>
                <w:rFonts w:ascii="Arial" w:hAnsi="Arial" w:eastAsia="Arial" w:cs="Arial"/>
                <w:sz w:val="21"/>
                <w:szCs w:val="21"/>
              </w:rPr>
              <w:t xml:space="preserve">SP </w:t>
            </w:r>
          </w:p>
        </w:tc>
        <w:tc>
          <w:tcPr>
            <w:tcW w:w="2556" w:type="dxa"/>
            <w:shd w:val="clear" w:color="auto" w:fill="00B050"/>
            <w:tcMar/>
          </w:tcPr>
          <w:p w:rsidR="006A3EEA" w:rsidRDefault="006A3EEA" w14:paraId="05F2BEFF" w14:textId="77777777">
            <w:pPr>
              <w:rPr>
                <w:rFonts w:ascii="Arial" w:hAnsi="Arial" w:eastAsia="Arial" w:cs="Arial"/>
                <w:sz w:val="21"/>
                <w:szCs w:val="21"/>
              </w:rPr>
            </w:pPr>
          </w:p>
        </w:tc>
        <w:tc>
          <w:tcPr>
            <w:tcW w:w="8926" w:type="dxa"/>
            <w:tcMar/>
          </w:tcPr>
          <w:p w:rsidR="006A3EEA" w:rsidRDefault="003C0950" w14:paraId="4C95E300" w14:textId="77777777">
            <w:pPr>
              <w:rPr>
                <w:rFonts w:ascii="Arial" w:hAnsi="Arial" w:eastAsia="Arial" w:cs="Arial"/>
                <w:sz w:val="21"/>
                <w:szCs w:val="21"/>
              </w:rPr>
            </w:pPr>
            <w:r>
              <w:rPr>
                <w:rFonts w:ascii="Arial" w:hAnsi="Arial" w:eastAsia="Arial" w:cs="Arial"/>
                <w:sz w:val="21"/>
                <w:szCs w:val="21"/>
                <w:highlight w:val="yellow"/>
              </w:rPr>
              <w:t xml:space="preserve">Activité permanente / </w:t>
            </w:r>
            <w:r>
              <w:rPr>
                <w:rFonts w:ascii="Arial" w:hAnsi="Arial" w:eastAsia="Arial" w:cs="Arial"/>
                <w:color w:val="2F5496"/>
                <w:sz w:val="21"/>
                <w:szCs w:val="21"/>
                <w:highlight w:val="yellow"/>
              </w:rPr>
              <w:t>Attività permanente</w:t>
            </w:r>
            <w:r>
              <w:rPr>
                <w:rFonts w:ascii="Arial" w:hAnsi="Arial" w:eastAsia="Arial" w:cs="Arial"/>
                <w:color w:val="2F5496"/>
                <w:sz w:val="21"/>
                <w:szCs w:val="21"/>
              </w:rPr>
              <w:t xml:space="preserve">  </w:t>
            </w:r>
          </w:p>
          <w:p w:rsidR="006A3EEA" w:rsidRDefault="006A3EEA" w14:paraId="2D3250D7" w14:textId="77777777">
            <w:pPr>
              <w:rPr>
                <w:rFonts w:ascii="Arial" w:hAnsi="Arial" w:eastAsia="Arial" w:cs="Arial"/>
                <w:sz w:val="21"/>
                <w:szCs w:val="21"/>
              </w:rPr>
            </w:pPr>
          </w:p>
        </w:tc>
      </w:tr>
      <w:tr w:rsidR="006A3EEA" w:rsidTr="7B829E69" w14:paraId="5CA778CA" w14:textId="77777777">
        <w:tc>
          <w:tcPr>
            <w:tcW w:w="2694" w:type="dxa"/>
            <w:vMerge/>
            <w:tcMar/>
            <w:vAlign w:val="center"/>
          </w:tcPr>
          <w:p w:rsidR="006A3EEA" w:rsidRDefault="006A3EEA" w14:paraId="7B6DC0AE" w14:textId="77777777">
            <w:pPr>
              <w:pBdr>
                <w:top w:val="nil"/>
                <w:left w:val="nil"/>
                <w:bottom w:val="nil"/>
                <w:right w:val="nil"/>
                <w:between w:val="nil"/>
              </w:pBdr>
              <w:spacing w:line="276" w:lineRule="auto"/>
              <w:rPr>
                <w:rFonts w:ascii="Arial" w:hAnsi="Arial" w:eastAsia="Arial" w:cs="Arial"/>
                <w:sz w:val="21"/>
                <w:szCs w:val="21"/>
              </w:rPr>
            </w:pPr>
          </w:p>
        </w:tc>
        <w:tc>
          <w:tcPr>
            <w:tcW w:w="992" w:type="dxa"/>
            <w:shd w:val="clear" w:color="auto" w:fill="FFFF00"/>
            <w:tcMar/>
          </w:tcPr>
          <w:p w:rsidR="006A3EEA" w:rsidRDefault="003C0950" w14:paraId="3C85C7E0" w14:textId="77777777">
            <w:pPr>
              <w:rPr>
                <w:rFonts w:ascii="Arial" w:hAnsi="Arial" w:eastAsia="Arial" w:cs="Arial"/>
                <w:sz w:val="18"/>
                <w:szCs w:val="18"/>
              </w:rPr>
            </w:pPr>
            <w:r>
              <w:rPr>
                <w:rFonts w:ascii="Arial" w:hAnsi="Arial" w:eastAsia="Arial" w:cs="Arial"/>
                <w:sz w:val="18"/>
                <w:szCs w:val="18"/>
              </w:rPr>
              <w:t>L-33a</w:t>
            </w:r>
          </w:p>
        </w:tc>
        <w:tc>
          <w:tcPr>
            <w:tcW w:w="4673" w:type="dxa"/>
            <w:tcMar/>
          </w:tcPr>
          <w:p w:rsidR="006A3EEA" w:rsidRDefault="003C0950" w14:paraId="7351AF2B"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Gérer</w:t>
            </w:r>
            <w:r>
              <w:rPr>
                <w:rFonts w:ascii="Arial" w:hAnsi="Arial" w:eastAsia="Arial" w:cs="Arial"/>
                <w:color w:val="000000"/>
                <w:sz w:val="18"/>
                <w:szCs w:val="18"/>
              </w:rPr>
              <w:t xml:space="preserve"> le budget de l'Accord sur la base des décisions des Parties et rédiger les rapports annuels de dépenses / </w:t>
            </w:r>
            <w:r>
              <w:rPr>
                <w:rFonts w:ascii="Arial" w:hAnsi="Arial" w:eastAsia="Arial" w:cs="Arial"/>
                <w:i/>
                <w:color w:val="2E75B5"/>
                <w:sz w:val="18"/>
                <w:szCs w:val="18"/>
              </w:rPr>
              <w:t>Gestire il bilancio dell’Accordo sulla base delle decisioni delle Parti e redigere i resoconti annuali delle spese</w:t>
            </w:r>
          </w:p>
        </w:tc>
        <w:tc>
          <w:tcPr>
            <w:tcW w:w="1559" w:type="dxa"/>
            <w:tcMar/>
          </w:tcPr>
          <w:p w:rsidR="006A3EEA" w:rsidRDefault="003C0950" w14:paraId="1FB9F9D0" w14:textId="77777777">
            <w:pPr>
              <w:rPr>
                <w:rFonts w:ascii="Arial" w:hAnsi="Arial" w:eastAsia="Arial" w:cs="Arial"/>
                <w:sz w:val="18"/>
                <w:szCs w:val="18"/>
              </w:rPr>
            </w:pPr>
            <w:r>
              <w:rPr>
                <w:rFonts w:ascii="Arial" w:hAnsi="Arial" w:eastAsia="Arial" w:cs="Arial"/>
                <w:sz w:val="18"/>
                <w:szCs w:val="18"/>
              </w:rPr>
              <w:t>SP</w:t>
            </w:r>
          </w:p>
        </w:tc>
        <w:tc>
          <w:tcPr>
            <w:tcW w:w="2556" w:type="dxa"/>
            <w:shd w:val="clear" w:color="auto" w:fill="00B050"/>
            <w:tcMar/>
          </w:tcPr>
          <w:p w:rsidR="006A3EEA" w:rsidRDefault="006A3EEA" w14:paraId="3CB15756" w14:textId="77777777">
            <w:pPr>
              <w:rPr>
                <w:rFonts w:ascii="Arial" w:hAnsi="Arial" w:eastAsia="Arial" w:cs="Arial"/>
                <w:sz w:val="18"/>
                <w:szCs w:val="18"/>
              </w:rPr>
            </w:pPr>
          </w:p>
        </w:tc>
        <w:tc>
          <w:tcPr>
            <w:tcW w:w="8926" w:type="dxa"/>
            <w:tcMar/>
          </w:tcPr>
          <w:p w:rsidR="006A3EEA" w:rsidRDefault="003C0950" w14:paraId="7A704F9C" w14:textId="77777777">
            <w:pPr>
              <w:rPr>
                <w:rFonts w:ascii="Arial" w:hAnsi="Arial" w:eastAsia="Arial" w:cs="Arial"/>
                <w:sz w:val="18"/>
                <w:szCs w:val="18"/>
              </w:rPr>
            </w:pPr>
            <w:r>
              <w:rPr>
                <w:rFonts w:ascii="Arial" w:hAnsi="Arial" w:eastAsia="Arial" w:cs="Arial"/>
                <w:sz w:val="18"/>
                <w:szCs w:val="18"/>
                <w:highlight w:val="yellow"/>
              </w:rPr>
              <w:t xml:space="preserve">Activité permanente / </w:t>
            </w:r>
            <w:r>
              <w:rPr>
                <w:rFonts w:ascii="Arial" w:hAnsi="Arial" w:eastAsia="Arial" w:cs="Arial"/>
                <w:color w:val="2F5496"/>
                <w:sz w:val="18"/>
                <w:szCs w:val="18"/>
                <w:highlight w:val="yellow"/>
              </w:rPr>
              <w:t>Attività permanente</w:t>
            </w:r>
            <w:r>
              <w:rPr>
                <w:rFonts w:ascii="Arial" w:hAnsi="Arial" w:eastAsia="Arial" w:cs="Arial"/>
                <w:color w:val="2F5496"/>
                <w:sz w:val="18"/>
                <w:szCs w:val="18"/>
              </w:rPr>
              <w:t xml:space="preserve">  </w:t>
            </w:r>
          </w:p>
          <w:p w:rsidR="006A3EEA" w:rsidRDefault="006A3EEA" w14:paraId="41AB1DEA" w14:textId="77777777">
            <w:pPr>
              <w:rPr>
                <w:rFonts w:ascii="Arial" w:hAnsi="Arial" w:eastAsia="Arial" w:cs="Arial"/>
                <w:sz w:val="18"/>
                <w:szCs w:val="18"/>
                <w:highlight w:val="yellow"/>
              </w:rPr>
            </w:pPr>
          </w:p>
        </w:tc>
      </w:tr>
      <w:tr w:rsidR="006A3EEA" w:rsidTr="7B829E69" w14:paraId="55CA46C1" w14:textId="77777777">
        <w:tc>
          <w:tcPr>
            <w:tcW w:w="2694" w:type="dxa"/>
            <w:vMerge/>
            <w:tcMar/>
            <w:vAlign w:val="center"/>
          </w:tcPr>
          <w:p w:rsidR="006A3EEA" w:rsidRDefault="006A3EEA" w14:paraId="1FD1D4F8"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992" w:type="dxa"/>
            <w:shd w:val="clear" w:color="auto" w:fill="FFFF00"/>
            <w:tcMar/>
          </w:tcPr>
          <w:p w:rsidR="006A3EEA" w:rsidRDefault="003C0950" w14:paraId="4FE40409" w14:textId="77777777">
            <w:pPr>
              <w:rPr>
                <w:rFonts w:ascii="Arial" w:hAnsi="Arial" w:eastAsia="Arial" w:cs="Arial"/>
                <w:sz w:val="18"/>
                <w:szCs w:val="18"/>
              </w:rPr>
            </w:pPr>
            <w:r>
              <w:rPr>
                <w:rFonts w:ascii="Arial" w:hAnsi="Arial" w:eastAsia="Arial" w:cs="Arial"/>
                <w:sz w:val="18"/>
                <w:szCs w:val="18"/>
              </w:rPr>
              <w:t>L-33b</w:t>
            </w:r>
          </w:p>
        </w:tc>
        <w:tc>
          <w:tcPr>
            <w:tcW w:w="4673" w:type="dxa"/>
            <w:tcMar/>
          </w:tcPr>
          <w:p w:rsidR="006A3EEA" w:rsidRDefault="003C0950" w14:paraId="797BB438"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Rédiger les rapports d'activité annuels / </w:t>
            </w:r>
            <w:r>
              <w:rPr>
                <w:rFonts w:ascii="Arial" w:hAnsi="Arial" w:eastAsia="Arial" w:cs="Arial"/>
                <w:i/>
                <w:color w:val="2E75B5"/>
                <w:sz w:val="18"/>
                <w:szCs w:val="18"/>
              </w:rPr>
              <w:t>Redigere i resoconti annuali di attività</w:t>
            </w:r>
          </w:p>
        </w:tc>
        <w:tc>
          <w:tcPr>
            <w:tcW w:w="1559" w:type="dxa"/>
            <w:tcMar/>
          </w:tcPr>
          <w:p w:rsidR="006A3EEA" w:rsidRDefault="003C0950" w14:paraId="19BDB837" w14:textId="77777777">
            <w:pPr>
              <w:rPr>
                <w:rFonts w:ascii="Arial" w:hAnsi="Arial" w:eastAsia="Arial" w:cs="Arial"/>
                <w:sz w:val="18"/>
                <w:szCs w:val="18"/>
              </w:rPr>
            </w:pPr>
            <w:r>
              <w:rPr>
                <w:rFonts w:ascii="Arial" w:hAnsi="Arial" w:eastAsia="Arial" w:cs="Arial"/>
                <w:sz w:val="18"/>
                <w:szCs w:val="18"/>
              </w:rPr>
              <w:t>SP</w:t>
            </w:r>
          </w:p>
        </w:tc>
        <w:tc>
          <w:tcPr>
            <w:tcW w:w="2556" w:type="dxa"/>
            <w:shd w:val="clear" w:color="auto" w:fill="00B050"/>
            <w:tcMar/>
          </w:tcPr>
          <w:p w:rsidR="006A3EEA" w:rsidRDefault="006A3EEA" w14:paraId="1E50D0CD" w14:textId="77777777">
            <w:pPr>
              <w:rPr>
                <w:rFonts w:ascii="Arial" w:hAnsi="Arial" w:eastAsia="Arial" w:cs="Arial"/>
                <w:sz w:val="18"/>
                <w:szCs w:val="18"/>
              </w:rPr>
            </w:pPr>
          </w:p>
        </w:tc>
        <w:tc>
          <w:tcPr>
            <w:tcW w:w="8926" w:type="dxa"/>
            <w:tcMar/>
          </w:tcPr>
          <w:p w:rsidR="006A3EEA" w:rsidRDefault="003C0950" w14:paraId="1D671281" w14:textId="77777777">
            <w:pPr>
              <w:rPr>
                <w:rFonts w:ascii="Arial" w:hAnsi="Arial" w:eastAsia="Arial" w:cs="Arial"/>
                <w:sz w:val="18"/>
                <w:szCs w:val="18"/>
              </w:rPr>
            </w:pPr>
            <w:r>
              <w:rPr>
                <w:rFonts w:ascii="Arial" w:hAnsi="Arial" w:eastAsia="Arial" w:cs="Arial"/>
                <w:sz w:val="18"/>
                <w:szCs w:val="18"/>
                <w:highlight w:val="yellow"/>
              </w:rPr>
              <w:t xml:space="preserve">Activité permanente / </w:t>
            </w:r>
            <w:r>
              <w:rPr>
                <w:rFonts w:ascii="Arial" w:hAnsi="Arial" w:eastAsia="Arial" w:cs="Arial"/>
                <w:color w:val="2F5496"/>
                <w:sz w:val="18"/>
                <w:szCs w:val="18"/>
                <w:highlight w:val="yellow"/>
              </w:rPr>
              <w:t>Attività permanente</w:t>
            </w:r>
            <w:r>
              <w:rPr>
                <w:rFonts w:ascii="Arial" w:hAnsi="Arial" w:eastAsia="Arial" w:cs="Arial"/>
                <w:color w:val="2F5496"/>
                <w:sz w:val="18"/>
                <w:szCs w:val="18"/>
              </w:rPr>
              <w:t xml:space="preserve">  </w:t>
            </w:r>
          </w:p>
          <w:p w:rsidR="006A3EEA" w:rsidRDefault="006A3EEA" w14:paraId="163DA406" w14:textId="77777777">
            <w:pPr>
              <w:rPr>
                <w:rFonts w:ascii="Arial" w:hAnsi="Arial" w:eastAsia="Arial" w:cs="Arial"/>
                <w:sz w:val="18"/>
                <w:szCs w:val="18"/>
                <w:highlight w:val="yellow"/>
              </w:rPr>
            </w:pPr>
          </w:p>
        </w:tc>
      </w:tr>
      <w:tr w:rsidR="006A3EEA" w:rsidTr="7B829E69" w14:paraId="4163D0D3" w14:textId="77777777">
        <w:tc>
          <w:tcPr>
            <w:tcW w:w="2694" w:type="dxa"/>
            <w:vMerge/>
            <w:tcMar/>
            <w:vAlign w:val="center"/>
          </w:tcPr>
          <w:p w:rsidR="006A3EEA" w:rsidRDefault="006A3EEA" w14:paraId="4C094C61"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992" w:type="dxa"/>
            <w:shd w:val="clear" w:color="auto" w:fill="FFFF00"/>
            <w:tcMar/>
          </w:tcPr>
          <w:p w:rsidR="006A3EEA" w:rsidRDefault="003C0950" w14:paraId="1BC3FF28" w14:textId="77777777">
            <w:pPr>
              <w:rPr>
                <w:rFonts w:ascii="Arial" w:hAnsi="Arial" w:eastAsia="Arial" w:cs="Arial"/>
                <w:sz w:val="18"/>
                <w:szCs w:val="18"/>
              </w:rPr>
            </w:pPr>
            <w:r>
              <w:rPr>
                <w:rFonts w:ascii="Arial" w:hAnsi="Arial" w:eastAsia="Arial" w:cs="Arial"/>
                <w:sz w:val="18"/>
                <w:szCs w:val="18"/>
              </w:rPr>
              <w:t>L-33b1</w:t>
            </w:r>
          </w:p>
        </w:tc>
        <w:tc>
          <w:tcPr>
            <w:tcW w:w="4673" w:type="dxa"/>
            <w:tcMar/>
          </w:tcPr>
          <w:p w:rsidR="006A3EEA" w:rsidRDefault="003C0950" w14:paraId="492053CF" w14:textId="77777777">
            <w:pPr>
              <w:pBdr>
                <w:top w:val="nil"/>
                <w:left w:val="nil"/>
                <w:bottom w:val="nil"/>
                <w:right w:val="nil"/>
                <w:between w:val="nil"/>
              </w:pBdr>
              <w:ind w:left="31"/>
              <w:rPr>
                <w:rFonts w:ascii="Arial" w:hAnsi="Arial" w:eastAsia="Arial" w:cs="Arial"/>
                <w:b/>
                <w:color w:val="000000"/>
                <w:sz w:val="18"/>
                <w:szCs w:val="18"/>
              </w:rPr>
            </w:pPr>
            <w:r>
              <w:rPr>
                <w:rFonts w:ascii="Arial" w:hAnsi="Arial" w:eastAsia="Arial" w:cs="Arial"/>
                <w:color w:val="000000"/>
                <w:sz w:val="18"/>
                <w:szCs w:val="18"/>
              </w:rPr>
              <w:t xml:space="preserve">Rédiger et transmettre un rapport biannuel relatif aux activités nationales </w:t>
            </w:r>
            <w:r>
              <w:rPr>
                <w:rFonts w:ascii="Arial" w:hAnsi="Arial" w:eastAsia="Arial" w:cs="Arial"/>
                <w:color w:val="000000"/>
                <w:sz w:val="18"/>
                <w:szCs w:val="18"/>
              </w:rPr>
              <w:t xml:space="preserve">conduites dans le cadre de la DCSMM, de la Directive-cadre sur l’eau, de la Directive Habitats et dans le cadre de toute instance internationale pertinente/ </w:t>
            </w:r>
            <w:r>
              <w:rPr>
                <w:rFonts w:ascii="Arial" w:hAnsi="Arial" w:eastAsia="Arial" w:cs="Arial"/>
                <w:i/>
                <w:color w:val="006FC0"/>
                <w:sz w:val="18"/>
                <w:szCs w:val="18"/>
              </w:rPr>
              <w:t>Redigere e trasmettere un rapporto biennale relativo alle attività nazionali condotte nell’ambito della MSFD, della Direttiva Quadro sulle Acque, della Direttiva Habitat e nell’ambito di tutte le istanze internazionali pertinenti</w:t>
            </w:r>
          </w:p>
        </w:tc>
        <w:tc>
          <w:tcPr>
            <w:tcW w:w="1559" w:type="dxa"/>
            <w:tcMar/>
          </w:tcPr>
          <w:p w:rsidR="006A3EEA" w:rsidRDefault="003C0950" w14:paraId="783C0177" w14:textId="77777777">
            <w:pPr>
              <w:rPr>
                <w:rFonts w:ascii="Arial" w:hAnsi="Arial" w:eastAsia="Arial" w:cs="Arial"/>
                <w:sz w:val="18"/>
                <w:szCs w:val="18"/>
              </w:rPr>
            </w:pPr>
            <w:r>
              <w:rPr>
                <w:rFonts w:ascii="Arial" w:hAnsi="Arial" w:eastAsia="Arial" w:cs="Arial"/>
                <w:sz w:val="18"/>
                <w:szCs w:val="18"/>
              </w:rPr>
              <w:t xml:space="preserve">Parties / </w:t>
            </w:r>
            <w:r>
              <w:rPr>
                <w:rFonts w:ascii="Arial" w:hAnsi="Arial" w:eastAsia="Arial" w:cs="Arial"/>
                <w:i/>
                <w:color w:val="006FC0"/>
                <w:sz w:val="18"/>
                <w:szCs w:val="18"/>
              </w:rPr>
              <w:t>Parti</w:t>
            </w:r>
          </w:p>
        </w:tc>
        <w:tc>
          <w:tcPr>
            <w:tcW w:w="2556" w:type="dxa"/>
            <w:shd w:val="clear" w:color="auto" w:fill="00B050"/>
            <w:tcMar/>
          </w:tcPr>
          <w:p w:rsidR="006A3EEA" w:rsidRDefault="006A3EEA" w14:paraId="31112732" w14:textId="77777777">
            <w:pPr>
              <w:rPr>
                <w:rFonts w:ascii="Arial" w:hAnsi="Arial" w:eastAsia="Arial" w:cs="Arial"/>
                <w:sz w:val="18"/>
                <w:szCs w:val="18"/>
              </w:rPr>
            </w:pPr>
          </w:p>
        </w:tc>
        <w:tc>
          <w:tcPr>
            <w:tcW w:w="8926" w:type="dxa"/>
            <w:tcMar/>
          </w:tcPr>
          <w:p w:rsidR="006A3EEA" w:rsidRDefault="003C0950" w14:paraId="7A197177" w14:textId="77777777">
            <w:pPr>
              <w:rPr>
                <w:rFonts w:ascii="Arial" w:hAnsi="Arial" w:eastAsia="Arial" w:cs="Arial"/>
                <w:color w:val="2F5496"/>
                <w:sz w:val="18"/>
                <w:szCs w:val="18"/>
                <w:highlight w:val="yellow"/>
              </w:rPr>
            </w:pPr>
            <w:r>
              <w:rPr>
                <w:rFonts w:ascii="Arial" w:hAnsi="Arial" w:eastAsia="Arial" w:cs="Arial"/>
                <w:sz w:val="18"/>
                <w:szCs w:val="18"/>
                <w:highlight w:val="yellow"/>
              </w:rPr>
              <w:t xml:space="preserve">Activité périodique en occasion de la MOP / </w:t>
            </w:r>
            <w:r>
              <w:rPr>
                <w:rFonts w:ascii="Arial" w:hAnsi="Arial" w:eastAsia="Arial" w:cs="Arial"/>
                <w:color w:val="2F5496"/>
                <w:sz w:val="18"/>
                <w:szCs w:val="18"/>
                <w:highlight w:val="yellow"/>
              </w:rPr>
              <w:t>Attività periodica in occasione della MOP</w:t>
            </w:r>
          </w:p>
          <w:p w:rsidR="006A3EEA" w:rsidRDefault="006A3EEA" w14:paraId="3D22ED4C" w14:textId="77777777">
            <w:pPr>
              <w:rPr>
                <w:rFonts w:ascii="Arial" w:hAnsi="Arial" w:eastAsia="Arial" w:cs="Arial"/>
                <w:color w:val="2F5496"/>
                <w:sz w:val="18"/>
                <w:szCs w:val="18"/>
                <w:highlight w:val="yellow"/>
              </w:rPr>
            </w:pPr>
          </w:p>
          <w:p w:rsidR="006A3EEA" w:rsidRDefault="003C0950" w14:paraId="7FF65B3D" w14:textId="77777777">
            <w:pPr>
              <w:rPr>
                <w:rFonts w:ascii="Arial" w:hAnsi="Arial" w:eastAsia="Arial" w:cs="Arial"/>
                <w:color w:val="2F5496"/>
                <w:sz w:val="18"/>
                <w:szCs w:val="18"/>
                <w:highlight w:val="yellow"/>
              </w:rPr>
            </w:pPr>
            <w:r>
              <w:rPr>
                <w:rFonts w:ascii="Arial" w:hAnsi="Arial" w:eastAsia="Arial" w:cs="Arial"/>
                <w:color w:val="2F5496"/>
                <w:sz w:val="18"/>
                <w:szCs w:val="18"/>
                <w:shd w:val="clear" w:color="auto" w:fill="FCE5CD"/>
              </w:rPr>
              <w:t>Demander aux</w:t>
            </w:r>
            <w:r>
              <w:rPr>
                <w:rFonts w:ascii="Arial" w:hAnsi="Arial" w:eastAsia="Arial" w:cs="Arial"/>
                <w:color w:val="2F5496"/>
                <w:sz w:val="18"/>
                <w:szCs w:val="18"/>
                <w:shd w:val="clear" w:color="auto" w:fill="FCE5CD"/>
              </w:rPr>
              <w:t xml:space="preserve"> Parties un bref rapport pour le CST 17 / Chiedere alle Parti una breve relazione per il CST 17</w:t>
            </w:r>
          </w:p>
          <w:p w:rsidR="006A3EEA" w:rsidRDefault="006A3EEA" w14:paraId="2917432D" w14:textId="77777777">
            <w:pPr>
              <w:rPr>
                <w:rFonts w:ascii="Arial" w:hAnsi="Arial" w:eastAsia="Arial" w:cs="Arial"/>
                <w:sz w:val="18"/>
                <w:szCs w:val="18"/>
                <w:highlight w:val="yellow"/>
              </w:rPr>
            </w:pPr>
          </w:p>
          <w:p w:rsidR="006A3EEA" w:rsidRDefault="003C0950" w14:paraId="7C78CD2A" w14:textId="77777777">
            <w:pPr>
              <w:rPr>
                <w:rFonts w:ascii="Arial" w:hAnsi="Arial" w:eastAsia="Arial" w:cs="Arial"/>
                <w:b/>
                <w:sz w:val="18"/>
                <w:szCs w:val="18"/>
                <w:highlight w:val="white"/>
              </w:rPr>
            </w:pPr>
            <w:r>
              <w:rPr>
                <w:rFonts w:ascii="Arial" w:hAnsi="Arial" w:eastAsia="Arial" w:cs="Arial"/>
                <w:b/>
                <w:sz w:val="18"/>
                <w:szCs w:val="18"/>
                <w:highlight w:val="white"/>
              </w:rPr>
              <w:t>Note Chair: evaluation of a new process with respect to the exchange of monitoring information in the areas listed by the action</w:t>
            </w:r>
          </w:p>
        </w:tc>
      </w:tr>
      <w:tr w:rsidR="006A3EEA" w:rsidTr="7B829E69" w14:paraId="0672FF48" w14:textId="77777777">
        <w:tc>
          <w:tcPr>
            <w:tcW w:w="2694" w:type="dxa"/>
            <w:vMerge/>
            <w:tcMar/>
            <w:vAlign w:val="center"/>
          </w:tcPr>
          <w:p w:rsidR="006A3EEA" w:rsidRDefault="006A3EEA" w14:paraId="2D4EFF34"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992" w:type="dxa"/>
            <w:shd w:val="clear" w:color="auto" w:fill="FFFF00"/>
            <w:tcMar/>
          </w:tcPr>
          <w:p w:rsidR="006A3EEA" w:rsidRDefault="003C0950" w14:paraId="4AA12B7B" w14:textId="77777777">
            <w:pPr>
              <w:rPr>
                <w:rFonts w:ascii="Arial" w:hAnsi="Arial" w:eastAsia="Arial" w:cs="Arial"/>
                <w:sz w:val="18"/>
                <w:szCs w:val="18"/>
              </w:rPr>
            </w:pPr>
            <w:r>
              <w:rPr>
                <w:rFonts w:ascii="Arial" w:hAnsi="Arial" w:eastAsia="Arial" w:cs="Arial"/>
                <w:sz w:val="18"/>
                <w:szCs w:val="18"/>
              </w:rPr>
              <w:t>L-33c</w:t>
            </w:r>
          </w:p>
        </w:tc>
        <w:tc>
          <w:tcPr>
            <w:tcW w:w="4673" w:type="dxa"/>
            <w:tcMar/>
          </w:tcPr>
          <w:p w:rsidR="006A3EEA" w:rsidRDefault="003C0950" w14:paraId="240DF35D" w14:textId="77777777">
            <w:pPr>
              <w:pBdr>
                <w:top w:val="nil"/>
                <w:left w:val="nil"/>
                <w:bottom w:val="nil"/>
                <w:right w:val="nil"/>
                <w:between w:val="nil"/>
              </w:pBdr>
              <w:ind w:left="31"/>
              <w:rPr>
                <w:rFonts w:ascii="Arial" w:hAnsi="Arial" w:eastAsia="Arial" w:cs="Arial"/>
                <w:color w:val="000000"/>
                <w:sz w:val="18"/>
                <w:szCs w:val="18"/>
              </w:rPr>
            </w:pPr>
            <w:r>
              <w:rPr>
                <w:rFonts w:ascii="Arial" w:hAnsi="Arial" w:eastAsia="Arial" w:cs="Arial"/>
                <w:color w:val="000000"/>
                <w:sz w:val="18"/>
                <w:szCs w:val="18"/>
              </w:rPr>
              <w:t xml:space="preserve">Organiser les </w:t>
            </w:r>
            <w:r>
              <w:rPr>
                <w:rFonts w:ascii="Arial" w:hAnsi="Arial" w:eastAsia="Arial" w:cs="Arial"/>
                <w:color w:val="000000"/>
                <w:sz w:val="18"/>
                <w:szCs w:val="18"/>
              </w:rPr>
              <w:t>réunions in</w:t>
            </w:r>
            <w:r>
              <w:rPr>
                <w:rFonts w:ascii="Arial" w:hAnsi="Arial" w:eastAsia="Arial" w:cs="Arial"/>
                <w:sz w:val="18"/>
                <w:szCs w:val="18"/>
              </w:rPr>
              <w:t xml:space="preserve">stitutionnelle </w:t>
            </w:r>
            <w:r>
              <w:rPr>
                <w:rFonts w:ascii="Arial" w:hAnsi="Arial" w:eastAsia="Arial" w:cs="Arial"/>
                <w:color w:val="000000"/>
                <w:sz w:val="18"/>
                <w:szCs w:val="18"/>
              </w:rPr>
              <w:t xml:space="preserve">de l'Accord / </w:t>
            </w:r>
            <w:r>
              <w:rPr>
                <w:rFonts w:ascii="Arial" w:hAnsi="Arial" w:eastAsia="Arial" w:cs="Arial"/>
                <w:i/>
                <w:color w:val="2E75B5"/>
                <w:sz w:val="18"/>
                <w:szCs w:val="18"/>
              </w:rPr>
              <w:t>Organizzare le riunioni istituzionali dell’Accordo</w:t>
            </w:r>
          </w:p>
        </w:tc>
        <w:tc>
          <w:tcPr>
            <w:tcW w:w="1559" w:type="dxa"/>
            <w:tcMar/>
          </w:tcPr>
          <w:p w:rsidR="006A3EEA" w:rsidRDefault="003C0950" w14:paraId="463DFCEB" w14:textId="77777777">
            <w:pPr>
              <w:rPr>
                <w:rFonts w:ascii="Arial" w:hAnsi="Arial" w:eastAsia="Arial" w:cs="Arial"/>
                <w:sz w:val="18"/>
                <w:szCs w:val="18"/>
              </w:rPr>
            </w:pPr>
            <w:r>
              <w:rPr>
                <w:rFonts w:ascii="Arial" w:hAnsi="Arial" w:eastAsia="Arial" w:cs="Arial"/>
                <w:sz w:val="18"/>
                <w:szCs w:val="18"/>
              </w:rPr>
              <w:t>SP</w:t>
            </w:r>
          </w:p>
        </w:tc>
        <w:tc>
          <w:tcPr>
            <w:tcW w:w="2556" w:type="dxa"/>
            <w:shd w:val="clear" w:color="auto" w:fill="00B050"/>
            <w:tcMar/>
          </w:tcPr>
          <w:p w:rsidR="006A3EEA" w:rsidRDefault="006A3EEA" w14:paraId="531C9DCF" w14:textId="77777777">
            <w:pPr>
              <w:rPr>
                <w:rFonts w:ascii="Arial" w:hAnsi="Arial" w:eastAsia="Arial" w:cs="Arial"/>
                <w:sz w:val="18"/>
                <w:szCs w:val="18"/>
              </w:rPr>
            </w:pPr>
          </w:p>
        </w:tc>
        <w:tc>
          <w:tcPr>
            <w:tcW w:w="8926" w:type="dxa"/>
            <w:tcMar/>
          </w:tcPr>
          <w:p w:rsidR="006A3EEA" w:rsidRDefault="003C0950" w14:paraId="0BDEF142" w14:textId="77777777">
            <w:pPr>
              <w:rPr>
                <w:rFonts w:ascii="Arial" w:hAnsi="Arial" w:eastAsia="Arial" w:cs="Arial"/>
                <w:sz w:val="18"/>
                <w:szCs w:val="18"/>
              </w:rPr>
            </w:pPr>
            <w:r>
              <w:rPr>
                <w:rFonts w:ascii="Arial" w:hAnsi="Arial" w:eastAsia="Arial" w:cs="Arial"/>
                <w:sz w:val="18"/>
                <w:szCs w:val="18"/>
                <w:highlight w:val="yellow"/>
              </w:rPr>
              <w:t xml:space="preserve">Activité périodique / </w:t>
            </w:r>
            <w:r>
              <w:rPr>
                <w:rFonts w:ascii="Arial" w:hAnsi="Arial" w:eastAsia="Arial" w:cs="Arial"/>
                <w:color w:val="2F5496"/>
                <w:sz w:val="18"/>
                <w:szCs w:val="18"/>
                <w:highlight w:val="yellow"/>
              </w:rPr>
              <w:t>Attività periodica</w:t>
            </w:r>
          </w:p>
          <w:p w:rsidR="006A3EEA" w:rsidRDefault="006A3EEA" w14:paraId="02DA2967" w14:textId="77777777">
            <w:pPr>
              <w:rPr>
                <w:rFonts w:ascii="Arial" w:hAnsi="Arial" w:eastAsia="Arial" w:cs="Arial"/>
                <w:sz w:val="18"/>
                <w:szCs w:val="18"/>
                <w:highlight w:val="yellow"/>
              </w:rPr>
            </w:pPr>
          </w:p>
        </w:tc>
      </w:tr>
      <w:tr w:rsidR="006A3EEA" w:rsidTr="7B829E69" w14:paraId="6CAC1E81" w14:textId="77777777">
        <w:tc>
          <w:tcPr>
            <w:tcW w:w="2694" w:type="dxa"/>
            <w:vMerge/>
            <w:tcMar/>
            <w:vAlign w:val="center"/>
          </w:tcPr>
          <w:p w:rsidR="006A3EEA" w:rsidRDefault="006A3EEA" w14:paraId="04B81CBE"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992" w:type="dxa"/>
            <w:shd w:val="clear" w:color="auto" w:fill="FFFF00"/>
            <w:tcMar/>
          </w:tcPr>
          <w:p w:rsidR="006A3EEA" w:rsidRDefault="003C0950" w14:paraId="26335640" w14:textId="77777777">
            <w:pPr>
              <w:rPr>
                <w:rFonts w:ascii="Arial" w:hAnsi="Arial" w:eastAsia="Arial" w:cs="Arial"/>
                <w:sz w:val="18"/>
                <w:szCs w:val="18"/>
              </w:rPr>
            </w:pPr>
            <w:r>
              <w:rPr>
                <w:rFonts w:ascii="Arial" w:hAnsi="Arial" w:eastAsia="Arial" w:cs="Arial"/>
                <w:sz w:val="18"/>
                <w:szCs w:val="18"/>
              </w:rPr>
              <w:t>L-33d</w:t>
            </w:r>
          </w:p>
        </w:tc>
        <w:tc>
          <w:tcPr>
            <w:tcW w:w="4673" w:type="dxa"/>
            <w:tcMar/>
          </w:tcPr>
          <w:p w:rsidR="006A3EEA" w:rsidRDefault="003C0950" w14:paraId="1A808E10" w14:textId="77777777">
            <w:pPr>
              <w:pBdr>
                <w:top w:val="nil"/>
                <w:left w:val="nil"/>
                <w:bottom w:val="nil"/>
                <w:right w:val="nil"/>
                <w:between w:val="nil"/>
              </w:pBdr>
              <w:ind w:left="31"/>
              <w:rPr>
                <w:rFonts w:ascii="Arial" w:hAnsi="Arial" w:eastAsia="Arial" w:cs="Arial"/>
                <w:color w:val="000000"/>
                <w:sz w:val="18"/>
                <w:szCs w:val="18"/>
              </w:rPr>
            </w:pPr>
            <w:r>
              <w:rPr>
                <w:rFonts w:ascii="Arial" w:hAnsi="Arial" w:eastAsia="Arial" w:cs="Arial"/>
                <w:color w:val="000000"/>
                <w:sz w:val="18"/>
                <w:szCs w:val="18"/>
              </w:rPr>
              <w:t xml:space="preserve">Maintenance et mise à jour régulière des bases de données et archives de l'Accord / </w:t>
            </w:r>
            <w:r>
              <w:rPr>
                <w:rFonts w:ascii="Arial" w:hAnsi="Arial" w:eastAsia="Arial" w:cs="Arial"/>
                <w:i/>
                <w:color w:val="2E75B5"/>
                <w:sz w:val="18"/>
                <w:szCs w:val="18"/>
              </w:rPr>
              <w:t xml:space="preserve">Mantenimento e </w:t>
            </w:r>
            <w:r>
              <w:rPr>
                <w:rFonts w:ascii="Arial" w:hAnsi="Arial" w:eastAsia="Arial" w:cs="Arial"/>
                <w:i/>
                <w:color w:val="2E75B5"/>
                <w:sz w:val="18"/>
                <w:szCs w:val="18"/>
              </w:rPr>
              <w:t>aggiornamento regolare dei database e archivi dell’Accordo</w:t>
            </w:r>
          </w:p>
        </w:tc>
        <w:tc>
          <w:tcPr>
            <w:tcW w:w="1559" w:type="dxa"/>
            <w:tcMar/>
          </w:tcPr>
          <w:p w:rsidR="006A3EEA" w:rsidRDefault="003C0950" w14:paraId="50D6BA0A" w14:textId="77777777">
            <w:pPr>
              <w:rPr>
                <w:rFonts w:ascii="Arial" w:hAnsi="Arial" w:eastAsia="Arial" w:cs="Arial"/>
                <w:sz w:val="18"/>
                <w:szCs w:val="18"/>
              </w:rPr>
            </w:pPr>
            <w:r>
              <w:rPr>
                <w:rFonts w:ascii="Arial" w:hAnsi="Arial" w:eastAsia="Arial" w:cs="Arial"/>
                <w:sz w:val="18"/>
                <w:szCs w:val="18"/>
              </w:rPr>
              <w:t>SP</w:t>
            </w:r>
          </w:p>
        </w:tc>
        <w:tc>
          <w:tcPr>
            <w:tcW w:w="2556" w:type="dxa"/>
            <w:shd w:val="clear" w:color="auto" w:fill="00B050"/>
            <w:tcMar/>
          </w:tcPr>
          <w:p w:rsidR="006A3EEA" w:rsidRDefault="006A3EEA" w14:paraId="58ABF8FF" w14:textId="77777777">
            <w:pPr>
              <w:rPr>
                <w:rFonts w:ascii="Arial" w:hAnsi="Arial" w:eastAsia="Arial" w:cs="Arial"/>
                <w:sz w:val="18"/>
                <w:szCs w:val="18"/>
              </w:rPr>
            </w:pPr>
          </w:p>
        </w:tc>
        <w:tc>
          <w:tcPr>
            <w:tcW w:w="8926" w:type="dxa"/>
            <w:tcMar/>
          </w:tcPr>
          <w:p w:rsidR="006A3EEA" w:rsidRDefault="003C0950" w14:paraId="587C2B52" w14:textId="77777777">
            <w:pPr>
              <w:rPr>
                <w:rFonts w:ascii="Arial" w:hAnsi="Arial" w:eastAsia="Arial" w:cs="Arial"/>
                <w:sz w:val="18"/>
                <w:szCs w:val="18"/>
              </w:rPr>
            </w:pPr>
            <w:r>
              <w:rPr>
                <w:rFonts w:ascii="Arial" w:hAnsi="Arial" w:eastAsia="Arial" w:cs="Arial"/>
                <w:sz w:val="18"/>
                <w:szCs w:val="18"/>
                <w:highlight w:val="yellow"/>
              </w:rPr>
              <w:t xml:space="preserve">Activité périodique / </w:t>
            </w:r>
            <w:r>
              <w:rPr>
                <w:rFonts w:ascii="Arial" w:hAnsi="Arial" w:eastAsia="Arial" w:cs="Arial"/>
                <w:color w:val="2F5496"/>
                <w:sz w:val="18"/>
                <w:szCs w:val="18"/>
                <w:highlight w:val="yellow"/>
              </w:rPr>
              <w:t>Attività periodica</w:t>
            </w:r>
          </w:p>
          <w:p w:rsidR="006A3EEA" w:rsidRDefault="006A3EEA" w14:paraId="2E96DD14" w14:textId="77777777">
            <w:pPr>
              <w:rPr>
                <w:rFonts w:ascii="Arial" w:hAnsi="Arial" w:eastAsia="Arial" w:cs="Arial"/>
                <w:sz w:val="18"/>
                <w:szCs w:val="18"/>
                <w:highlight w:val="yellow"/>
              </w:rPr>
            </w:pPr>
          </w:p>
        </w:tc>
      </w:tr>
      <w:tr w:rsidR="006A3EEA" w:rsidTr="7B829E69" w14:paraId="120AE91D" w14:textId="77777777">
        <w:tc>
          <w:tcPr>
            <w:tcW w:w="2694" w:type="dxa"/>
            <w:vMerge/>
            <w:tcMar/>
            <w:vAlign w:val="center"/>
          </w:tcPr>
          <w:p w:rsidR="006A3EEA" w:rsidRDefault="006A3EEA" w14:paraId="221B3DB1"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992" w:type="dxa"/>
            <w:shd w:val="clear" w:color="auto" w:fill="FFFF00"/>
            <w:tcMar/>
          </w:tcPr>
          <w:p w:rsidR="006A3EEA" w:rsidRDefault="003C0950" w14:paraId="0A1A6853" w14:textId="77777777">
            <w:pPr>
              <w:rPr>
                <w:rFonts w:ascii="Arial" w:hAnsi="Arial" w:eastAsia="Arial" w:cs="Arial"/>
                <w:sz w:val="18"/>
                <w:szCs w:val="18"/>
              </w:rPr>
            </w:pPr>
            <w:r>
              <w:rPr>
                <w:rFonts w:ascii="Arial" w:hAnsi="Arial" w:eastAsia="Arial" w:cs="Arial"/>
                <w:sz w:val="18"/>
                <w:szCs w:val="18"/>
              </w:rPr>
              <w:t>L-33e</w:t>
            </w:r>
          </w:p>
        </w:tc>
        <w:tc>
          <w:tcPr>
            <w:tcW w:w="4673" w:type="dxa"/>
            <w:tcMar/>
          </w:tcPr>
          <w:p w:rsidR="006A3EEA" w:rsidRDefault="003C0950" w14:paraId="3220F465" w14:textId="77777777">
            <w:pPr>
              <w:pBdr>
                <w:top w:val="nil"/>
                <w:left w:val="nil"/>
                <w:bottom w:val="nil"/>
                <w:right w:val="nil"/>
                <w:between w:val="nil"/>
              </w:pBdr>
              <w:ind w:left="31"/>
              <w:rPr>
                <w:rFonts w:ascii="Arial" w:hAnsi="Arial" w:eastAsia="Arial" w:cs="Arial"/>
                <w:color w:val="000000"/>
                <w:sz w:val="18"/>
                <w:szCs w:val="18"/>
              </w:rPr>
            </w:pPr>
            <w:r>
              <w:rPr>
                <w:rFonts w:ascii="Arial" w:hAnsi="Arial" w:eastAsia="Arial" w:cs="Arial"/>
                <w:color w:val="000000"/>
                <w:sz w:val="18"/>
                <w:szCs w:val="18"/>
              </w:rPr>
              <w:t xml:space="preserve">Garantir le fonctionnement de la structure du Secrétariat / </w:t>
            </w:r>
            <w:r>
              <w:rPr>
                <w:rFonts w:ascii="Arial" w:hAnsi="Arial" w:eastAsia="Arial" w:cs="Arial"/>
                <w:i/>
                <w:color w:val="8EAADB"/>
                <w:sz w:val="18"/>
                <w:szCs w:val="18"/>
              </w:rPr>
              <w:t>Garantire il funzionamento della struttura del Segretariato</w:t>
            </w:r>
          </w:p>
        </w:tc>
        <w:tc>
          <w:tcPr>
            <w:tcW w:w="1559" w:type="dxa"/>
            <w:tcMar/>
          </w:tcPr>
          <w:p w:rsidR="006A3EEA" w:rsidRDefault="003C0950" w14:paraId="354CA208" w14:textId="77777777">
            <w:pPr>
              <w:rPr>
                <w:rFonts w:ascii="Arial" w:hAnsi="Arial" w:eastAsia="Arial" w:cs="Arial"/>
                <w:sz w:val="18"/>
                <w:szCs w:val="18"/>
              </w:rPr>
            </w:pPr>
            <w:r>
              <w:rPr>
                <w:rFonts w:ascii="Arial" w:hAnsi="Arial" w:eastAsia="Arial" w:cs="Arial"/>
                <w:sz w:val="18"/>
                <w:szCs w:val="18"/>
              </w:rPr>
              <w:t>SP</w:t>
            </w:r>
          </w:p>
        </w:tc>
        <w:tc>
          <w:tcPr>
            <w:tcW w:w="2556" w:type="dxa"/>
            <w:shd w:val="clear" w:color="auto" w:fill="00B050"/>
            <w:tcMar/>
          </w:tcPr>
          <w:p w:rsidR="006A3EEA" w:rsidRDefault="006A3EEA" w14:paraId="57F0D07E" w14:textId="77777777">
            <w:pPr>
              <w:rPr>
                <w:rFonts w:ascii="Arial" w:hAnsi="Arial" w:eastAsia="Arial" w:cs="Arial"/>
                <w:sz w:val="18"/>
                <w:szCs w:val="18"/>
              </w:rPr>
            </w:pPr>
          </w:p>
        </w:tc>
        <w:tc>
          <w:tcPr>
            <w:tcW w:w="8926" w:type="dxa"/>
            <w:tcMar/>
          </w:tcPr>
          <w:p w:rsidR="006A3EEA" w:rsidRDefault="003C0950" w14:paraId="4C7B4578" w14:textId="77777777">
            <w:pPr>
              <w:rPr>
                <w:rFonts w:ascii="Arial" w:hAnsi="Arial" w:eastAsia="Arial" w:cs="Arial"/>
                <w:sz w:val="18"/>
                <w:szCs w:val="18"/>
              </w:rPr>
            </w:pPr>
            <w:r>
              <w:rPr>
                <w:rFonts w:ascii="Arial" w:hAnsi="Arial" w:eastAsia="Arial" w:cs="Arial"/>
                <w:sz w:val="18"/>
                <w:szCs w:val="18"/>
                <w:highlight w:val="yellow"/>
              </w:rPr>
              <w:t>Activité</w:t>
            </w:r>
            <w:r>
              <w:rPr>
                <w:rFonts w:ascii="Arial" w:hAnsi="Arial" w:eastAsia="Arial" w:cs="Arial"/>
                <w:sz w:val="18"/>
                <w:szCs w:val="18"/>
                <w:highlight w:val="yellow"/>
              </w:rPr>
              <w:t xml:space="preserve"> permanente / </w:t>
            </w:r>
            <w:r>
              <w:rPr>
                <w:rFonts w:ascii="Arial" w:hAnsi="Arial" w:eastAsia="Arial" w:cs="Arial"/>
                <w:color w:val="2F5496"/>
                <w:sz w:val="18"/>
                <w:szCs w:val="18"/>
                <w:highlight w:val="yellow"/>
              </w:rPr>
              <w:t>Attività permanente</w:t>
            </w:r>
            <w:r>
              <w:rPr>
                <w:rFonts w:ascii="Arial" w:hAnsi="Arial" w:eastAsia="Arial" w:cs="Arial"/>
                <w:color w:val="2F5496"/>
                <w:sz w:val="18"/>
                <w:szCs w:val="18"/>
              </w:rPr>
              <w:t xml:space="preserve">  </w:t>
            </w:r>
          </w:p>
          <w:p w:rsidR="006A3EEA" w:rsidRDefault="006A3EEA" w14:paraId="3024E250" w14:textId="77777777">
            <w:pPr>
              <w:rPr>
                <w:rFonts w:ascii="Arial" w:hAnsi="Arial" w:eastAsia="Arial" w:cs="Arial"/>
                <w:sz w:val="18"/>
                <w:szCs w:val="18"/>
                <w:highlight w:val="yellow"/>
              </w:rPr>
            </w:pPr>
          </w:p>
        </w:tc>
      </w:tr>
      <w:tr w:rsidR="006A3EEA" w:rsidTr="7B829E69" w14:paraId="55C0D2BA" w14:textId="77777777">
        <w:tc>
          <w:tcPr>
            <w:tcW w:w="2694" w:type="dxa"/>
            <w:vMerge/>
            <w:tcMar/>
            <w:vAlign w:val="center"/>
          </w:tcPr>
          <w:p w:rsidR="006A3EEA" w:rsidRDefault="006A3EEA" w14:paraId="479DAD0A"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992" w:type="dxa"/>
            <w:shd w:val="clear" w:color="auto" w:fill="FFFF00"/>
            <w:tcMar/>
          </w:tcPr>
          <w:p w:rsidR="006A3EEA" w:rsidRDefault="003C0950" w14:paraId="0704389F" w14:textId="77777777">
            <w:pPr>
              <w:rPr>
                <w:rFonts w:ascii="Arial" w:hAnsi="Arial" w:eastAsia="Arial" w:cs="Arial"/>
                <w:sz w:val="18"/>
                <w:szCs w:val="18"/>
              </w:rPr>
            </w:pPr>
            <w:r>
              <w:rPr>
                <w:rFonts w:ascii="Arial" w:hAnsi="Arial" w:eastAsia="Arial" w:cs="Arial"/>
                <w:sz w:val="18"/>
                <w:szCs w:val="18"/>
              </w:rPr>
              <w:t>L-33f</w:t>
            </w:r>
          </w:p>
        </w:tc>
        <w:tc>
          <w:tcPr>
            <w:tcW w:w="4673" w:type="dxa"/>
            <w:tcMar/>
          </w:tcPr>
          <w:p w:rsidR="006A3EEA" w:rsidRDefault="003C0950" w14:paraId="47FCD306" w14:textId="77777777">
            <w:pPr>
              <w:pBdr>
                <w:top w:val="nil"/>
                <w:left w:val="nil"/>
                <w:bottom w:val="nil"/>
                <w:right w:val="nil"/>
                <w:between w:val="nil"/>
              </w:pBdr>
              <w:ind w:left="31"/>
              <w:rPr>
                <w:rFonts w:ascii="Arial" w:hAnsi="Arial" w:eastAsia="Arial" w:cs="Arial"/>
                <w:color w:val="000000"/>
                <w:sz w:val="18"/>
                <w:szCs w:val="18"/>
              </w:rPr>
            </w:pPr>
            <w:r>
              <w:rPr>
                <w:rFonts w:ascii="Arial" w:hAnsi="Arial" w:eastAsia="Arial" w:cs="Arial"/>
                <w:color w:val="000000"/>
                <w:sz w:val="18"/>
                <w:szCs w:val="18"/>
              </w:rPr>
              <w:t xml:space="preserve">Représentation de l’Accord / </w:t>
            </w:r>
            <w:r>
              <w:rPr>
                <w:rFonts w:ascii="Arial" w:hAnsi="Arial" w:eastAsia="Arial" w:cs="Arial"/>
                <w:i/>
                <w:color w:val="8EAADB"/>
                <w:sz w:val="18"/>
                <w:szCs w:val="18"/>
              </w:rPr>
              <w:t>Rappresentazione dell’Accordo</w:t>
            </w:r>
          </w:p>
        </w:tc>
        <w:tc>
          <w:tcPr>
            <w:tcW w:w="1559" w:type="dxa"/>
            <w:tcMar/>
          </w:tcPr>
          <w:p w:rsidR="006A3EEA" w:rsidRDefault="003C0950" w14:paraId="49386DE9" w14:textId="77777777">
            <w:pPr>
              <w:rPr>
                <w:rFonts w:ascii="Arial" w:hAnsi="Arial" w:eastAsia="Arial" w:cs="Arial"/>
                <w:sz w:val="18"/>
                <w:szCs w:val="18"/>
              </w:rPr>
            </w:pPr>
            <w:r>
              <w:rPr>
                <w:rFonts w:ascii="Arial" w:hAnsi="Arial" w:eastAsia="Arial" w:cs="Arial"/>
                <w:sz w:val="18"/>
                <w:szCs w:val="18"/>
              </w:rPr>
              <w:t>SP</w:t>
            </w:r>
          </w:p>
        </w:tc>
        <w:tc>
          <w:tcPr>
            <w:tcW w:w="2556" w:type="dxa"/>
            <w:shd w:val="clear" w:color="auto" w:fill="00B050"/>
            <w:tcMar/>
          </w:tcPr>
          <w:p w:rsidR="006A3EEA" w:rsidRDefault="006A3EEA" w14:paraId="14DD7098" w14:textId="77777777">
            <w:pPr>
              <w:rPr>
                <w:rFonts w:ascii="Arial" w:hAnsi="Arial" w:eastAsia="Arial" w:cs="Arial"/>
                <w:sz w:val="18"/>
                <w:szCs w:val="18"/>
              </w:rPr>
            </w:pPr>
          </w:p>
        </w:tc>
        <w:tc>
          <w:tcPr>
            <w:tcW w:w="8926" w:type="dxa"/>
            <w:tcMar/>
          </w:tcPr>
          <w:p w:rsidR="006A3EEA" w:rsidRDefault="003C0950" w14:paraId="0E352EBE" w14:textId="77777777">
            <w:pPr>
              <w:rPr>
                <w:rFonts w:ascii="Arial" w:hAnsi="Arial" w:eastAsia="Arial" w:cs="Arial"/>
                <w:sz w:val="18"/>
                <w:szCs w:val="18"/>
              </w:rPr>
            </w:pPr>
            <w:r>
              <w:rPr>
                <w:rFonts w:ascii="Arial" w:hAnsi="Arial" w:eastAsia="Arial" w:cs="Arial"/>
                <w:sz w:val="18"/>
                <w:szCs w:val="18"/>
                <w:highlight w:val="yellow"/>
              </w:rPr>
              <w:t xml:space="preserve">Activité permanente / </w:t>
            </w:r>
            <w:r>
              <w:rPr>
                <w:rFonts w:ascii="Arial" w:hAnsi="Arial" w:eastAsia="Arial" w:cs="Arial"/>
                <w:color w:val="2F5496"/>
                <w:sz w:val="18"/>
                <w:szCs w:val="18"/>
                <w:highlight w:val="yellow"/>
              </w:rPr>
              <w:t>Attività permanente</w:t>
            </w:r>
            <w:r>
              <w:rPr>
                <w:rFonts w:ascii="Arial" w:hAnsi="Arial" w:eastAsia="Arial" w:cs="Arial"/>
                <w:color w:val="2F5496"/>
                <w:sz w:val="18"/>
                <w:szCs w:val="18"/>
              </w:rPr>
              <w:t xml:space="preserve">  </w:t>
            </w:r>
          </w:p>
          <w:p w:rsidR="006A3EEA" w:rsidRDefault="006A3EEA" w14:paraId="294EF95B" w14:textId="77777777">
            <w:pPr>
              <w:rPr>
                <w:rFonts w:ascii="Arial" w:hAnsi="Arial" w:eastAsia="Arial" w:cs="Arial"/>
                <w:sz w:val="18"/>
                <w:szCs w:val="18"/>
                <w:highlight w:val="yellow"/>
              </w:rPr>
            </w:pPr>
          </w:p>
        </w:tc>
      </w:tr>
      <w:tr w:rsidR="006A3EEA" w:rsidTr="7B829E69" w14:paraId="047D8A2E" w14:textId="77777777">
        <w:tc>
          <w:tcPr>
            <w:tcW w:w="2694" w:type="dxa"/>
            <w:vMerge/>
            <w:tcMar/>
            <w:vAlign w:val="center"/>
          </w:tcPr>
          <w:p w:rsidR="006A3EEA" w:rsidRDefault="006A3EEA" w14:paraId="61610C06"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992" w:type="dxa"/>
            <w:shd w:val="clear" w:color="auto" w:fill="FFFF00"/>
            <w:tcMar/>
          </w:tcPr>
          <w:p w:rsidR="006A3EEA" w:rsidRDefault="003C0950" w14:paraId="631735F1" w14:textId="77777777">
            <w:pPr>
              <w:rPr>
                <w:rFonts w:ascii="Arial" w:hAnsi="Arial" w:eastAsia="Arial" w:cs="Arial"/>
                <w:sz w:val="18"/>
                <w:szCs w:val="18"/>
              </w:rPr>
            </w:pPr>
            <w:r>
              <w:rPr>
                <w:rFonts w:ascii="Arial" w:hAnsi="Arial" w:eastAsia="Arial" w:cs="Arial"/>
                <w:color w:val="000000"/>
                <w:sz w:val="18"/>
                <w:szCs w:val="18"/>
              </w:rPr>
              <w:t>L-33g2</w:t>
            </w:r>
          </w:p>
        </w:tc>
        <w:tc>
          <w:tcPr>
            <w:tcW w:w="4673" w:type="dxa"/>
            <w:tcMar/>
          </w:tcPr>
          <w:p w:rsidR="006A3EEA" w:rsidRDefault="003C0950" w14:paraId="0C7D50BF" w14:textId="77777777">
            <w:pPr>
              <w:pBdr>
                <w:top w:val="nil"/>
                <w:left w:val="nil"/>
                <w:bottom w:val="nil"/>
                <w:right w:val="nil"/>
                <w:between w:val="nil"/>
              </w:pBdr>
              <w:ind w:left="31"/>
              <w:rPr>
                <w:rFonts w:ascii="Arial" w:hAnsi="Arial" w:eastAsia="Arial" w:cs="Arial"/>
                <w:color w:val="000000"/>
                <w:sz w:val="18"/>
                <w:szCs w:val="18"/>
              </w:rPr>
            </w:pPr>
            <w:r>
              <w:rPr>
                <w:rFonts w:ascii="Arial" w:hAnsi="Arial" w:eastAsia="Arial" w:cs="Arial"/>
                <w:color w:val="000000"/>
                <w:sz w:val="18"/>
                <w:szCs w:val="18"/>
              </w:rPr>
              <w:t xml:space="preserve">Evaluation du Secrétaire exécutif de l'Accord Pelagos / </w:t>
            </w:r>
            <w:r>
              <w:rPr>
                <w:rFonts w:ascii="Arial" w:hAnsi="Arial" w:eastAsia="Arial" w:cs="Arial"/>
                <w:color w:val="2D74B5"/>
                <w:sz w:val="18"/>
                <w:szCs w:val="18"/>
              </w:rPr>
              <w:t xml:space="preserve">Valutazione del Segretario </w:t>
            </w:r>
            <w:r>
              <w:rPr>
                <w:rFonts w:ascii="Arial" w:hAnsi="Arial" w:eastAsia="Arial" w:cs="Arial"/>
                <w:color w:val="2D74B5"/>
                <w:sz w:val="18"/>
                <w:szCs w:val="18"/>
              </w:rPr>
              <w:t>esecutivo dell'Accordo Pelagos</w:t>
            </w:r>
          </w:p>
        </w:tc>
        <w:tc>
          <w:tcPr>
            <w:tcW w:w="1559" w:type="dxa"/>
            <w:tcMar/>
          </w:tcPr>
          <w:p w:rsidR="006A3EEA" w:rsidRDefault="003C0950" w14:paraId="3E8F5BF8" w14:textId="77777777">
            <w:pPr>
              <w:rPr>
                <w:rFonts w:ascii="Arial" w:hAnsi="Arial" w:eastAsia="Arial" w:cs="Arial"/>
                <w:sz w:val="18"/>
                <w:szCs w:val="18"/>
              </w:rPr>
            </w:pPr>
            <w:r>
              <w:rPr>
                <w:rFonts w:ascii="Arial" w:hAnsi="Arial" w:eastAsia="Arial" w:cs="Arial"/>
                <w:color w:val="000000"/>
                <w:sz w:val="18"/>
                <w:szCs w:val="18"/>
              </w:rPr>
              <w:t>MOP Chair</w:t>
            </w:r>
          </w:p>
        </w:tc>
        <w:tc>
          <w:tcPr>
            <w:tcW w:w="2556" w:type="dxa"/>
            <w:shd w:val="clear" w:color="auto" w:fill="00B050"/>
            <w:tcMar/>
          </w:tcPr>
          <w:p w:rsidR="006A3EEA" w:rsidRDefault="006A3EEA" w14:paraId="1CC815DC" w14:textId="77777777">
            <w:pPr>
              <w:rPr>
                <w:rFonts w:ascii="Arial" w:hAnsi="Arial" w:eastAsia="Arial" w:cs="Arial"/>
                <w:sz w:val="18"/>
                <w:szCs w:val="18"/>
              </w:rPr>
            </w:pPr>
          </w:p>
        </w:tc>
        <w:tc>
          <w:tcPr>
            <w:tcW w:w="8926" w:type="dxa"/>
            <w:tcMar/>
          </w:tcPr>
          <w:p w:rsidR="006A3EEA" w:rsidRDefault="003C0950" w14:paraId="42FB4774" w14:textId="77777777">
            <w:pPr>
              <w:rPr>
                <w:rFonts w:ascii="Arial" w:hAnsi="Arial" w:eastAsia="Arial" w:cs="Arial"/>
                <w:sz w:val="18"/>
                <w:szCs w:val="18"/>
              </w:rPr>
            </w:pPr>
            <w:r>
              <w:rPr>
                <w:rFonts w:ascii="Arial" w:hAnsi="Arial" w:eastAsia="Arial" w:cs="Arial"/>
                <w:sz w:val="18"/>
                <w:szCs w:val="18"/>
                <w:highlight w:val="yellow"/>
              </w:rPr>
              <w:t xml:space="preserve">Activité annuelle  / </w:t>
            </w:r>
            <w:r>
              <w:rPr>
                <w:rFonts w:ascii="Arial" w:hAnsi="Arial" w:eastAsia="Arial" w:cs="Arial"/>
                <w:color w:val="2F5496"/>
                <w:sz w:val="18"/>
                <w:szCs w:val="18"/>
                <w:highlight w:val="yellow"/>
              </w:rPr>
              <w:t xml:space="preserve">Attività annuale </w:t>
            </w:r>
          </w:p>
          <w:p w:rsidR="006A3EEA" w:rsidRDefault="006A3EEA" w14:paraId="3CF0FF43" w14:textId="77777777">
            <w:pPr>
              <w:rPr>
                <w:rFonts w:ascii="Arial" w:hAnsi="Arial" w:eastAsia="Arial" w:cs="Arial"/>
                <w:sz w:val="18"/>
                <w:szCs w:val="18"/>
                <w:highlight w:val="yellow"/>
              </w:rPr>
            </w:pPr>
          </w:p>
        </w:tc>
      </w:tr>
      <w:tr w:rsidR="006A3EEA" w:rsidTr="7B829E69" w14:paraId="717E9927" w14:textId="77777777">
        <w:tc>
          <w:tcPr>
            <w:tcW w:w="2694" w:type="dxa"/>
            <w:vMerge/>
            <w:tcMar/>
            <w:vAlign w:val="center"/>
          </w:tcPr>
          <w:p w:rsidR="006A3EEA" w:rsidRDefault="006A3EEA" w14:paraId="5F2ABC35"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992" w:type="dxa"/>
            <w:shd w:val="clear" w:color="auto" w:fill="FFFF00"/>
            <w:tcMar/>
          </w:tcPr>
          <w:p w:rsidR="006A3EEA" w:rsidRDefault="003C0950" w14:paraId="0583319F" w14:textId="77777777">
            <w:pPr>
              <w:rPr>
                <w:rFonts w:ascii="Arial" w:hAnsi="Arial" w:eastAsia="Arial" w:cs="Arial"/>
                <w:sz w:val="18"/>
                <w:szCs w:val="18"/>
              </w:rPr>
            </w:pPr>
            <w:r>
              <w:rPr>
                <w:rFonts w:ascii="Arial" w:hAnsi="Arial" w:eastAsia="Arial" w:cs="Arial"/>
                <w:color w:val="000000"/>
                <w:sz w:val="18"/>
                <w:szCs w:val="18"/>
              </w:rPr>
              <w:t>L-33g3</w:t>
            </w:r>
          </w:p>
        </w:tc>
        <w:tc>
          <w:tcPr>
            <w:tcW w:w="4673" w:type="dxa"/>
            <w:tcMar/>
          </w:tcPr>
          <w:p w:rsidR="006A3EEA" w:rsidRDefault="003C0950" w14:paraId="1513579D" w14:textId="77777777">
            <w:pPr>
              <w:pBdr>
                <w:top w:val="nil"/>
                <w:left w:val="nil"/>
                <w:bottom w:val="nil"/>
                <w:right w:val="nil"/>
                <w:between w:val="nil"/>
              </w:pBdr>
              <w:ind w:left="31"/>
              <w:rPr>
                <w:rFonts w:ascii="Arial" w:hAnsi="Arial" w:eastAsia="Arial" w:cs="Arial"/>
                <w:color w:val="000000"/>
                <w:sz w:val="18"/>
                <w:szCs w:val="18"/>
              </w:rPr>
            </w:pPr>
            <w:r>
              <w:rPr>
                <w:rFonts w:ascii="Arial" w:hAnsi="Arial" w:eastAsia="Arial" w:cs="Arial"/>
                <w:color w:val="000000"/>
                <w:sz w:val="18"/>
                <w:szCs w:val="18"/>
              </w:rPr>
              <w:t xml:space="preserve">Evaluation de l'Adjoint au Secrétaire exécutif de l'Accord Pelagos / </w:t>
            </w:r>
            <w:r>
              <w:rPr>
                <w:rFonts w:ascii="Arial" w:hAnsi="Arial" w:eastAsia="Arial" w:cs="Arial"/>
                <w:color w:val="2D74B5"/>
                <w:sz w:val="18"/>
                <w:szCs w:val="18"/>
              </w:rPr>
              <w:t>Valutazione del Vicesegretario esecutivo dell'Accordo Pelagos</w:t>
            </w:r>
          </w:p>
        </w:tc>
        <w:tc>
          <w:tcPr>
            <w:tcW w:w="1559" w:type="dxa"/>
            <w:tcMar/>
          </w:tcPr>
          <w:p w:rsidR="006A3EEA" w:rsidRDefault="003C0950" w14:paraId="2214D404" w14:textId="77777777">
            <w:pPr>
              <w:rPr>
                <w:rFonts w:ascii="Arial" w:hAnsi="Arial" w:eastAsia="Arial" w:cs="Arial"/>
                <w:sz w:val="18"/>
                <w:szCs w:val="18"/>
              </w:rPr>
            </w:pPr>
            <w:r>
              <w:rPr>
                <w:rFonts w:ascii="Arial" w:hAnsi="Arial" w:eastAsia="Arial" w:cs="Arial"/>
                <w:color w:val="000000"/>
                <w:sz w:val="18"/>
                <w:szCs w:val="18"/>
              </w:rPr>
              <w:t>SE</w:t>
            </w:r>
          </w:p>
        </w:tc>
        <w:tc>
          <w:tcPr>
            <w:tcW w:w="2556" w:type="dxa"/>
            <w:shd w:val="clear" w:color="auto" w:fill="00B050"/>
            <w:tcMar/>
          </w:tcPr>
          <w:p w:rsidR="006A3EEA" w:rsidRDefault="006A3EEA" w14:paraId="141656DA" w14:textId="77777777">
            <w:pPr>
              <w:rPr>
                <w:rFonts w:ascii="Arial" w:hAnsi="Arial" w:eastAsia="Arial" w:cs="Arial"/>
                <w:sz w:val="18"/>
                <w:szCs w:val="18"/>
              </w:rPr>
            </w:pPr>
          </w:p>
        </w:tc>
        <w:tc>
          <w:tcPr>
            <w:tcW w:w="8926" w:type="dxa"/>
            <w:tcMar/>
          </w:tcPr>
          <w:p w:rsidR="006A3EEA" w:rsidRDefault="003C0950" w14:paraId="380EA1EB" w14:textId="77777777">
            <w:pPr>
              <w:rPr>
                <w:rFonts w:ascii="Arial" w:hAnsi="Arial" w:eastAsia="Arial" w:cs="Arial"/>
                <w:sz w:val="18"/>
                <w:szCs w:val="18"/>
              </w:rPr>
            </w:pPr>
            <w:r>
              <w:rPr>
                <w:rFonts w:ascii="Arial" w:hAnsi="Arial" w:eastAsia="Arial" w:cs="Arial"/>
                <w:sz w:val="18"/>
                <w:szCs w:val="18"/>
                <w:highlight w:val="yellow"/>
              </w:rPr>
              <w:t xml:space="preserve">Activité annuelle  / </w:t>
            </w:r>
            <w:r>
              <w:rPr>
                <w:rFonts w:ascii="Arial" w:hAnsi="Arial" w:eastAsia="Arial" w:cs="Arial"/>
                <w:color w:val="2F5496"/>
                <w:sz w:val="18"/>
                <w:szCs w:val="18"/>
                <w:highlight w:val="yellow"/>
              </w:rPr>
              <w:t xml:space="preserve">Attività annuale </w:t>
            </w:r>
          </w:p>
          <w:p w:rsidR="006A3EEA" w:rsidRDefault="006A3EEA" w14:paraId="24667B1B" w14:textId="77777777">
            <w:pPr>
              <w:rPr>
                <w:rFonts w:ascii="Arial" w:hAnsi="Arial" w:eastAsia="Arial" w:cs="Arial"/>
                <w:sz w:val="18"/>
                <w:szCs w:val="18"/>
                <w:highlight w:val="yellow"/>
              </w:rPr>
            </w:pPr>
          </w:p>
          <w:p w:rsidR="006A3EEA" w:rsidRDefault="006A3EEA" w14:paraId="0A8D8045" w14:textId="77777777">
            <w:pPr>
              <w:rPr>
                <w:rFonts w:ascii="Arial" w:hAnsi="Arial" w:eastAsia="Arial" w:cs="Arial"/>
                <w:sz w:val="18"/>
                <w:szCs w:val="18"/>
                <w:highlight w:val="yellow"/>
              </w:rPr>
            </w:pPr>
          </w:p>
        </w:tc>
      </w:tr>
      <w:tr w:rsidR="006A3EEA" w:rsidTr="7B829E69" w14:paraId="14265A12" w14:textId="77777777">
        <w:tc>
          <w:tcPr>
            <w:tcW w:w="2694" w:type="dxa"/>
            <w:vMerge/>
            <w:tcMar/>
            <w:vAlign w:val="center"/>
          </w:tcPr>
          <w:p w:rsidR="006A3EEA" w:rsidRDefault="006A3EEA" w14:paraId="20C64EF4"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992" w:type="dxa"/>
            <w:shd w:val="clear" w:color="auto" w:fill="FFFF00"/>
            <w:tcMar/>
          </w:tcPr>
          <w:p w:rsidR="006A3EEA" w:rsidRDefault="003C0950" w14:paraId="72CF9BC3" w14:textId="77777777">
            <w:pPr>
              <w:rPr>
                <w:rFonts w:ascii="Arial" w:hAnsi="Arial" w:eastAsia="Arial" w:cs="Arial"/>
                <w:color w:val="000000"/>
                <w:sz w:val="18"/>
                <w:szCs w:val="18"/>
              </w:rPr>
            </w:pPr>
            <w:r>
              <w:rPr>
                <w:rFonts w:ascii="Arial" w:hAnsi="Arial" w:eastAsia="Arial" w:cs="Arial"/>
                <w:color w:val="000000"/>
                <w:sz w:val="18"/>
                <w:szCs w:val="18"/>
              </w:rPr>
              <w:t>L-33g4</w:t>
            </w:r>
          </w:p>
        </w:tc>
        <w:tc>
          <w:tcPr>
            <w:tcW w:w="4673" w:type="dxa"/>
            <w:tcMar/>
          </w:tcPr>
          <w:p w:rsidR="006A3EEA" w:rsidRDefault="003C0950" w14:paraId="21977FBA" w14:textId="77777777">
            <w:pPr>
              <w:pBdr>
                <w:top w:val="nil"/>
                <w:left w:val="nil"/>
                <w:bottom w:val="nil"/>
                <w:right w:val="nil"/>
                <w:between w:val="nil"/>
              </w:pBdr>
              <w:ind w:left="31"/>
              <w:rPr>
                <w:rFonts w:ascii="Arial" w:hAnsi="Arial" w:eastAsia="Arial" w:cs="Arial"/>
                <w:color w:val="000000"/>
                <w:sz w:val="18"/>
                <w:szCs w:val="18"/>
              </w:rPr>
            </w:pPr>
            <w:r>
              <w:rPr>
                <w:rFonts w:ascii="Arial" w:hAnsi="Arial" w:eastAsia="Arial" w:cs="Arial"/>
                <w:color w:val="000000"/>
                <w:sz w:val="18"/>
                <w:szCs w:val="18"/>
              </w:rPr>
              <w:t xml:space="preserve">Renouvellement du contrat ou recrutement du Secrétaire exécutif de l'Accord Pelagos / </w:t>
            </w:r>
            <w:r>
              <w:rPr>
                <w:rFonts w:ascii="Arial" w:hAnsi="Arial" w:eastAsia="Arial" w:cs="Arial"/>
                <w:i/>
                <w:color w:val="2E75B5"/>
                <w:sz w:val="18"/>
                <w:szCs w:val="18"/>
              </w:rPr>
              <w:t>Rinnovo del contratto o assunzione del Segretario esecutivo dell'Accordo Pelagos</w:t>
            </w:r>
          </w:p>
        </w:tc>
        <w:tc>
          <w:tcPr>
            <w:tcW w:w="1559" w:type="dxa"/>
            <w:tcMar/>
          </w:tcPr>
          <w:p w:rsidR="006A3EEA" w:rsidRDefault="003C0950" w14:paraId="4C0BCE06" w14:textId="77777777">
            <w:pPr>
              <w:rPr>
                <w:rFonts w:ascii="Arial" w:hAnsi="Arial" w:eastAsia="Arial" w:cs="Arial"/>
                <w:color w:val="000000"/>
                <w:sz w:val="18"/>
                <w:szCs w:val="18"/>
              </w:rPr>
            </w:pPr>
            <w:r>
              <w:rPr>
                <w:rFonts w:ascii="Arial" w:hAnsi="Arial" w:eastAsia="Arial" w:cs="Arial"/>
                <w:sz w:val="18"/>
                <w:szCs w:val="18"/>
              </w:rPr>
              <w:t xml:space="preserve">Parties / </w:t>
            </w:r>
            <w:r>
              <w:rPr>
                <w:rFonts w:ascii="Arial" w:hAnsi="Arial" w:eastAsia="Arial" w:cs="Arial"/>
                <w:i/>
                <w:color w:val="2E75B5"/>
                <w:sz w:val="18"/>
                <w:szCs w:val="18"/>
              </w:rPr>
              <w:t>Parti</w:t>
            </w:r>
          </w:p>
        </w:tc>
        <w:tc>
          <w:tcPr>
            <w:tcW w:w="2556" w:type="dxa"/>
            <w:shd w:val="clear" w:color="auto" w:fill="00B050"/>
            <w:tcMar/>
          </w:tcPr>
          <w:p w:rsidR="006A3EEA" w:rsidRDefault="003C0950" w14:paraId="7BEB92A5" w14:textId="77777777">
            <w:pPr>
              <w:rPr>
                <w:rFonts w:ascii="Arial" w:hAnsi="Arial" w:eastAsia="Arial" w:cs="Arial"/>
                <w:sz w:val="18"/>
                <w:szCs w:val="18"/>
              </w:rPr>
            </w:pPr>
            <w:r>
              <w:rPr>
                <w:rFonts w:ascii="Arial" w:hAnsi="Arial" w:eastAsia="Arial" w:cs="Arial"/>
                <w:noProof/>
                <w:sz w:val="18"/>
                <w:szCs w:val="18"/>
              </w:rPr>
              <w:drawing>
                <wp:inline distT="0" distB="0" distL="0" distR="0" wp14:anchorId="760F26AB" wp14:editId="3E4B77C4">
                  <wp:extent cx="995348" cy="355482"/>
                  <wp:effectExtent l="0" t="0" r="0" b="0"/>
                  <wp:docPr id="209238019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1765B550" w14:textId="77777777">
            <w:pPr>
              <w:rPr>
                <w:rFonts w:ascii="Arial" w:hAnsi="Arial" w:eastAsia="Arial" w:cs="Arial"/>
                <w:color w:val="2E75B5"/>
                <w:sz w:val="18"/>
                <w:szCs w:val="18"/>
              </w:rPr>
            </w:pPr>
            <w:r>
              <w:rPr>
                <w:rFonts w:ascii="Arial" w:hAnsi="Arial" w:eastAsia="Arial" w:cs="Arial"/>
                <w:sz w:val="18"/>
                <w:szCs w:val="18"/>
              </w:rPr>
              <w:t>Activité réalisée dans le biennium</w:t>
            </w:r>
            <w:r>
              <w:rPr>
                <w:rFonts w:ascii="Arial" w:hAnsi="Arial" w:eastAsia="Arial" w:cs="Arial"/>
                <w:sz w:val="18"/>
                <w:szCs w:val="18"/>
              </w:rPr>
              <w:t xml:space="preserve"> 2022-2023 / </w:t>
            </w:r>
            <w:r>
              <w:rPr>
                <w:rFonts w:ascii="Arial" w:hAnsi="Arial" w:eastAsia="Arial" w:cs="Arial"/>
                <w:color w:val="2E75B5"/>
                <w:sz w:val="18"/>
                <w:szCs w:val="18"/>
              </w:rPr>
              <w:t>Attività realizzata nel biennio 2022-2023</w:t>
            </w:r>
          </w:p>
          <w:p w:rsidR="006A3EEA" w:rsidRDefault="006A3EEA" w14:paraId="33E96ACC" w14:textId="77777777">
            <w:pPr>
              <w:rPr>
                <w:rFonts w:ascii="Arial" w:hAnsi="Arial" w:eastAsia="Arial" w:cs="Arial"/>
                <w:color w:val="2E75B5"/>
                <w:sz w:val="18"/>
                <w:szCs w:val="18"/>
              </w:rPr>
            </w:pPr>
          </w:p>
          <w:p w:rsidR="006A3EEA" w:rsidRDefault="003C0950" w14:paraId="1CB2D872" w14:textId="7D9F3329">
            <w:pPr>
              <w:rPr>
                <w:rFonts w:ascii="Arial" w:hAnsi="Arial" w:eastAsia="Arial" w:cs="Arial"/>
                <w:sz w:val="18"/>
                <w:szCs w:val="18"/>
                <w:highlight w:val="yellow"/>
              </w:rPr>
            </w:pPr>
            <w:sdt>
              <w:sdtPr>
                <w:id w:val="119654989"/>
                <w:tag w:val="goog_rdk_143"/>
                <w:showingPlcHdr/>
                <w:placeholder>
                  <w:docPart w:val="DefaultPlaceholder_1081868574"/>
                </w:placeholder>
              </w:sdtPr>
              <w:sdtContent>
                <w:r w:rsidR="54DB7C17">
                  <w:rPr/>
                  <w:t xml:space="preserve">     </w:t>
                </w:r>
              </w:sdtContent>
            </w:sdt>
            <w:sdt>
              <w:sdtPr>
                <w:id w:val="1210299830"/>
                <w:tag w:val="goog_rdk_144"/>
                <w:placeholder>
                  <w:docPart w:val="DefaultPlaceholder_1081868574"/>
                </w:placeholder>
              </w:sdtPr>
              <w:sdtContent>
                <w:r w:rsidRPr="3FFDEC96" w:rsidR="003C0950">
                  <w:rPr>
                    <w:rFonts w:ascii="Arial" w:hAnsi="Arial" w:eastAsia="Arial" w:cs="Arial"/>
                    <w:sz w:val="18"/>
                    <w:szCs w:val="18"/>
                  </w:rPr>
                  <w:t>A</w:t>
                </w:r>
              </w:sdtContent>
            </w:sdt>
            <w:r w:rsidRPr="3FFDEC96" w:rsidR="003C0950">
              <w:rPr>
                <w:rFonts w:ascii="Arial" w:hAnsi="Arial" w:eastAsia="Arial" w:cs="Arial"/>
                <w:sz w:val="18"/>
                <w:szCs w:val="18"/>
              </w:rPr>
              <w:t xml:space="preserve">ction </w:t>
            </w:r>
            <w:sdt>
              <w:sdtPr>
                <w:id w:val="1836188348"/>
                <w:tag w:val="goog_rdk_145"/>
                <w:placeholder>
                  <w:docPart w:val="DefaultPlaceholder_1081868574"/>
                </w:placeholder>
              </w:sdtPr>
              <w:sdtContent>
                <w:r w:rsidRPr="3FFDEC96" w:rsidR="003C0950">
                  <w:rPr>
                    <w:rFonts w:ascii="Arial" w:hAnsi="Arial" w:eastAsia="Arial" w:cs="Arial"/>
                    <w:sz w:val="18"/>
                    <w:szCs w:val="18"/>
                  </w:rPr>
                  <w:t>à nouveau</w:t>
                </w:r>
              </w:sdtContent>
            </w:sdt>
            <w:sdt>
              <w:sdtPr>
                <w:id w:val="784014406"/>
                <w:tag w:val="goog_rdk_146"/>
                <w:showingPlcHdr/>
                <w:placeholder>
                  <w:docPart w:val="DefaultPlaceholder_1081868574"/>
                </w:placeholder>
              </w:sdtPr>
              <w:sdtContent>
                <w:r w:rsidR="54DB7C17">
                  <w:rPr/>
                  <w:t xml:space="preserve">     </w:t>
                </w:r>
              </w:sdtContent>
            </w:sdt>
            <w:r w:rsidRPr="3FFDEC96" w:rsidR="003C0950">
              <w:rPr>
                <w:rFonts w:ascii="Arial" w:hAnsi="Arial" w:eastAsia="Arial" w:cs="Arial"/>
                <w:sz w:val="18"/>
                <w:szCs w:val="18"/>
              </w:rPr>
              <w:t>réalisée</w:t>
            </w:r>
            <w:r w:rsidRPr="3FFDEC96" w:rsidR="003C0950">
              <w:rPr>
                <w:rFonts w:ascii="Arial" w:hAnsi="Arial" w:eastAsia="Arial" w:cs="Arial"/>
                <w:sz w:val="18"/>
                <w:szCs w:val="18"/>
              </w:rPr>
              <w:t xml:space="preserve"> en </w:t>
            </w:r>
            <w:sdt>
              <w:sdtPr>
                <w:id w:val="-236316366"/>
                <w:tag w:val="goog_rdk_147"/>
                <w:placeholder>
                  <w:docPart w:val="DefaultPlaceholder_1081868574"/>
                </w:placeholder>
              </w:sdtPr>
              <w:sdtContent>
                <w:r w:rsidRPr="3FFDEC96" w:rsidR="003C0950">
                  <w:rPr>
                    <w:rFonts w:ascii="Arial" w:hAnsi="Arial" w:eastAsia="Arial" w:cs="Arial"/>
                    <w:sz w:val="18"/>
                    <w:szCs w:val="18"/>
                  </w:rPr>
                  <w:t>avril</w:t>
                </w:r>
                <w:r w:rsidRPr="3FFDEC96" w:rsidR="003C0950">
                  <w:rPr>
                    <w:rFonts w:ascii="Arial" w:hAnsi="Arial" w:eastAsia="Arial" w:cs="Arial"/>
                    <w:sz w:val="18"/>
                    <w:szCs w:val="18"/>
                  </w:rPr>
                  <w:t xml:space="preserve"> </w:t>
                </w:r>
              </w:sdtContent>
            </w:sdt>
            <w:r w:rsidRPr="3FFDEC96" w:rsidR="003C0950">
              <w:rPr>
                <w:rFonts w:ascii="Arial" w:hAnsi="Arial" w:eastAsia="Arial" w:cs="Arial"/>
                <w:sz w:val="18"/>
                <w:szCs w:val="18"/>
              </w:rPr>
              <w:t xml:space="preserve">2025 / </w:t>
            </w:r>
            <w:sdt>
              <w:sdtPr>
                <w:id w:val="-301466750"/>
                <w:tag w:val="goog_rdk_148"/>
                <w:showingPlcHdr/>
                <w:placeholder>
                  <w:docPart w:val="DefaultPlaceholder_1081868574"/>
                </w:placeholder>
              </w:sdtPr>
              <w:sdtContent>
                <w:r w:rsidR="54DB7C17">
                  <w:rPr/>
                  <w:t xml:space="preserve">     </w:t>
                </w:r>
              </w:sdtContent>
            </w:sdt>
            <w:sdt>
              <w:sdtPr>
                <w:id w:val="675619747"/>
                <w:tag w:val="goog_rdk_149"/>
                <w:placeholder>
                  <w:docPart w:val="DefaultPlaceholder_1081868574"/>
                </w:placeholder>
              </w:sdtPr>
              <w:sdtContent>
                <w:r w:rsidRPr="3FFDEC96" w:rsidR="003C0950">
                  <w:rPr>
                    <w:rFonts w:ascii="Arial" w:hAnsi="Arial" w:eastAsia="Arial" w:cs="Arial"/>
                    <w:color w:val="2E75B5"/>
                    <w:sz w:val="18"/>
                    <w:szCs w:val="18"/>
                  </w:rPr>
                  <w:t>A</w:t>
                </w:r>
              </w:sdtContent>
            </w:sdt>
            <w:r w:rsidRPr="3FFDEC96" w:rsidR="003C0950">
              <w:rPr>
                <w:rFonts w:ascii="Arial" w:hAnsi="Arial" w:eastAsia="Arial" w:cs="Arial"/>
                <w:color w:val="2E75B5"/>
                <w:sz w:val="18"/>
                <w:szCs w:val="18"/>
              </w:rPr>
              <w:t xml:space="preserve">zione </w:t>
            </w:r>
            <w:sdt>
              <w:sdtPr>
                <w:id w:val="1785304919"/>
                <w:tag w:val="goog_rdk_150"/>
                <w:showingPlcHdr/>
                <w:placeholder>
                  <w:docPart w:val="DefaultPlaceholder_1081868574"/>
                </w:placeholder>
              </w:sdtPr>
              <w:sdtContent>
                <w:r w:rsidR="54DB7C17">
                  <w:rPr/>
                  <w:t xml:space="preserve">     </w:t>
                </w:r>
              </w:sdtContent>
            </w:sdt>
            <w:r w:rsidRPr="3FFDEC96" w:rsidR="003C0950">
              <w:rPr>
                <w:rFonts w:ascii="Arial" w:hAnsi="Arial" w:eastAsia="Arial" w:cs="Arial"/>
                <w:color w:val="2E75B5"/>
                <w:sz w:val="18"/>
                <w:szCs w:val="18"/>
              </w:rPr>
              <w:t xml:space="preserve">nuovamente realizzata </w:t>
            </w:r>
            <w:sdt>
              <w:sdtPr>
                <w:id w:val="1282153000"/>
                <w:tag w:val="goog_rdk_151"/>
                <w:placeholder>
                  <w:docPart w:val="DefaultPlaceholder_1081868574"/>
                </w:placeholder>
              </w:sdtPr>
              <w:sdtContent>
                <w:r w:rsidRPr="3FFDEC96" w:rsidR="003C0950">
                  <w:rPr>
                    <w:rFonts w:ascii="Arial" w:hAnsi="Arial" w:eastAsia="Arial" w:cs="Arial"/>
                    <w:color w:val="2E75B5"/>
                    <w:sz w:val="18"/>
                    <w:szCs w:val="18"/>
                  </w:rPr>
                  <w:t>in aprile</w:t>
                </w:r>
              </w:sdtContent>
            </w:sdt>
            <w:sdt>
              <w:sdtPr>
                <w:id w:val="-1102559492"/>
                <w:tag w:val="goog_rdk_152"/>
                <w:showingPlcHdr/>
                <w:placeholder>
                  <w:docPart w:val="DefaultPlaceholder_1081868574"/>
                </w:placeholder>
              </w:sdtPr>
              <w:sdtContent>
                <w:r w:rsidR="54DB7C17">
                  <w:rPr/>
                  <w:t xml:space="preserve">     </w:t>
                </w:r>
              </w:sdtContent>
            </w:sdt>
            <w:r w:rsidRPr="3FFDEC96" w:rsidR="003C0950">
              <w:rPr>
                <w:rFonts w:ascii="Arial" w:hAnsi="Arial" w:eastAsia="Arial" w:cs="Arial"/>
                <w:color w:val="2E75B5"/>
                <w:sz w:val="18"/>
                <w:szCs w:val="18"/>
              </w:rPr>
              <w:t xml:space="preserve"> 2025</w:t>
            </w:r>
          </w:p>
        </w:tc>
      </w:tr>
      <w:tr w:rsidR="006A3EEA" w:rsidTr="7B829E69" w14:paraId="7D3D4AA9" w14:textId="77777777">
        <w:tc>
          <w:tcPr>
            <w:tcW w:w="2694" w:type="dxa"/>
            <w:vMerge/>
            <w:tcMar/>
            <w:vAlign w:val="center"/>
          </w:tcPr>
          <w:p w:rsidR="006A3EEA" w:rsidRDefault="006A3EEA" w14:paraId="1E5A110D"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992" w:type="dxa"/>
            <w:shd w:val="clear" w:color="auto" w:fill="FFFF00"/>
            <w:tcMar/>
          </w:tcPr>
          <w:p w:rsidR="006A3EEA" w:rsidRDefault="003C0950" w14:paraId="004CCF28" w14:textId="77777777">
            <w:pPr>
              <w:rPr>
                <w:rFonts w:ascii="Arial" w:hAnsi="Arial" w:eastAsia="Arial" w:cs="Arial"/>
                <w:color w:val="000000"/>
                <w:sz w:val="18"/>
                <w:szCs w:val="18"/>
              </w:rPr>
            </w:pPr>
            <w:r>
              <w:rPr>
                <w:rFonts w:ascii="Arial" w:hAnsi="Arial" w:eastAsia="Arial" w:cs="Arial"/>
                <w:color w:val="000000"/>
                <w:sz w:val="18"/>
                <w:szCs w:val="18"/>
              </w:rPr>
              <w:t>L-33g5</w:t>
            </w:r>
          </w:p>
        </w:tc>
        <w:tc>
          <w:tcPr>
            <w:tcW w:w="4673" w:type="dxa"/>
            <w:tcMar/>
          </w:tcPr>
          <w:p w:rsidR="006A3EEA" w:rsidRDefault="003C0950" w14:paraId="1DB3E42F" w14:textId="77777777">
            <w:pPr>
              <w:pBdr>
                <w:top w:val="nil"/>
                <w:left w:val="nil"/>
                <w:bottom w:val="nil"/>
                <w:right w:val="nil"/>
                <w:between w:val="nil"/>
              </w:pBdr>
              <w:ind w:left="31"/>
              <w:rPr>
                <w:rFonts w:ascii="Arial" w:hAnsi="Arial" w:eastAsia="Arial" w:cs="Arial"/>
                <w:color w:val="000000"/>
                <w:sz w:val="18"/>
                <w:szCs w:val="18"/>
              </w:rPr>
            </w:pPr>
            <w:r>
              <w:rPr>
                <w:rFonts w:ascii="Arial" w:hAnsi="Arial" w:eastAsia="Arial" w:cs="Arial"/>
                <w:color w:val="000000"/>
                <w:sz w:val="18"/>
                <w:szCs w:val="18"/>
              </w:rPr>
              <w:t xml:space="preserve">Renouvellement du contrat ou </w:t>
            </w:r>
            <w:r>
              <w:rPr>
                <w:rFonts w:ascii="Arial" w:hAnsi="Arial" w:eastAsia="Arial" w:cs="Arial"/>
                <w:color w:val="000000"/>
                <w:sz w:val="18"/>
                <w:szCs w:val="18"/>
              </w:rPr>
              <w:t xml:space="preserve">recrutement de l'Adjoint au Secrétaire exécutif de l'Accord Pelagos / </w:t>
            </w:r>
            <w:r>
              <w:rPr>
                <w:rFonts w:ascii="Arial" w:hAnsi="Arial" w:eastAsia="Arial" w:cs="Arial"/>
                <w:i/>
                <w:color w:val="2E75B5"/>
                <w:sz w:val="18"/>
                <w:szCs w:val="18"/>
              </w:rPr>
              <w:t>Rinnovo del contratto o assunzione del Vicesegretario esecutivo dell'Accordo Pelagos</w:t>
            </w:r>
          </w:p>
        </w:tc>
        <w:tc>
          <w:tcPr>
            <w:tcW w:w="1559" w:type="dxa"/>
            <w:tcMar/>
          </w:tcPr>
          <w:p w:rsidR="006A3EEA" w:rsidRDefault="003C0950" w14:paraId="1945B0D3" w14:textId="77777777">
            <w:pPr>
              <w:rPr>
                <w:rFonts w:ascii="Arial" w:hAnsi="Arial" w:eastAsia="Arial" w:cs="Arial"/>
                <w:color w:val="000000"/>
                <w:sz w:val="18"/>
                <w:szCs w:val="18"/>
              </w:rPr>
            </w:pPr>
            <w:r>
              <w:rPr>
                <w:rFonts w:ascii="Arial" w:hAnsi="Arial" w:eastAsia="Arial" w:cs="Arial"/>
                <w:sz w:val="18"/>
                <w:szCs w:val="18"/>
              </w:rPr>
              <w:t xml:space="preserve">Parties / </w:t>
            </w:r>
            <w:r>
              <w:rPr>
                <w:rFonts w:ascii="Arial" w:hAnsi="Arial" w:eastAsia="Arial" w:cs="Arial"/>
                <w:i/>
                <w:color w:val="2E75B5"/>
                <w:sz w:val="18"/>
                <w:szCs w:val="18"/>
              </w:rPr>
              <w:t>Parti</w:t>
            </w:r>
          </w:p>
        </w:tc>
        <w:tc>
          <w:tcPr>
            <w:tcW w:w="2556" w:type="dxa"/>
            <w:shd w:val="clear" w:color="auto" w:fill="00B050"/>
            <w:tcMar/>
          </w:tcPr>
          <w:p w:rsidR="006A3EEA" w:rsidRDefault="006A3EEA" w14:paraId="219D5709" w14:textId="77777777">
            <w:pPr>
              <w:rPr>
                <w:rFonts w:ascii="Arial" w:hAnsi="Arial" w:eastAsia="Arial" w:cs="Arial"/>
                <w:sz w:val="18"/>
                <w:szCs w:val="18"/>
              </w:rPr>
            </w:pPr>
          </w:p>
        </w:tc>
        <w:tc>
          <w:tcPr>
            <w:tcW w:w="8926" w:type="dxa"/>
            <w:tcMar/>
          </w:tcPr>
          <w:p w:rsidR="006A3EEA" w:rsidRDefault="003C0950" w14:paraId="2C20B994" w14:textId="77777777">
            <w:pPr>
              <w:rPr>
                <w:rFonts w:ascii="Arial" w:hAnsi="Arial" w:eastAsia="Arial" w:cs="Arial"/>
                <w:color w:val="2E75B5"/>
                <w:sz w:val="18"/>
                <w:szCs w:val="18"/>
              </w:rPr>
            </w:pPr>
            <w:r>
              <w:rPr>
                <w:rFonts w:ascii="Arial" w:hAnsi="Arial" w:eastAsia="Arial" w:cs="Arial"/>
                <w:sz w:val="18"/>
                <w:szCs w:val="18"/>
              </w:rPr>
              <w:t xml:space="preserve">Activité réalisée dans le biennium 2022-2023 / </w:t>
            </w:r>
            <w:r>
              <w:rPr>
                <w:rFonts w:ascii="Arial" w:hAnsi="Arial" w:eastAsia="Arial" w:cs="Arial"/>
                <w:color w:val="2E75B5"/>
                <w:sz w:val="18"/>
                <w:szCs w:val="18"/>
              </w:rPr>
              <w:t xml:space="preserve">Attività realizzata nel </w:t>
            </w:r>
            <w:r>
              <w:rPr>
                <w:rFonts w:ascii="Arial" w:hAnsi="Arial" w:eastAsia="Arial" w:cs="Arial"/>
                <w:color w:val="2E75B5"/>
                <w:sz w:val="18"/>
                <w:szCs w:val="18"/>
              </w:rPr>
              <w:t>biennio 2022-2023</w:t>
            </w:r>
          </w:p>
          <w:p w:rsidR="006A3EEA" w:rsidRDefault="006A3EEA" w14:paraId="7E7C3D47" w14:textId="77777777">
            <w:pPr>
              <w:rPr>
                <w:rFonts w:ascii="Arial" w:hAnsi="Arial" w:eastAsia="Arial" w:cs="Arial"/>
                <w:color w:val="2E75B5"/>
                <w:sz w:val="18"/>
                <w:szCs w:val="18"/>
              </w:rPr>
            </w:pPr>
          </w:p>
          <w:p w:rsidR="006A3EEA" w:rsidRDefault="003C0950" w14:paraId="7F47B6D0" w14:textId="77777777">
            <w:pPr>
              <w:rPr>
                <w:rFonts w:ascii="Arial" w:hAnsi="Arial" w:eastAsia="Arial" w:cs="Arial"/>
                <w:sz w:val="18"/>
                <w:szCs w:val="18"/>
                <w:highlight w:val="yellow"/>
              </w:rPr>
            </w:pPr>
            <w:r>
              <w:rPr>
                <w:rFonts w:ascii="Arial" w:hAnsi="Arial" w:eastAsia="Arial" w:cs="Arial"/>
                <w:sz w:val="18"/>
                <w:szCs w:val="18"/>
              </w:rPr>
              <w:t xml:space="preserve">Cette action sera à nouveau réalisée en 2025 / </w:t>
            </w:r>
            <w:r>
              <w:rPr>
                <w:rFonts w:ascii="Arial" w:hAnsi="Arial" w:eastAsia="Arial" w:cs="Arial"/>
                <w:color w:val="2E75B5"/>
                <w:sz w:val="18"/>
                <w:szCs w:val="18"/>
              </w:rPr>
              <w:t>Questa azione sarà nuovamente realizzata nel 2025</w:t>
            </w:r>
          </w:p>
        </w:tc>
      </w:tr>
      <w:tr w:rsidR="006A3EEA" w:rsidTr="7B829E69" w14:paraId="17F1D4A0" w14:textId="77777777">
        <w:tc>
          <w:tcPr>
            <w:tcW w:w="2694" w:type="dxa"/>
            <w:vMerge/>
            <w:tcMar/>
            <w:vAlign w:val="center"/>
          </w:tcPr>
          <w:p w:rsidR="006A3EEA" w:rsidRDefault="006A3EEA" w14:paraId="33663466"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992" w:type="dxa"/>
            <w:shd w:val="clear" w:color="auto" w:fill="auto"/>
            <w:tcMar/>
          </w:tcPr>
          <w:p w:rsidR="006A3EEA" w:rsidRDefault="003C0950" w14:paraId="72F50265" w14:textId="77777777">
            <w:pPr>
              <w:rPr>
                <w:rFonts w:ascii="Arial" w:hAnsi="Arial" w:eastAsia="Arial" w:cs="Arial"/>
                <w:sz w:val="18"/>
                <w:szCs w:val="18"/>
              </w:rPr>
            </w:pPr>
            <w:r>
              <w:rPr>
                <w:rFonts w:ascii="Arial" w:hAnsi="Arial" w:eastAsia="Arial" w:cs="Arial"/>
                <w:color w:val="000000"/>
                <w:sz w:val="18"/>
                <w:szCs w:val="18"/>
              </w:rPr>
              <w:t>L-33g6</w:t>
            </w:r>
          </w:p>
        </w:tc>
        <w:tc>
          <w:tcPr>
            <w:tcW w:w="4673" w:type="dxa"/>
            <w:tcMar/>
          </w:tcPr>
          <w:p w:rsidR="006A3EEA" w:rsidRDefault="003C0950" w14:paraId="3C69D8A0" w14:textId="77777777">
            <w:pPr>
              <w:pBdr>
                <w:top w:val="nil"/>
                <w:left w:val="nil"/>
                <w:bottom w:val="nil"/>
                <w:right w:val="nil"/>
                <w:between w:val="nil"/>
              </w:pBdr>
              <w:ind w:left="31"/>
              <w:rPr>
                <w:rFonts w:ascii="Arial" w:hAnsi="Arial" w:eastAsia="Arial" w:cs="Arial"/>
                <w:color w:val="000000"/>
                <w:sz w:val="18"/>
                <w:szCs w:val="18"/>
              </w:rPr>
            </w:pPr>
            <w:r>
              <w:rPr>
                <w:rFonts w:ascii="Arial" w:hAnsi="Arial" w:eastAsia="Arial" w:cs="Arial"/>
                <w:color w:val="000000"/>
                <w:sz w:val="18"/>
                <w:szCs w:val="18"/>
              </w:rPr>
              <w:t xml:space="preserve">Recrutement consultants (voir annexe 2) / </w:t>
            </w:r>
            <w:r>
              <w:rPr>
                <w:rFonts w:ascii="Arial" w:hAnsi="Arial" w:eastAsia="Arial" w:cs="Arial"/>
                <w:color w:val="4371C4"/>
                <w:sz w:val="18"/>
                <w:szCs w:val="18"/>
              </w:rPr>
              <w:t>Assunzione consulenti (vedere allegato 2)</w:t>
            </w:r>
          </w:p>
        </w:tc>
        <w:tc>
          <w:tcPr>
            <w:tcW w:w="1559" w:type="dxa"/>
            <w:tcMar/>
          </w:tcPr>
          <w:p w:rsidR="006A3EEA" w:rsidRDefault="003C0950" w14:paraId="43A8363C" w14:textId="77777777">
            <w:pPr>
              <w:rPr>
                <w:rFonts w:ascii="Arial" w:hAnsi="Arial" w:eastAsia="Arial" w:cs="Arial"/>
                <w:sz w:val="18"/>
                <w:szCs w:val="18"/>
              </w:rPr>
            </w:pPr>
            <w:r>
              <w:rPr>
                <w:rFonts w:ascii="Arial" w:hAnsi="Arial" w:eastAsia="Arial" w:cs="Arial"/>
                <w:color w:val="000000"/>
                <w:sz w:val="18"/>
                <w:szCs w:val="18"/>
              </w:rPr>
              <w:t>SP</w:t>
            </w:r>
          </w:p>
        </w:tc>
        <w:tc>
          <w:tcPr>
            <w:tcW w:w="2556" w:type="dxa"/>
            <w:shd w:val="clear" w:color="auto" w:fill="FF0000"/>
            <w:tcMar/>
          </w:tcPr>
          <w:p w:rsidR="006A3EEA" w:rsidRDefault="006A3EEA" w14:paraId="273579E9" w14:textId="77777777">
            <w:pPr>
              <w:rPr>
                <w:rFonts w:ascii="Arial" w:hAnsi="Arial" w:eastAsia="Arial" w:cs="Arial"/>
                <w:sz w:val="18"/>
                <w:szCs w:val="18"/>
              </w:rPr>
            </w:pPr>
          </w:p>
        </w:tc>
        <w:tc>
          <w:tcPr>
            <w:tcW w:w="8926" w:type="dxa"/>
            <w:tcMar/>
          </w:tcPr>
          <w:p w:rsidR="006A3EEA" w:rsidRDefault="003C0950" w14:paraId="49929884" w14:textId="77777777">
            <w:pPr>
              <w:rPr>
                <w:rFonts w:ascii="Arial" w:hAnsi="Arial" w:eastAsia="Arial" w:cs="Arial"/>
                <w:sz w:val="18"/>
                <w:szCs w:val="18"/>
                <w:highlight w:val="yellow"/>
              </w:rPr>
            </w:pPr>
            <w:r>
              <w:rPr>
                <w:rFonts w:ascii="Arial" w:hAnsi="Arial" w:eastAsia="Arial" w:cs="Arial"/>
                <w:sz w:val="18"/>
                <w:szCs w:val="18"/>
              </w:rPr>
              <w:t xml:space="preserve">Budget insufficent / </w:t>
            </w:r>
            <w:r>
              <w:rPr>
                <w:rFonts w:ascii="Arial" w:hAnsi="Arial" w:eastAsia="Arial" w:cs="Arial"/>
                <w:color w:val="2E75B5"/>
                <w:sz w:val="18"/>
                <w:szCs w:val="18"/>
              </w:rPr>
              <w:t xml:space="preserve">Budget insufficiente </w:t>
            </w:r>
          </w:p>
        </w:tc>
      </w:tr>
      <w:tr w:rsidR="006A3EEA" w:rsidTr="7B829E69" w14:paraId="238F6492" w14:textId="77777777">
        <w:tc>
          <w:tcPr>
            <w:tcW w:w="2694" w:type="dxa"/>
            <w:vMerge/>
            <w:tcMar/>
            <w:vAlign w:val="center"/>
          </w:tcPr>
          <w:p w:rsidR="006A3EEA" w:rsidRDefault="006A3EEA" w14:paraId="3376BB58" w14:textId="77777777">
            <w:pPr>
              <w:pBdr>
                <w:top w:val="nil"/>
                <w:left w:val="nil"/>
                <w:bottom w:val="nil"/>
                <w:right w:val="nil"/>
                <w:between w:val="nil"/>
              </w:pBdr>
              <w:spacing w:line="276" w:lineRule="auto"/>
              <w:rPr>
                <w:rFonts w:ascii="Arial" w:hAnsi="Arial" w:eastAsia="Arial" w:cs="Arial"/>
                <w:sz w:val="18"/>
                <w:szCs w:val="18"/>
                <w:highlight w:val="yellow"/>
              </w:rPr>
            </w:pPr>
          </w:p>
        </w:tc>
        <w:tc>
          <w:tcPr>
            <w:tcW w:w="992" w:type="dxa"/>
            <w:shd w:val="clear" w:color="auto" w:fill="auto"/>
            <w:tcMar/>
          </w:tcPr>
          <w:p w:rsidR="006A3EEA" w:rsidRDefault="003C0950" w14:paraId="6CFDE1CD" w14:textId="77777777">
            <w:pPr>
              <w:rPr>
                <w:rFonts w:ascii="Arial" w:hAnsi="Arial" w:eastAsia="Arial" w:cs="Arial"/>
                <w:sz w:val="18"/>
                <w:szCs w:val="18"/>
              </w:rPr>
            </w:pPr>
            <w:r>
              <w:rPr>
                <w:rFonts w:ascii="Arial" w:hAnsi="Arial" w:eastAsia="Arial" w:cs="Arial"/>
                <w:color w:val="000000"/>
                <w:sz w:val="18"/>
                <w:szCs w:val="18"/>
              </w:rPr>
              <w:t>L-33g7</w:t>
            </w:r>
          </w:p>
        </w:tc>
        <w:tc>
          <w:tcPr>
            <w:tcW w:w="4673" w:type="dxa"/>
            <w:tcMar/>
          </w:tcPr>
          <w:p w:rsidR="006A3EEA" w:rsidRDefault="003C0950" w14:paraId="62CC7693" w14:textId="77777777">
            <w:pPr>
              <w:pBdr>
                <w:top w:val="nil"/>
                <w:left w:val="nil"/>
                <w:bottom w:val="nil"/>
                <w:right w:val="nil"/>
                <w:between w:val="nil"/>
              </w:pBdr>
              <w:ind w:left="31"/>
              <w:rPr>
                <w:rFonts w:ascii="Arial" w:hAnsi="Arial" w:eastAsia="Arial" w:cs="Arial"/>
                <w:color w:val="000000"/>
                <w:sz w:val="18"/>
                <w:szCs w:val="18"/>
              </w:rPr>
            </w:pPr>
            <w:r>
              <w:rPr>
                <w:rFonts w:ascii="Arial" w:hAnsi="Arial" w:eastAsia="Arial" w:cs="Arial"/>
                <w:color w:val="000000"/>
                <w:sz w:val="18"/>
                <w:szCs w:val="18"/>
              </w:rPr>
              <w:t xml:space="preserve">Recrutement d’un consultant en soutien au Secrétariat permanent (voir annexe 2) / </w:t>
            </w:r>
            <w:r>
              <w:rPr>
                <w:rFonts w:ascii="Arial" w:hAnsi="Arial" w:eastAsia="Arial" w:cs="Arial"/>
                <w:color w:val="4371C4"/>
                <w:sz w:val="18"/>
                <w:szCs w:val="18"/>
              </w:rPr>
              <w:t>Assunzione di un consulente in supporto al Segretariato permanente (vedere allegato 2)</w:t>
            </w:r>
          </w:p>
        </w:tc>
        <w:tc>
          <w:tcPr>
            <w:tcW w:w="1559" w:type="dxa"/>
            <w:tcMar/>
          </w:tcPr>
          <w:p w:rsidR="006A3EEA" w:rsidRDefault="003C0950" w14:paraId="58EDBE0B" w14:textId="77777777">
            <w:pPr>
              <w:rPr>
                <w:rFonts w:ascii="Arial" w:hAnsi="Arial" w:eastAsia="Arial" w:cs="Arial"/>
                <w:sz w:val="18"/>
                <w:szCs w:val="18"/>
              </w:rPr>
            </w:pPr>
            <w:r>
              <w:rPr>
                <w:rFonts w:ascii="Arial" w:hAnsi="Arial" w:eastAsia="Arial" w:cs="Arial"/>
                <w:color w:val="000000"/>
                <w:sz w:val="18"/>
                <w:szCs w:val="18"/>
              </w:rPr>
              <w:t>SP</w:t>
            </w:r>
          </w:p>
        </w:tc>
        <w:tc>
          <w:tcPr>
            <w:tcW w:w="2556" w:type="dxa"/>
            <w:shd w:val="clear" w:color="auto" w:fill="00B050"/>
            <w:tcMar/>
          </w:tcPr>
          <w:p w:rsidR="006A3EEA" w:rsidRDefault="006A3EEA" w14:paraId="33A08144" w14:textId="77777777">
            <w:pPr>
              <w:pBdr>
                <w:top w:val="nil"/>
                <w:left w:val="nil"/>
                <w:bottom w:val="nil"/>
                <w:right w:val="nil"/>
                <w:between w:val="nil"/>
              </w:pBdr>
              <w:rPr>
                <w:rFonts w:ascii="Arial" w:hAnsi="Arial" w:eastAsia="Arial" w:cs="Arial"/>
                <w:sz w:val="21"/>
                <w:szCs w:val="21"/>
              </w:rPr>
            </w:pPr>
          </w:p>
        </w:tc>
        <w:tc>
          <w:tcPr>
            <w:tcW w:w="8926" w:type="dxa"/>
            <w:tcMar/>
          </w:tcPr>
          <w:p w:rsidR="006A3EEA" w:rsidRDefault="003C0950" w14:paraId="2F8BDC4E" w14:textId="77777777">
            <w:pPr>
              <w:rPr>
                <w:rFonts w:ascii="Arial" w:hAnsi="Arial" w:eastAsia="Arial" w:cs="Arial"/>
                <w:color w:val="000000"/>
                <w:sz w:val="18"/>
                <w:szCs w:val="18"/>
              </w:rPr>
            </w:pPr>
            <w:r>
              <w:rPr>
                <w:rFonts w:ascii="Arial" w:hAnsi="Arial" w:eastAsia="Arial" w:cs="Arial"/>
                <w:color w:val="000000"/>
                <w:sz w:val="18"/>
                <w:szCs w:val="18"/>
              </w:rPr>
              <w:t>Le consultant a été recruté et est entré</w:t>
            </w:r>
            <w:r>
              <w:rPr>
                <w:rFonts w:ascii="Arial" w:hAnsi="Arial" w:eastAsia="Arial" w:cs="Arial"/>
                <w:color w:val="000000"/>
                <w:sz w:val="18"/>
                <w:szCs w:val="18"/>
              </w:rPr>
              <w:t xml:space="preserve"> en service le 22 janvier 2024 jusqu</w:t>
            </w:r>
            <w:r>
              <w:rPr>
                <w:rFonts w:ascii="Arial" w:hAnsi="Arial" w:eastAsia="Arial" w:cs="Arial"/>
                <w:sz w:val="18"/>
                <w:szCs w:val="18"/>
              </w:rPr>
              <w:t xml:space="preserve">’au 22 octobre 2024 </w:t>
            </w:r>
            <w:r>
              <w:rPr>
                <w:rFonts w:ascii="Arial" w:hAnsi="Arial" w:eastAsia="Arial" w:cs="Arial"/>
                <w:color w:val="000000"/>
                <w:sz w:val="18"/>
                <w:szCs w:val="18"/>
              </w:rPr>
              <w:t>/</w:t>
            </w:r>
            <w:r>
              <w:rPr>
                <w:rFonts w:ascii="Arial" w:hAnsi="Arial" w:eastAsia="Arial" w:cs="Arial"/>
                <w:color w:val="2D74B5"/>
                <w:sz w:val="18"/>
                <w:szCs w:val="18"/>
              </w:rPr>
              <w:t xml:space="preserve"> Il consulente è stato assunto ed è entrato in servizio il 22 gennaio 2024 fino al 22 ottobre 2024</w:t>
            </w:r>
          </w:p>
        </w:tc>
      </w:tr>
      <w:tr w:rsidR="006A3EEA" w:rsidTr="7B829E69" w14:paraId="3FECB9B9" w14:textId="77777777">
        <w:tc>
          <w:tcPr>
            <w:tcW w:w="2694" w:type="dxa"/>
            <w:vMerge/>
            <w:tcMar/>
            <w:vAlign w:val="center"/>
          </w:tcPr>
          <w:p w:rsidR="006A3EEA" w:rsidRDefault="006A3EEA" w14:paraId="4F11EC69" w14:textId="77777777">
            <w:pPr>
              <w:pBdr>
                <w:top w:val="nil"/>
                <w:left w:val="nil"/>
                <w:bottom w:val="nil"/>
                <w:right w:val="nil"/>
                <w:between w:val="nil"/>
              </w:pBdr>
              <w:spacing w:line="276" w:lineRule="auto"/>
              <w:rPr>
                <w:rFonts w:ascii="Arial" w:hAnsi="Arial" w:eastAsia="Arial" w:cs="Arial"/>
                <w:color w:val="000000"/>
                <w:sz w:val="18"/>
                <w:szCs w:val="18"/>
              </w:rPr>
            </w:pPr>
          </w:p>
        </w:tc>
        <w:tc>
          <w:tcPr>
            <w:tcW w:w="992" w:type="dxa"/>
            <w:shd w:val="clear" w:color="auto" w:fill="FFFF00"/>
            <w:tcMar/>
          </w:tcPr>
          <w:p w:rsidR="006A3EEA" w:rsidRDefault="003C0950" w14:paraId="7DA75AE6" w14:textId="77777777">
            <w:pPr>
              <w:rPr>
                <w:rFonts w:ascii="Arial" w:hAnsi="Arial" w:eastAsia="Arial" w:cs="Arial"/>
                <w:sz w:val="21"/>
                <w:szCs w:val="21"/>
              </w:rPr>
            </w:pPr>
            <w:r>
              <w:rPr>
                <w:rFonts w:ascii="Arial" w:hAnsi="Arial" w:eastAsia="Arial" w:cs="Arial"/>
                <w:sz w:val="21"/>
                <w:szCs w:val="21"/>
              </w:rPr>
              <w:t>L-34</w:t>
            </w:r>
          </w:p>
        </w:tc>
        <w:tc>
          <w:tcPr>
            <w:tcW w:w="4673" w:type="dxa"/>
            <w:tcMar/>
          </w:tcPr>
          <w:p w:rsidR="006A3EEA" w:rsidRDefault="003C0950" w14:paraId="185712D5" w14:textId="77777777">
            <w:pPr>
              <w:widowControl/>
              <w:pBdr>
                <w:top w:val="nil"/>
                <w:left w:val="nil"/>
                <w:bottom w:val="nil"/>
                <w:right w:val="nil"/>
                <w:between w:val="nil"/>
              </w:pBdr>
              <w:rPr>
                <w:rFonts w:ascii="Leelawadee" w:hAnsi="Leelawadee" w:eastAsia="Leelawadee" w:cs="Leelawadee"/>
                <w:color w:val="000000"/>
                <w:sz w:val="16"/>
                <w:szCs w:val="16"/>
              </w:rPr>
            </w:pPr>
            <w:r>
              <w:rPr>
                <w:rFonts w:ascii="Arial" w:hAnsi="Arial" w:eastAsia="Arial" w:cs="Arial"/>
                <w:b/>
                <w:color w:val="000000"/>
                <w:sz w:val="21"/>
                <w:szCs w:val="21"/>
              </w:rPr>
              <w:t>Organisation de la revue périodique du statut d’ASPIM du Sanctuaire</w:t>
            </w:r>
            <w:r>
              <w:rPr>
                <w:rFonts w:ascii="Arial" w:hAnsi="Arial" w:eastAsia="Arial" w:cs="Arial"/>
                <w:b/>
                <w:color w:val="000000"/>
                <w:sz w:val="21"/>
                <w:szCs w:val="21"/>
              </w:rPr>
              <w:t xml:space="preserve"> Pelagos (2025) /</w:t>
            </w:r>
            <w:r>
              <w:rPr>
                <w:rFonts w:ascii="Leelawadee" w:hAnsi="Leelawadee" w:eastAsia="Leelawadee" w:cs="Leelawadee"/>
                <w:b/>
                <w:color w:val="000000"/>
                <w:sz w:val="16"/>
                <w:szCs w:val="16"/>
              </w:rPr>
              <w:t xml:space="preserve"> </w:t>
            </w:r>
            <w:r>
              <w:rPr>
                <w:rFonts w:ascii="Arial" w:hAnsi="Arial" w:eastAsia="Arial" w:cs="Arial"/>
                <w:b/>
                <w:i/>
                <w:color w:val="2E75B5"/>
                <w:sz w:val="21"/>
                <w:szCs w:val="21"/>
              </w:rPr>
              <w:t>Organizzazione della revisione periodica dello statuto ASPIM del Santuario Pelagos (2025)</w:t>
            </w:r>
            <w:r>
              <w:rPr>
                <w:rFonts w:ascii="Leelawadee" w:hAnsi="Leelawadee" w:eastAsia="Leelawadee" w:cs="Leelawadee"/>
                <w:b/>
                <w:color w:val="000000"/>
                <w:sz w:val="16"/>
                <w:szCs w:val="16"/>
              </w:rPr>
              <w:t xml:space="preserve"> </w:t>
            </w:r>
          </w:p>
        </w:tc>
        <w:tc>
          <w:tcPr>
            <w:tcW w:w="1559" w:type="dxa"/>
            <w:tcMar/>
          </w:tcPr>
          <w:p w:rsidR="006A3EEA" w:rsidRDefault="003C0950" w14:paraId="5F7A30CC" w14:textId="77777777">
            <w:pPr>
              <w:rPr>
                <w:rFonts w:ascii="Arial" w:hAnsi="Arial" w:eastAsia="Arial" w:cs="Arial"/>
                <w:sz w:val="21"/>
                <w:szCs w:val="21"/>
              </w:rPr>
            </w:pPr>
            <w:r>
              <w:rPr>
                <w:rFonts w:ascii="Arial" w:hAnsi="Arial" w:eastAsia="Arial" w:cs="Arial"/>
                <w:sz w:val="21"/>
                <w:szCs w:val="21"/>
              </w:rPr>
              <w:t xml:space="preserve">SP </w:t>
            </w:r>
          </w:p>
        </w:tc>
        <w:tc>
          <w:tcPr>
            <w:tcW w:w="2556" w:type="dxa"/>
            <w:shd w:val="clear" w:color="auto" w:fill="00AF4F"/>
            <w:tcMar/>
          </w:tcPr>
          <w:p w:rsidR="006A3EEA" w:rsidRDefault="006A3EEA" w14:paraId="6DAEDD85" w14:textId="77777777">
            <w:pPr>
              <w:pBdr>
                <w:top w:val="nil"/>
                <w:left w:val="nil"/>
                <w:bottom w:val="nil"/>
                <w:right w:val="nil"/>
                <w:between w:val="nil"/>
              </w:pBdr>
              <w:rPr>
                <w:rFonts w:ascii="Arial" w:hAnsi="Arial" w:eastAsia="Arial" w:cs="Arial"/>
                <w:sz w:val="21"/>
                <w:szCs w:val="21"/>
              </w:rPr>
            </w:pPr>
          </w:p>
        </w:tc>
        <w:tc>
          <w:tcPr>
            <w:tcW w:w="8926" w:type="dxa"/>
            <w:tcMar/>
          </w:tcPr>
          <w:p w:rsidR="006A3EEA" w:rsidRDefault="003C0950" w14:paraId="6875283B" w14:textId="77777777">
            <w:pPr>
              <w:rPr>
                <w:rFonts w:ascii="Arial" w:hAnsi="Arial" w:eastAsia="Arial" w:cs="Arial"/>
                <w:sz w:val="21"/>
                <w:szCs w:val="21"/>
              </w:rPr>
            </w:pPr>
            <w:r>
              <w:rPr>
                <w:rFonts w:ascii="Arial" w:hAnsi="Arial" w:eastAsia="Arial" w:cs="Arial"/>
                <w:sz w:val="21"/>
                <w:szCs w:val="21"/>
              </w:rPr>
              <w:t>Finalizzata. Prossima valutazione da prevedere nel 2030.</w:t>
            </w:r>
          </w:p>
          <w:p w:rsidR="006A3EEA" w:rsidRDefault="006A3EEA" w14:paraId="71955571" w14:textId="77777777">
            <w:pPr>
              <w:rPr>
                <w:rFonts w:ascii="Arial" w:hAnsi="Arial" w:eastAsia="Arial" w:cs="Arial"/>
                <w:sz w:val="21"/>
                <w:szCs w:val="21"/>
              </w:rPr>
            </w:pPr>
          </w:p>
          <w:p w:rsidR="006A3EEA" w:rsidRDefault="003C0950" w14:paraId="08FBD37B" w14:textId="77777777">
            <w:pPr>
              <w:rPr>
                <w:rFonts w:ascii="Arial" w:hAnsi="Arial" w:eastAsia="Arial" w:cs="Arial"/>
                <w:sz w:val="21"/>
                <w:szCs w:val="21"/>
              </w:rPr>
            </w:pPr>
            <w:r>
              <w:rPr>
                <w:rFonts w:ascii="Arial" w:hAnsi="Arial" w:eastAsia="Arial" w:cs="Arial"/>
                <w:sz w:val="21"/>
                <w:szCs w:val="21"/>
                <w:highlight w:val="yellow"/>
              </w:rPr>
              <w:t xml:space="preserve">Activité périodique (tous les 5 ans) / </w:t>
            </w:r>
            <w:r>
              <w:rPr>
                <w:rFonts w:ascii="Arial" w:hAnsi="Arial" w:eastAsia="Arial" w:cs="Arial"/>
                <w:color w:val="2F5496"/>
                <w:sz w:val="21"/>
                <w:szCs w:val="21"/>
                <w:highlight w:val="yellow"/>
              </w:rPr>
              <w:t>Attività periodica (ogni 5 anni)</w:t>
            </w:r>
          </w:p>
        </w:tc>
      </w:tr>
      <w:tr w:rsidR="006A3EEA" w:rsidTr="7B829E69" w14:paraId="7340562E" w14:textId="77777777">
        <w:tc>
          <w:tcPr>
            <w:tcW w:w="2694" w:type="dxa"/>
            <w:vMerge/>
            <w:tcMar/>
            <w:vAlign w:val="center"/>
          </w:tcPr>
          <w:p w:rsidR="006A3EEA" w:rsidRDefault="006A3EEA" w14:paraId="779DD634" w14:textId="77777777">
            <w:pPr>
              <w:pBdr>
                <w:top w:val="nil"/>
                <w:left w:val="nil"/>
                <w:bottom w:val="nil"/>
                <w:right w:val="nil"/>
                <w:between w:val="nil"/>
              </w:pBdr>
              <w:spacing w:line="276" w:lineRule="auto"/>
              <w:rPr>
                <w:rFonts w:ascii="Arial" w:hAnsi="Arial" w:eastAsia="Arial" w:cs="Arial"/>
                <w:sz w:val="21"/>
                <w:szCs w:val="21"/>
              </w:rPr>
            </w:pPr>
          </w:p>
        </w:tc>
        <w:tc>
          <w:tcPr>
            <w:tcW w:w="992" w:type="dxa"/>
            <w:tcMar/>
          </w:tcPr>
          <w:p w:rsidR="006A3EEA" w:rsidRDefault="003C0950" w14:paraId="7D2F8D96" w14:textId="77777777">
            <w:pPr>
              <w:rPr>
                <w:rFonts w:ascii="Arial" w:hAnsi="Arial" w:eastAsia="Arial" w:cs="Arial"/>
                <w:sz w:val="21"/>
                <w:szCs w:val="21"/>
              </w:rPr>
            </w:pPr>
            <w:r>
              <w:rPr>
                <w:rFonts w:ascii="Arial" w:hAnsi="Arial" w:eastAsia="Arial" w:cs="Arial"/>
                <w:sz w:val="21"/>
                <w:szCs w:val="21"/>
              </w:rPr>
              <w:t>L-35</w:t>
            </w:r>
          </w:p>
        </w:tc>
        <w:tc>
          <w:tcPr>
            <w:tcW w:w="4673" w:type="dxa"/>
            <w:tcMar/>
            <w:vAlign w:val="center"/>
          </w:tcPr>
          <w:p w:rsidR="006A3EEA" w:rsidRDefault="003C0950" w14:paraId="2457A7B5" w14:textId="77777777">
            <w:pPr>
              <w:pBdr>
                <w:top w:val="nil"/>
                <w:left w:val="nil"/>
                <w:bottom w:val="nil"/>
                <w:right w:val="nil"/>
                <w:between w:val="nil"/>
              </w:pBdr>
              <w:ind w:left="31" w:right="199"/>
              <w:rPr>
                <w:rFonts w:ascii="Arial" w:hAnsi="Arial" w:eastAsia="Arial" w:cs="Arial"/>
                <w:b/>
                <w:color w:val="000000"/>
                <w:sz w:val="21"/>
                <w:szCs w:val="21"/>
              </w:rPr>
            </w:pPr>
            <w:r>
              <w:rPr>
                <w:rFonts w:ascii="Arial" w:hAnsi="Arial" w:eastAsia="Arial" w:cs="Arial"/>
                <w:b/>
                <w:color w:val="000000"/>
                <w:sz w:val="21"/>
                <w:szCs w:val="21"/>
              </w:rPr>
              <w:t xml:space="preserve">Création et gestion du "Fonds Volontaire Pelagos" (FVP) / </w:t>
            </w:r>
            <w:r>
              <w:rPr>
                <w:rFonts w:ascii="Arial" w:hAnsi="Arial" w:eastAsia="Arial" w:cs="Arial"/>
                <w:b/>
                <w:i/>
                <w:color w:val="2E75B5"/>
                <w:sz w:val="21"/>
                <w:szCs w:val="21"/>
              </w:rPr>
              <w:t>Creazione e gestione del "Fondo Volontario Pelagos" (FVP)</w:t>
            </w:r>
          </w:p>
        </w:tc>
        <w:tc>
          <w:tcPr>
            <w:tcW w:w="1559" w:type="dxa"/>
            <w:tcMar/>
          </w:tcPr>
          <w:p w:rsidR="006A3EEA" w:rsidRDefault="003C0950" w14:paraId="51C99A1A" w14:textId="77777777">
            <w:pPr>
              <w:rPr>
                <w:rFonts w:ascii="Arial" w:hAnsi="Arial" w:eastAsia="Arial" w:cs="Arial"/>
                <w:sz w:val="21"/>
                <w:szCs w:val="21"/>
              </w:rPr>
            </w:pPr>
            <w:r>
              <w:rPr>
                <w:rFonts w:ascii="Arial" w:hAnsi="Arial" w:eastAsia="Arial" w:cs="Arial"/>
                <w:sz w:val="21"/>
                <w:szCs w:val="21"/>
              </w:rPr>
              <w:t>SP</w:t>
            </w:r>
          </w:p>
        </w:tc>
        <w:tc>
          <w:tcPr>
            <w:tcW w:w="2556" w:type="dxa"/>
            <w:shd w:val="clear" w:color="auto" w:fill="00B050"/>
            <w:tcMar/>
          </w:tcPr>
          <w:p w:rsidR="006A3EEA" w:rsidRDefault="003C0950" w14:paraId="3E29BEFF" w14:textId="77777777">
            <w:pPr>
              <w:rPr>
                <w:rFonts w:ascii="Arial" w:hAnsi="Arial" w:eastAsia="Arial" w:cs="Arial"/>
                <w:sz w:val="21"/>
                <w:szCs w:val="21"/>
              </w:rPr>
            </w:pPr>
            <w:r>
              <w:rPr>
                <w:rFonts w:ascii="Arial" w:hAnsi="Arial" w:eastAsia="Arial" w:cs="Arial"/>
                <w:noProof/>
                <w:sz w:val="21"/>
                <w:szCs w:val="21"/>
              </w:rPr>
              <w:drawing>
                <wp:inline distT="0" distB="0" distL="0" distR="0" wp14:anchorId="703E679A" wp14:editId="25197123">
                  <wp:extent cx="995348" cy="355482"/>
                  <wp:effectExtent l="0" t="0" r="0" b="0"/>
                  <wp:docPr id="209238023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62911786" w14:textId="77777777">
            <w:pPr>
              <w:rPr>
                <w:rFonts w:ascii="Arial" w:hAnsi="Arial" w:eastAsia="Arial" w:cs="Arial"/>
                <w:sz w:val="21"/>
                <w:szCs w:val="21"/>
              </w:rPr>
            </w:pPr>
            <w:r>
              <w:rPr>
                <w:rFonts w:ascii="Arial" w:hAnsi="Arial" w:eastAsia="Arial" w:cs="Arial"/>
                <w:sz w:val="21"/>
                <w:szCs w:val="21"/>
              </w:rPr>
              <w:t xml:space="preserve">FVP crée en 2022 / </w:t>
            </w:r>
            <w:r>
              <w:rPr>
                <w:rFonts w:ascii="Arial" w:hAnsi="Arial" w:eastAsia="Arial" w:cs="Arial"/>
                <w:color w:val="2F5496"/>
                <w:sz w:val="21"/>
                <w:szCs w:val="21"/>
              </w:rPr>
              <w:t>FVP creato nel 2022</w:t>
            </w:r>
          </w:p>
        </w:tc>
      </w:tr>
      <w:tr w:rsidR="006A3EEA" w:rsidTr="7B829E69" w14:paraId="6226AD0E" w14:textId="77777777">
        <w:tc>
          <w:tcPr>
            <w:tcW w:w="2694" w:type="dxa"/>
            <w:vMerge/>
            <w:tcMar/>
            <w:vAlign w:val="center"/>
          </w:tcPr>
          <w:p w:rsidR="006A3EEA" w:rsidRDefault="006A3EEA" w14:paraId="06370F23" w14:textId="77777777">
            <w:pPr>
              <w:pBdr>
                <w:top w:val="nil"/>
                <w:left w:val="nil"/>
                <w:bottom w:val="nil"/>
                <w:right w:val="nil"/>
                <w:between w:val="nil"/>
              </w:pBdr>
              <w:spacing w:line="276" w:lineRule="auto"/>
              <w:rPr>
                <w:rFonts w:ascii="Arial" w:hAnsi="Arial" w:eastAsia="Arial" w:cs="Arial"/>
                <w:sz w:val="21"/>
                <w:szCs w:val="21"/>
              </w:rPr>
            </w:pPr>
          </w:p>
        </w:tc>
        <w:tc>
          <w:tcPr>
            <w:tcW w:w="992" w:type="dxa"/>
            <w:shd w:val="clear" w:color="auto" w:fill="FFFF00"/>
            <w:tcMar/>
          </w:tcPr>
          <w:p w:rsidR="006A3EEA" w:rsidRDefault="003C0950" w14:paraId="094C5EE6" w14:textId="77777777">
            <w:pPr>
              <w:rPr>
                <w:rFonts w:ascii="Arial" w:hAnsi="Arial" w:eastAsia="Arial" w:cs="Arial"/>
                <w:sz w:val="18"/>
                <w:szCs w:val="18"/>
              </w:rPr>
            </w:pPr>
            <w:r>
              <w:rPr>
                <w:rFonts w:ascii="Arial" w:hAnsi="Arial" w:eastAsia="Arial" w:cs="Arial"/>
                <w:sz w:val="18"/>
                <w:szCs w:val="18"/>
              </w:rPr>
              <w:t>L-35a</w:t>
            </w:r>
          </w:p>
        </w:tc>
        <w:tc>
          <w:tcPr>
            <w:tcW w:w="4673" w:type="dxa"/>
            <w:tcMar/>
          </w:tcPr>
          <w:p w:rsidR="006A3EEA" w:rsidRDefault="003C0950" w14:paraId="51E16556" w14:textId="77777777">
            <w:pPr>
              <w:pBdr>
                <w:top w:val="nil"/>
                <w:left w:val="nil"/>
                <w:bottom w:val="nil"/>
                <w:right w:val="nil"/>
                <w:between w:val="nil"/>
              </w:pBdr>
              <w:ind w:left="70" w:right="125"/>
              <w:rPr>
                <w:rFonts w:ascii="Arial" w:hAnsi="Arial" w:eastAsia="Arial" w:cs="Arial"/>
                <w:b/>
                <w:color w:val="000000"/>
                <w:sz w:val="18"/>
                <w:szCs w:val="18"/>
              </w:rPr>
            </w:pPr>
            <w:r>
              <w:rPr>
                <w:rFonts w:ascii="Arial" w:hAnsi="Arial" w:eastAsia="Arial" w:cs="Arial"/>
                <w:color w:val="000000"/>
                <w:sz w:val="18"/>
                <w:szCs w:val="18"/>
              </w:rPr>
              <w:t xml:space="preserve">Gestion administrative du FVP / </w:t>
            </w:r>
            <w:r>
              <w:rPr>
                <w:rFonts w:ascii="Arial" w:hAnsi="Arial" w:eastAsia="Arial" w:cs="Arial"/>
                <w:i/>
                <w:color w:val="2E75B5"/>
                <w:sz w:val="18"/>
                <w:szCs w:val="18"/>
              </w:rPr>
              <w:t>Gestione amministrativa del FVP</w:t>
            </w:r>
          </w:p>
        </w:tc>
        <w:tc>
          <w:tcPr>
            <w:tcW w:w="1559" w:type="dxa"/>
            <w:tcMar/>
          </w:tcPr>
          <w:p w:rsidR="006A3EEA" w:rsidRDefault="003C0950" w14:paraId="4EF96E88" w14:textId="77777777">
            <w:pPr>
              <w:rPr>
                <w:rFonts w:ascii="Arial" w:hAnsi="Arial" w:eastAsia="Arial" w:cs="Arial"/>
                <w:sz w:val="18"/>
                <w:szCs w:val="18"/>
              </w:rPr>
            </w:pPr>
            <w:r>
              <w:rPr>
                <w:rFonts w:ascii="Arial" w:hAnsi="Arial" w:eastAsia="Arial" w:cs="Arial"/>
                <w:sz w:val="18"/>
                <w:szCs w:val="18"/>
              </w:rPr>
              <w:t>SP</w:t>
            </w:r>
          </w:p>
        </w:tc>
        <w:tc>
          <w:tcPr>
            <w:tcW w:w="2556" w:type="dxa"/>
            <w:shd w:val="clear" w:color="auto" w:fill="00B050"/>
            <w:tcMar/>
          </w:tcPr>
          <w:p w:rsidR="006A3EEA" w:rsidRDefault="003C0950" w14:paraId="52122C86" w14:textId="77777777">
            <w:pPr>
              <w:rPr>
                <w:rFonts w:ascii="Arial" w:hAnsi="Arial" w:eastAsia="Arial" w:cs="Arial"/>
                <w:sz w:val="18"/>
                <w:szCs w:val="18"/>
              </w:rPr>
            </w:pPr>
            <w:r>
              <w:rPr>
                <w:rFonts w:ascii="Arial" w:hAnsi="Arial" w:eastAsia="Arial" w:cs="Arial"/>
                <w:noProof/>
                <w:sz w:val="21"/>
                <w:szCs w:val="21"/>
              </w:rPr>
              <w:drawing>
                <wp:inline distT="0" distB="0" distL="0" distR="0" wp14:anchorId="5C161EA9" wp14:editId="57A31628">
                  <wp:extent cx="995348" cy="355482"/>
                  <wp:effectExtent l="0" t="0" r="0" b="0"/>
                  <wp:docPr id="20923802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1E42F7B5" w14:textId="77777777">
            <w:pPr>
              <w:rPr>
                <w:rFonts w:ascii="Arial" w:hAnsi="Arial" w:eastAsia="Arial" w:cs="Arial"/>
                <w:sz w:val="18"/>
                <w:szCs w:val="18"/>
              </w:rPr>
            </w:pPr>
            <w:r>
              <w:rPr>
                <w:rFonts w:ascii="Arial" w:hAnsi="Arial" w:eastAsia="Arial" w:cs="Arial"/>
                <w:sz w:val="18"/>
                <w:szCs w:val="18"/>
                <w:highlight w:val="yellow"/>
              </w:rPr>
              <w:t xml:space="preserve">Activité </w:t>
            </w:r>
            <w:r>
              <w:rPr>
                <w:rFonts w:ascii="Arial" w:hAnsi="Arial" w:eastAsia="Arial" w:cs="Arial"/>
                <w:sz w:val="18"/>
                <w:szCs w:val="18"/>
                <w:highlight w:val="yellow"/>
              </w:rPr>
              <w:t xml:space="preserve">périodique / </w:t>
            </w:r>
            <w:r>
              <w:rPr>
                <w:rFonts w:ascii="Arial" w:hAnsi="Arial" w:eastAsia="Arial" w:cs="Arial"/>
                <w:color w:val="2F5496"/>
                <w:sz w:val="18"/>
                <w:szCs w:val="18"/>
                <w:highlight w:val="yellow"/>
              </w:rPr>
              <w:t>Attività periodica</w:t>
            </w:r>
          </w:p>
          <w:p w:rsidR="006A3EEA" w:rsidRDefault="006A3EEA" w14:paraId="0A25AB3B" w14:textId="77777777">
            <w:pPr>
              <w:rPr>
                <w:rFonts w:ascii="Arial" w:hAnsi="Arial" w:eastAsia="Arial" w:cs="Arial"/>
                <w:sz w:val="18"/>
                <w:szCs w:val="18"/>
              </w:rPr>
            </w:pPr>
          </w:p>
        </w:tc>
      </w:tr>
      <w:tr w:rsidR="006A3EEA" w:rsidTr="7B829E69" w14:paraId="745E0CD0" w14:textId="77777777">
        <w:tc>
          <w:tcPr>
            <w:tcW w:w="2694" w:type="dxa"/>
            <w:vMerge/>
            <w:tcMar/>
            <w:vAlign w:val="center"/>
          </w:tcPr>
          <w:p w:rsidR="006A3EEA" w:rsidRDefault="006A3EEA" w14:paraId="00C9DBE4"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5B055939" w14:textId="77777777">
            <w:pPr>
              <w:rPr>
                <w:rFonts w:ascii="Arial" w:hAnsi="Arial" w:eastAsia="Arial" w:cs="Arial"/>
                <w:sz w:val="18"/>
                <w:szCs w:val="18"/>
              </w:rPr>
            </w:pPr>
            <w:r>
              <w:rPr>
                <w:rFonts w:ascii="Arial" w:hAnsi="Arial" w:eastAsia="Arial" w:cs="Arial"/>
                <w:sz w:val="18"/>
                <w:szCs w:val="18"/>
              </w:rPr>
              <w:t>L-35b</w:t>
            </w:r>
          </w:p>
        </w:tc>
        <w:tc>
          <w:tcPr>
            <w:tcW w:w="4673" w:type="dxa"/>
            <w:tcMar/>
          </w:tcPr>
          <w:p w:rsidR="006A3EEA" w:rsidRDefault="003C0950" w14:paraId="773CBDAA" w14:textId="77777777">
            <w:pPr>
              <w:widowControl/>
              <w:pBdr>
                <w:top w:val="nil"/>
                <w:left w:val="nil"/>
                <w:bottom w:val="nil"/>
                <w:right w:val="nil"/>
                <w:between w:val="nil"/>
              </w:pBdr>
              <w:rPr>
                <w:rFonts w:ascii="Arial" w:hAnsi="Arial" w:eastAsia="Arial" w:cs="Arial"/>
                <w:b/>
                <w:color w:val="000000"/>
                <w:sz w:val="18"/>
                <w:szCs w:val="18"/>
              </w:rPr>
            </w:pPr>
            <w:r>
              <w:rPr>
                <w:rFonts w:ascii="Arial" w:hAnsi="Arial" w:eastAsia="Arial" w:cs="Arial"/>
                <w:color w:val="000000"/>
                <w:sz w:val="18"/>
                <w:szCs w:val="18"/>
              </w:rPr>
              <w:t xml:space="preserve">Stratégie pour la prospection des fonds / </w:t>
            </w:r>
            <w:r>
              <w:rPr>
                <w:rFonts w:ascii="Arial" w:hAnsi="Arial" w:eastAsia="Arial" w:cs="Arial"/>
                <w:i/>
                <w:color w:val="2E75B5"/>
                <w:sz w:val="18"/>
                <w:szCs w:val="18"/>
              </w:rPr>
              <w:t>Strategia per la ricerca di fondi</w:t>
            </w:r>
          </w:p>
        </w:tc>
        <w:tc>
          <w:tcPr>
            <w:tcW w:w="1559" w:type="dxa"/>
            <w:tcMar/>
          </w:tcPr>
          <w:p w:rsidR="006A3EEA" w:rsidRDefault="003C0950" w14:paraId="704525E1" w14:textId="77777777">
            <w:pPr>
              <w:rPr>
                <w:rFonts w:ascii="Arial" w:hAnsi="Arial" w:eastAsia="Arial" w:cs="Arial"/>
                <w:sz w:val="18"/>
                <w:szCs w:val="18"/>
              </w:rPr>
            </w:pPr>
            <w:r>
              <w:rPr>
                <w:rFonts w:ascii="Arial" w:hAnsi="Arial" w:eastAsia="Arial" w:cs="Arial"/>
                <w:sz w:val="18"/>
                <w:szCs w:val="18"/>
              </w:rPr>
              <w:t>SP</w:t>
            </w:r>
          </w:p>
          <w:p w:rsidR="006A3EEA" w:rsidRDefault="003C0950" w14:paraId="27CB23FF" w14:textId="77777777">
            <w:pPr>
              <w:rPr>
                <w:rFonts w:ascii="Arial" w:hAnsi="Arial" w:eastAsia="Arial" w:cs="Arial"/>
                <w:sz w:val="18"/>
                <w:szCs w:val="18"/>
              </w:rPr>
            </w:pPr>
            <w:r>
              <w:rPr>
                <w:rFonts w:ascii="Arial" w:hAnsi="Arial" w:eastAsia="Arial" w:cs="Arial"/>
                <w:sz w:val="18"/>
                <w:szCs w:val="18"/>
              </w:rPr>
              <w:t xml:space="preserve">Consultante / </w:t>
            </w:r>
            <w:r>
              <w:rPr>
                <w:rFonts w:ascii="Arial" w:hAnsi="Arial" w:eastAsia="Arial" w:cs="Arial"/>
                <w:i/>
                <w:color w:val="2E75B5"/>
                <w:sz w:val="18"/>
                <w:szCs w:val="18"/>
              </w:rPr>
              <w:t>Consulente</w:t>
            </w:r>
          </w:p>
        </w:tc>
        <w:tc>
          <w:tcPr>
            <w:tcW w:w="2556" w:type="dxa"/>
            <w:shd w:val="clear" w:color="auto" w:fill="FF0000"/>
            <w:tcMar/>
          </w:tcPr>
          <w:p w:rsidR="006A3EEA" w:rsidRDefault="006A3EEA" w14:paraId="3730BFD5" w14:textId="77777777">
            <w:pPr>
              <w:rPr>
                <w:rFonts w:ascii="Arial" w:hAnsi="Arial" w:eastAsia="Arial" w:cs="Arial"/>
                <w:sz w:val="18"/>
                <w:szCs w:val="18"/>
              </w:rPr>
            </w:pPr>
          </w:p>
        </w:tc>
        <w:tc>
          <w:tcPr>
            <w:tcW w:w="8926" w:type="dxa"/>
            <w:tcMar/>
          </w:tcPr>
          <w:sdt>
            <w:sdtPr>
              <w:tag w:val="goog_rdk_160"/>
              <w:id w:val="-1037043215"/>
              <w:placeholder>
                <w:docPart w:val="DefaultPlaceholder_1081868574"/>
              </w:placeholder>
            </w:sdtPr>
            <w:sdtEndPr/>
            <w:sdtContent>
              <w:p w:rsidR="7B829E69" w:rsidRDefault="7B829E69" w14:paraId="5B2B1B09" w14:textId="242B06EB"/>
              <w:p w:rsidRPr="006A3EEA" w:rsidR="006A3EEA" w:rsidRDefault="003C0950" w14:paraId="643C322E" w14:textId="5094C7B0">
                <w:pPr>
                  <w:rPr>
                    <w:rFonts w:ascii="Arial" w:hAnsi="Arial" w:eastAsia="Arial" w:cs="Arial"/>
                    <w:color w:val="2F5496"/>
                    <w:sz w:val="18"/>
                    <w:szCs w:val="18"/>
                  </w:rPr>
                </w:pPr>
                <w:sdt>
                  <w:sdtPr>
                    <w:id w:val="-1984610475"/>
                    <w:tag w:val="goog_rdk_154"/>
                    <w:showingPlcHdr/>
                    <w:placeholder>
                      <w:docPart w:val="DefaultPlaceholder_1081868574"/>
                    </w:placeholder>
                  </w:sdtPr>
                  <w:sdtContent>
                    <w:r w:rsidR="54DB7C17">
                      <w:rPr/>
                      <w:t xml:space="preserve">     </w:t>
                    </w:r>
                  </w:sdtContent>
                </w:sdt>
                <w:sdt>
                  <w:sdtPr>
                    <w:id w:val="-137799812"/>
                    <w:tag w:val="goog_rdk_155"/>
                    <w:placeholder>
                      <w:docPart w:val="DefaultPlaceholder_1081868574"/>
                    </w:placeholder>
                  </w:sdtPr>
                  <w:sdtContent>
                    <w:r w:rsidRPr="7B829E69" w:rsidR="003C0950">
                      <w:rPr>
                        <w:rFonts w:ascii="Arial" w:hAnsi="Arial" w:eastAsia="Arial" w:cs="Arial"/>
                        <w:sz w:val="18"/>
                        <w:szCs w:val="18"/>
                      </w:rPr>
                      <w:t>Activités</w:t>
                    </w:r>
                    <w:r w:rsidRPr="7B829E69" w:rsidR="003C0950">
                      <w:rPr>
                        <w:rFonts w:ascii="Arial" w:hAnsi="Arial" w:eastAsia="Arial" w:cs="Arial"/>
                        <w:sz w:val="18"/>
                        <w:szCs w:val="18"/>
                      </w:rPr>
                      <w:t xml:space="preserve"> à reporter en </w:t>
                    </w:r>
                    <w:r w:rsidRPr="7B829E69" w:rsidR="003C0950">
                      <w:rPr>
                        <w:rFonts w:ascii="Arial" w:hAnsi="Arial" w:eastAsia="Arial" w:cs="Arial"/>
                        <w:sz w:val="18"/>
                        <w:szCs w:val="18"/>
                      </w:rPr>
                      <w:t>raison</w:t>
                    </w:r>
                    <w:r w:rsidRPr="7B829E69" w:rsidR="003C0950">
                      <w:rPr>
                        <w:rFonts w:ascii="Arial" w:hAnsi="Arial" w:eastAsia="Arial" w:cs="Arial"/>
                        <w:sz w:val="18"/>
                        <w:szCs w:val="18"/>
                      </w:rPr>
                      <w:t xml:space="preserve"> de l'</w:t>
                    </w:r>
                    <w:r w:rsidRPr="7B829E69" w:rsidR="003C0950">
                      <w:rPr>
                        <w:rFonts w:ascii="Arial" w:hAnsi="Arial" w:eastAsia="Arial" w:cs="Arial"/>
                        <w:sz w:val="18"/>
                        <w:szCs w:val="18"/>
                      </w:rPr>
                      <w:t>absence</w:t>
                    </w:r>
                    <w:r w:rsidRPr="7B829E69" w:rsidR="003C0950">
                      <w:rPr>
                        <w:rFonts w:ascii="Arial" w:hAnsi="Arial" w:eastAsia="Arial" w:cs="Arial"/>
                        <w:sz w:val="18"/>
                        <w:szCs w:val="18"/>
                      </w:rPr>
                      <w:t xml:space="preserve"> de budget pour l'</w:t>
                    </w:r>
                    <w:r w:rsidRPr="7B829E69" w:rsidR="003C0950">
                      <w:rPr>
                        <w:rFonts w:ascii="Arial" w:hAnsi="Arial" w:eastAsia="Arial" w:cs="Arial"/>
                        <w:sz w:val="18"/>
                        <w:szCs w:val="18"/>
                      </w:rPr>
                      <w:t>embauche</w:t>
                    </w:r>
                    <w:r w:rsidRPr="7B829E69" w:rsidR="003C0950">
                      <w:rPr>
                        <w:rFonts w:ascii="Arial" w:hAnsi="Arial" w:eastAsia="Arial" w:cs="Arial"/>
                        <w:sz w:val="18"/>
                        <w:szCs w:val="18"/>
                      </w:rPr>
                      <w:t xml:space="preserve"> d'un </w:t>
                    </w:r>
                    <w:r w:rsidRPr="7B829E69" w:rsidR="003C0950">
                      <w:rPr>
                        <w:rFonts w:ascii="Arial" w:hAnsi="Arial" w:eastAsia="Arial" w:cs="Arial"/>
                        <w:sz w:val="18"/>
                        <w:szCs w:val="18"/>
                      </w:rPr>
                      <w:t>consultant</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chargé</w:t>
                    </w:r>
                    <w:r w:rsidRPr="7B829E69" w:rsidR="003C0950">
                      <w:rPr>
                        <w:rFonts w:ascii="Arial" w:hAnsi="Arial" w:eastAsia="Arial" w:cs="Arial"/>
                        <w:sz w:val="18"/>
                        <w:szCs w:val="18"/>
                      </w:rPr>
                      <w:t xml:space="preserve"> de la </w:t>
                    </w:r>
                    <w:r w:rsidRPr="7B829E69" w:rsidR="003C0950">
                      <w:rPr>
                        <w:rFonts w:ascii="Arial" w:hAnsi="Arial" w:eastAsia="Arial" w:cs="Arial"/>
                        <w:sz w:val="18"/>
                        <w:szCs w:val="18"/>
                      </w:rPr>
                      <w:t>prospection</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des</w:t>
                    </w:r>
                    <w:r w:rsidRPr="7B829E69" w:rsidR="003C0950">
                      <w:rPr>
                        <w:rFonts w:ascii="Arial" w:hAnsi="Arial" w:eastAsia="Arial" w:cs="Arial"/>
                        <w:sz w:val="18"/>
                        <w:szCs w:val="18"/>
                      </w:rPr>
                      <w:t xml:space="preserve"> </w:t>
                    </w:r>
                    <w:r w:rsidRPr="7B829E69" w:rsidR="003C0950">
                      <w:rPr>
                        <w:rFonts w:ascii="Arial" w:hAnsi="Arial" w:eastAsia="Arial" w:cs="Arial"/>
                        <w:sz w:val="18"/>
                        <w:szCs w:val="18"/>
                      </w:rPr>
                      <w:t>fonds</w:t>
                    </w:r>
                    <w:r w:rsidRPr="7B829E69" w:rsidR="003C0950">
                      <w:rPr>
                        <w:rFonts w:ascii="Arial" w:hAnsi="Arial" w:eastAsia="Arial" w:cs="Arial"/>
                        <w:sz w:val="18"/>
                        <w:szCs w:val="18"/>
                      </w:rPr>
                      <w:t xml:space="preserve"> </w:t>
                    </w:r>
                  </w:sdtContent>
                </w:sdt>
                <w:sdt>
                  <w:sdtPr>
                    <w:id w:val="-1674101890"/>
                    <w:tag w:val="goog_rdk_156"/>
                    <w:placeholder>
                      <w:docPart w:val="DefaultPlaceholder_1081868574"/>
                    </w:placeholder>
                  </w:sdtPr>
                  <w:sdtContent>
                    <w:sdt>
                      <w:sdtPr>
                        <w:id w:val="-1936664608"/>
                        <w:tag w:val="goog_rdk_157"/>
                        <w:placeholder>
                          <w:docPart w:val="DefaultPlaceholder_1081868574"/>
                        </w:placeholder>
                      </w:sdtPr>
                      <w:sdtContent>
                        <w:r w:rsidRPr="7B829E69" w:rsidR="003C0950">
                          <w:rPr>
                            <w:rFonts w:ascii="Arial" w:hAnsi="Arial" w:eastAsia="Arial" w:cs="Arial"/>
                            <w:sz w:val="18"/>
                            <w:szCs w:val="18"/>
                          </w:rPr>
                          <w:t xml:space="preserve">/ </w:t>
                        </w:r>
                      </w:sdtContent>
                    </w:sdt>
                    <w:sdt>
                      <w:sdtPr>
                        <w:id w:val="510255343"/>
                        <w:tag w:val="goog_rdk_158"/>
                        <w:placeholder>
                          <w:docPart w:val="DefaultPlaceholder_1081868574"/>
                        </w:placeholder>
                      </w:sdtPr>
                      <w:sdtContent>
                        <w:r w:rsidRPr="7B829E69" w:rsidR="003C0950">
                          <w:rPr>
                            <w:rFonts w:ascii="Arial" w:hAnsi="Arial" w:eastAsia="Arial" w:cs="Arial"/>
                            <w:color w:val="2F5496" w:themeColor="accent1" w:themeTint="FF" w:themeShade="BF"/>
                            <w:sz w:val="18"/>
                            <w:szCs w:val="18"/>
                          </w:rPr>
                          <w:t>Attività da riportare per mancanza di budget per l’assunzione di un consulente che si occupi di ricerca di fondi</w:t>
                        </w:r>
                      </w:sdtContent>
                    </w:sdt>
                  </w:sdtContent>
                </w:sdt>
                <w:sdt>
                  <w:sdtPr>
                    <w:id w:val="-1572352482"/>
                    <w:tag w:val="goog_rdk_159"/>
                    <w:placeholder>
                      <w:docPart w:val="DefaultPlaceholder_1081868574"/>
                    </w:placeholder>
                  </w:sdtPr>
                  <w:sdtContent/>
                </w:sdt>
                <w:customXmlInsRangeStart w:author="Pelagos Sanctuary" w:date="2025-04-16T13:05:00Z" w:id="157"/>
                <w:customXmlInsRangeEnd w:id="157"/>
                <w:customXmlInsRangeStart w:author="Pelagos Sanctuary" w:date="2025-04-16T13:05:00Z" w:id="160"/>
                <w:customXmlInsRangeEnd w:id="160"/>
              </w:p>
            </w:sdtContent>
          </w:sdt>
        </w:tc>
      </w:tr>
      <w:tr w:rsidR="006A3EEA" w:rsidTr="7B829E69" w14:paraId="5BB73BBF" w14:textId="77777777">
        <w:tc>
          <w:tcPr>
            <w:tcW w:w="2694" w:type="dxa"/>
            <w:vMerge/>
            <w:tcMar/>
            <w:vAlign w:val="center"/>
          </w:tcPr>
          <w:p w:rsidR="006A3EEA" w:rsidRDefault="006A3EEA" w14:paraId="571E7C4D" w14:textId="77777777">
            <w:pPr>
              <w:pBdr>
                <w:top w:val="nil"/>
                <w:left w:val="nil"/>
                <w:bottom w:val="nil"/>
                <w:right w:val="nil"/>
                <w:between w:val="nil"/>
              </w:pBdr>
              <w:spacing w:line="276" w:lineRule="auto"/>
              <w:rPr>
                <w:rFonts w:ascii="Arial" w:hAnsi="Arial" w:eastAsia="Arial" w:cs="Arial"/>
                <w:sz w:val="18"/>
                <w:szCs w:val="18"/>
              </w:rPr>
            </w:pPr>
          </w:p>
        </w:tc>
        <w:tc>
          <w:tcPr>
            <w:tcW w:w="992" w:type="dxa"/>
            <w:shd w:val="clear" w:color="auto" w:fill="FFFF00"/>
            <w:tcMar/>
          </w:tcPr>
          <w:p w:rsidR="006A3EEA" w:rsidRDefault="003C0950" w14:paraId="47936FA9" w14:textId="77777777">
            <w:pPr>
              <w:rPr>
                <w:rFonts w:ascii="Arial" w:hAnsi="Arial" w:eastAsia="Arial" w:cs="Arial"/>
                <w:sz w:val="18"/>
                <w:szCs w:val="18"/>
              </w:rPr>
            </w:pPr>
            <w:r>
              <w:rPr>
                <w:rFonts w:ascii="Arial" w:hAnsi="Arial" w:eastAsia="Arial" w:cs="Arial"/>
                <w:sz w:val="18"/>
                <w:szCs w:val="18"/>
              </w:rPr>
              <w:t>L-35c</w:t>
            </w:r>
          </w:p>
        </w:tc>
        <w:tc>
          <w:tcPr>
            <w:tcW w:w="4673" w:type="dxa"/>
            <w:tcMar/>
          </w:tcPr>
          <w:p w:rsidR="006A3EEA" w:rsidRDefault="003C0950" w14:paraId="7E2F907D" w14:textId="77777777">
            <w:pPr>
              <w:widowControl/>
              <w:pBdr>
                <w:top w:val="nil"/>
                <w:left w:val="nil"/>
                <w:bottom w:val="nil"/>
                <w:right w:val="nil"/>
                <w:between w:val="nil"/>
              </w:pBdr>
              <w:rPr>
                <w:rFonts w:ascii="Arial" w:hAnsi="Arial" w:eastAsia="Arial" w:cs="Arial"/>
                <w:b/>
                <w:color w:val="000000"/>
                <w:sz w:val="18"/>
                <w:szCs w:val="18"/>
              </w:rPr>
            </w:pPr>
            <w:r>
              <w:rPr>
                <w:rFonts w:ascii="Arial" w:hAnsi="Arial" w:eastAsia="Arial" w:cs="Arial"/>
                <w:color w:val="000000"/>
                <w:sz w:val="18"/>
                <w:szCs w:val="18"/>
              </w:rPr>
              <w:t xml:space="preserve">Gestion des relations avec les donateurs / </w:t>
            </w:r>
            <w:r>
              <w:rPr>
                <w:rFonts w:ascii="Arial" w:hAnsi="Arial" w:eastAsia="Arial" w:cs="Arial"/>
                <w:i/>
                <w:color w:val="2E75B5"/>
                <w:sz w:val="18"/>
                <w:szCs w:val="18"/>
              </w:rPr>
              <w:t>Gestione relazioni con i donatori</w:t>
            </w:r>
          </w:p>
        </w:tc>
        <w:tc>
          <w:tcPr>
            <w:tcW w:w="1559" w:type="dxa"/>
            <w:tcMar/>
          </w:tcPr>
          <w:p w:rsidR="006A3EEA" w:rsidRDefault="003C0950" w14:paraId="01C71369" w14:textId="77777777">
            <w:pPr>
              <w:rPr>
                <w:rFonts w:ascii="Arial" w:hAnsi="Arial" w:eastAsia="Arial" w:cs="Arial"/>
                <w:sz w:val="18"/>
                <w:szCs w:val="18"/>
              </w:rPr>
            </w:pPr>
            <w:r>
              <w:rPr>
                <w:rFonts w:ascii="Arial" w:hAnsi="Arial" w:eastAsia="Arial" w:cs="Arial"/>
                <w:sz w:val="18"/>
                <w:szCs w:val="18"/>
              </w:rPr>
              <w:t>SP</w:t>
            </w:r>
          </w:p>
        </w:tc>
        <w:tc>
          <w:tcPr>
            <w:tcW w:w="2556" w:type="dxa"/>
            <w:shd w:val="clear" w:color="auto" w:fill="00B050"/>
            <w:tcMar/>
          </w:tcPr>
          <w:p w:rsidR="006A3EEA" w:rsidRDefault="003C0950" w14:paraId="4D404A55" w14:textId="77777777">
            <w:pPr>
              <w:rPr>
                <w:rFonts w:ascii="Arial" w:hAnsi="Arial" w:eastAsia="Arial" w:cs="Arial"/>
                <w:sz w:val="18"/>
                <w:szCs w:val="18"/>
              </w:rPr>
            </w:pPr>
            <w:r>
              <w:rPr>
                <w:rFonts w:ascii="Arial" w:hAnsi="Arial" w:eastAsia="Arial" w:cs="Arial"/>
                <w:noProof/>
                <w:sz w:val="21"/>
                <w:szCs w:val="21"/>
              </w:rPr>
              <w:drawing>
                <wp:inline distT="0" distB="0" distL="0" distR="0" wp14:anchorId="2695D16D" wp14:editId="5C9014B8">
                  <wp:extent cx="995348" cy="355482"/>
                  <wp:effectExtent l="0" t="0" r="0" b="0"/>
                  <wp:docPr id="209238024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95348" cy="355482"/>
                          </a:xfrm>
                          <a:prstGeom prst="rect">
                            <a:avLst/>
                          </a:prstGeom>
                          <a:ln/>
                        </pic:spPr>
                      </pic:pic>
                    </a:graphicData>
                  </a:graphic>
                </wp:inline>
              </w:drawing>
            </w:r>
          </w:p>
        </w:tc>
        <w:tc>
          <w:tcPr>
            <w:tcW w:w="8926" w:type="dxa"/>
            <w:tcMar/>
          </w:tcPr>
          <w:p w:rsidR="006A3EEA" w:rsidRDefault="003C0950" w14:paraId="367078A5" w14:textId="77777777">
            <w:pPr>
              <w:rPr>
                <w:rFonts w:ascii="Arial" w:hAnsi="Arial" w:eastAsia="Arial" w:cs="Arial"/>
                <w:sz w:val="18"/>
                <w:szCs w:val="18"/>
              </w:rPr>
            </w:pPr>
            <w:r>
              <w:rPr>
                <w:rFonts w:ascii="Arial" w:hAnsi="Arial" w:eastAsia="Arial" w:cs="Arial"/>
                <w:sz w:val="18"/>
                <w:szCs w:val="18"/>
                <w:highlight w:val="yellow"/>
              </w:rPr>
              <w:t xml:space="preserve">Activité périodique / </w:t>
            </w:r>
            <w:r>
              <w:rPr>
                <w:rFonts w:ascii="Arial" w:hAnsi="Arial" w:eastAsia="Arial" w:cs="Arial"/>
                <w:color w:val="2F5496"/>
                <w:sz w:val="18"/>
                <w:szCs w:val="18"/>
                <w:highlight w:val="yellow"/>
              </w:rPr>
              <w:t xml:space="preserve">Attività </w:t>
            </w:r>
            <w:r>
              <w:rPr>
                <w:rFonts w:ascii="Arial" w:hAnsi="Arial" w:eastAsia="Arial" w:cs="Arial"/>
                <w:color w:val="2F5496"/>
                <w:sz w:val="18"/>
                <w:szCs w:val="18"/>
                <w:highlight w:val="yellow"/>
              </w:rPr>
              <w:t>periodica</w:t>
            </w:r>
          </w:p>
          <w:p w:rsidR="006A3EEA" w:rsidRDefault="006A3EEA" w14:paraId="13D133A7" w14:textId="77777777">
            <w:pPr>
              <w:rPr>
                <w:rFonts w:ascii="Arial" w:hAnsi="Arial" w:eastAsia="Arial" w:cs="Arial"/>
                <w:sz w:val="18"/>
                <w:szCs w:val="18"/>
              </w:rPr>
            </w:pPr>
          </w:p>
        </w:tc>
      </w:tr>
      <w:tr w:rsidR="006A3EEA" w:rsidTr="7B829E69" w14:paraId="502A4DFA" w14:textId="77777777">
        <w:tc>
          <w:tcPr>
            <w:tcW w:w="2694" w:type="dxa"/>
            <w:vMerge/>
            <w:tcMar/>
            <w:vAlign w:val="center"/>
          </w:tcPr>
          <w:p w:rsidR="006A3EEA" w:rsidRDefault="006A3EEA" w14:paraId="1F7C036D" w14:textId="77777777">
            <w:pPr>
              <w:pBdr>
                <w:top w:val="nil"/>
                <w:left w:val="nil"/>
                <w:bottom w:val="nil"/>
                <w:right w:val="nil"/>
                <w:between w:val="nil"/>
              </w:pBdr>
              <w:spacing w:line="276" w:lineRule="auto"/>
              <w:rPr>
                <w:rFonts w:ascii="Arial" w:hAnsi="Arial" w:eastAsia="Arial" w:cs="Arial"/>
                <w:sz w:val="18"/>
                <w:szCs w:val="18"/>
              </w:rPr>
            </w:pPr>
          </w:p>
        </w:tc>
        <w:tc>
          <w:tcPr>
            <w:tcW w:w="992" w:type="dxa"/>
            <w:tcMar/>
          </w:tcPr>
          <w:p w:rsidR="006A3EEA" w:rsidRDefault="003C0950" w14:paraId="739C3BCB" w14:textId="77777777">
            <w:pPr>
              <w:rPr>
                <w:rFonts w:ascii="Arial" w:hAnsi="Arial" w:eastAsia="Arial" w:cs="Arial"/>
                <w:sz w:val="21"/>
                <w:szCs w:val="21"/>
              </w:rPr>
            </w:pPr>
            <w:r>
              <w:rPr>
                <w:rFonts w:ascii="Arial" w:hAnsi="Arial" w:eastAsia="Arial" w:cs="Arial"/>
                <w:sz w:val="21"/>
                <w:szCs w:val="21"/>
              </w:rPr>
              <w:t>L-36</w:t>
            </w:r>
          </w:p>
        </w:tc>
        <w:tc>
          <w:tcPr>
            <w:tcW w:w="4673" w:type="dxa"/>
            <w:tcMar/>
            <w:vAlign w:val="center"/>
          </w:tcPr>
          <w:p w:rsidR="006A3EEA" w:rsidRDefault="003C0950" w14:paraId="4BAEDAB9" w14:textId="77777777">
            <w:pPr>
              <w:widowControl/>
              <w:pBdr>
                <w:top w:val="nil"/>
                <w:left w:val="nil"/>
                <w:bottom w:val="nil"/>
                <w:right w:val="nil"/>
                <w:between w:val="nil"/>
              </w:pBdr>
              <w:rPr>
                <w:rFonts w:ascii="Leelawadee" w:hAnsi="Leelawadee" w:eastAsia="Leelawadee" w:cs="Leelawadee"/>
                <w:color w:val="000000"/>
                <w:sz w:val="16"/>
                <w:szCs w:val="16"/>
              </w:rPr>
            </w:pPr>
            <w:r>
              <w:rPr>
                <w:rFonts w:ascii="Arial" w:hAnsi="Arial" w:eastAsia="Arial" w:cs="Arial"/>
                <w:b/>
                <w:color w:val="000000"/>
                <w:sz w:val="21"/>
                <w:szCs w:val="21"/>
              </w:rPr>
              <w:t xml:space="preserve">Rédaction et approbation du Plan de Gestion (2028-2033) / </w:t>
            </w:r>
            <w:r>
              <w:rPr>
                <w:rFonts w:ascii="Arial" w:hAnsi="Arial" w:eastAsia="Arial" w:cs="Arial"/>
                <w:b/>
                <w:i/>
                <w:color w:val="2E75B5"/>
                <w:sz w:val="21"/>
                <w:szCs w:val="21"/>
              </w:rPr>
              <w:t>Redazione e approvazione del Piano di gestione (2028-2033)</w:t>
            </w:r>
            <w:r>
              <w:rPr>
                <w:rFonts w:ascii="Leelawadee" w:hAnsi="Leelawadee" w:eastAsia="Leelawadee" w:cs="Leelawadee"/>
                <w:color w:val="000000"/>
                <w:sz w:val="16"/>
                <w:szCs w:val="16"/>
              </w:rPr>
              <w:t xml:space="preserve"> </w:t>
            </w:r>
          </w:p>
        </w:tc>
        <w:tc>
          <w:tcPr>
            <w:tcW w:w="1559" w:type="dxa"/>
            <w:tcMar/>
          </w:tcPr>
          <w:p w:rsidR="006A3EEA" w:rsidRDefault="003C0950" w14:paraId="0E09CE57" w14:textId="77777777">
            <w:pPr>
              <w:rPr>
                <w:rFonts w:ascii="Arial" w:hAnsi="Arial" w:eastAsia="Arial" w:cs="Arial"/>
                <w:sz w:val="21"/>
                <w:szCs w:val="21"/>
              </w:rPr>
            </w:pPr>
            <w:r>
              <w:rPr>
                <w:rFonts w:ascii="Arial" w:hAnsi="Arial" w:eastAsia="Arial" w:cs="Arial"/>
                <w:sz w:val="21"/>
                <w:szCs w:val="21"/>
              </w:rPr>
              <w:t>SP</w:t>
            </w:r>
          </w:p>
        </w:tc>
        <w:tc>
          <w:tcPr>
            <w:tcW w:w="2556" w:type="dxa"/>
            <w:shd w:val="clear" w:color="auto" w:fill="FFFFFF" w:themeFill="background1"/>
            <w:tcMar/>
          </w:tcPr>
          <w:p w:rsidR="006A3EEA" w:rsidRDefault="006A3EEA" w14:paraId="293D9EFF" w14:textId="77777777">
            <w:pPr>
              <w:rPr>
                <w:rFonts w:ascii="Arial" w:hAnsi="Arial" w:eastAsia="Arial" w:cs="Arial"/>
                <w:sz w:val="21"/>
                <w:szCs w:val="21"/>
              </w:rPr>
            </w:pPr>
          </w:p>
        </w:tc>
        <w:tc>
          <w:tcPr>
            <w:tcW w:w="8926" w:type="dxa"/>
            <w:tcMar/>
          </w:tcPr>
          <w:p w:rsidR="006A3EEA" w:rsidRDefault="003C0950" w14:paraId="3C0969BD" w14:textId="77777777">
            <w:pPr>
              <w:rPr>
                <w:rFonts w:ascii="Arial" w:hAnsi="Arial" w:eastAsia="Arial" w:cs="Arial"/>
                <w:sz w:val="21"/>
                <w:szCs w:val="21"/>
              </w:rPr>
            </w:pPr>
            <w:r>
              <w:rPr>
                <w:rFonts w:ascii="Arial" w:hAnsi="Arial" w:eastAsia="Arial" w:cs="Arial"/>
                <w:sz w:val="21"/>
                <w:szCs w:val="21"/>
              </w:rPr>
              <w:t xml:space="preserve">Activité prévue en 2027 / </w:t>
            </w:r>
            <w:r>
              <w:rPr>
                <w:rFonts w:ascii="Arial" w:hAnsi="Arial" w:eastAsia="Arial" w:cs="Arial"/>
                <w:color w:val="2F5496"/>
                <w:sz w:val="21"/>
                <w:szCs w:val="21"/>
              </w:rPr>
              <w:t>Attività prevista nel 2027</w:t>
            </w:r>
          </w:p>
        </w:tc>
      </w:tr>
    </w:tbl>
    <w:p w:rsidR="006A3EEA" w:rsidRDefault="006A3EEA" w14:paraId="01FE5341" w14:textId="77777777">
      <w:bookmarkStart w:name="_heading=h.gjdgxs" w:colFirst="0" w:colLast="0" w:id="161"/>
      <w:bookmarkEnd w:id="161"/>
    </w:p>
    <w:sectPr w:rsidR="006A3EEA">
      <w:headerReference w:type="default" r:id="rId12"/>
      <w:footerReference w:type="default" r:id="rId13"/>
      <w:pgSz w:w="23811" w:h="16838" w:orient="landscape"/>
      <w:pgMar w:top="657" w:right="1417" w:bottom="1133"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D6DDA" w:rsidRDefault="00ED6DDA" w14:paraId="3E20AA99" w14:textId="77777777">
      <w:r>
        <w:separator/>
      </w:r>
    </w:p>
  </w:endnote>
  <w:endnote w:type="continuationSeparator" w:id="0">
    <w:p w:rsidR="00ED6DDA" w:rsidRDefault="00ED6DDA" w14:paraId="034EF495"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Leelawadee">
    <w:panose1 w:val="020B0502040204020203"/>
    <w:charset w:val="00"/>
    <w:family w:val="swiss"/>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281A2153" w:rsidP="281A2153" w:rsidRDefault="281A2153" w14:paraId="163321E7" w14:textId="3016BB81">
    <w:pPr>
      <w:pStyle w:val="Pidipagina"/>
      <w:jc w:val="right"/>
    </w:pPr>
  </w:p>
  <w:p w:rsidR="006A3EEA" w:rsidRDefault="003C0950" w14:paraId="47C4FFE5" w14:textId="77777777">
    <w:pPr>
      <w:pBdr>
        <w:top w:val="nil"/>
        <w:left w:val="nil"/>
        <w:bottom w:val="nil"/>
        <w:right w:val="nil"/>
        <w:between w:val="nil"/>
      </w:pBdr>
      <w:tabs>
        <w:tab w:val="center" w:pos="4819"/>
        <w:tab w:val="right" w:pos="9638"/>
      </w:tabs>
      <w:jc w:val="center"/>
      <w:rPr>
        <w:rFonts w:ascii="Times New Roman" w:hAnsi="Times New Roman" w:eastAsia="Times New Roman" w:cs="Times New Roman"/>
        <w:i/>
        <w:color w:val="000000"/>
        <w:sz w:val="16"/>
        <w:szCs w:val="16"/>
      </w:rPr>
    </w:pPr>
    <w:r>
      <w:rPr>
        <w:rFonts w:ascii="Times New Roman" w:hAnsi="Times New Roman" w:eastAsia="Times New Roman" w:cs="Times New Roman"/>
        <w:color w:val="000000"/>
        <w:sz w:val="16"/>
        <w:szCs w:val="16"/>
      </w:rPr>
      <w:t xml:space="preserve">Secrétariat permanent de l’Accord Pelagos / </w:t>
    </w:r>
    <w:r>
      <w:rPr>
        <w:rFonts w:ascii="Times New Roman" w:hAnsi="Times New Roman" w:eastAsia="Times New Roman" w:cs="Times New Roman"/>
        <w:i/>
        <w:color w:val="000000"/>
        <w:sz w:val="16"/>
        <w:szCs w:val="16"/>
      </w:rPr>
      <w:t>Segretariato permanente dell’Accordo Pelagos</w:t>
    </w:r>
  </w:p>
  <w:p w:rsidR="006A3EEA" w:rsidRDefault="003C0950" w14:paraId="6B99C93C" w14:textId="77777777">
    <w:pPr>
      <w:pBdr>
        <w:top w:val="nil"/>
        <w:left w:val="nil"/>
        <w:bottom w:val="nil"/>
        <w:right w:val="nil"/>
        <w:between w:val="nil"/>
      </w:pBdr>
      <w:tabs>
        <w:tab w:val="center" w:pos="4819"/>
        <w:tab w:val="right" w:pos="9638"/>
      </w:tabs>
      <w:jc w:val="center"/>
      <w:rPr>
        <w:rFonts w:ascii="Times New Roman" w:hAnsi="Times New Roman" w:eastAsia="Times New Roman" w:cs="Times New Roman"/>
        <w:color w:val="000000"/>
        <w:sz w:val="16"/>
        <w:szCs w:val="16"/>
      </w:rPr>
    </w:pPr>
    <w:r>
      <w:rPr>
        <w:rFonts w:ascii="Times New Roman" w:hAnsi="Times New Roman" w:eastAsia="Times New Roman" w:cs="Times New Roman"/>
        <w:color w:val="000000"/>
        <w:sz w:val="16"/>
        <w:szCs w:val="16"/>
      </w:rPr>
      <w:t>Tour Odéon</w:t>
    </w:r>
    <w:r>
      <w:rPr>
        <w:rFonts w:ascii="Times New Roman" w:hAnsi="Times New Roman" w:eastAsia="Times New Roman" w:cs="Times New Roman"/>
        <w:color w:val="000000"/>
        <w:sz w:val="16"/>
        <w:szCs w:val="16"/>
      </w:rPr>
      <w:t xml:space="preserve"> B1 – 36, avenue de l’Annonciade – MC-98000 Monaco</w:t>
    </w:r>
  </w:p>
  <w:p w:rsidR="006A3EEA" w:rsidRDefault="003C0950" w14:paraId="05C9E2DC" w14:textId="77777777">
    <w:pPr>
      <w:pBdr>
        <w:top w:val="nil"/>
        <w:left w:val="nil"/>
        <w:bottom w:val="nil"/>
        <w:right w:val="nil"/>
        <w:between w:val="nil"/>
      </w:pBdr>
      <w:tabs>
        <w:tab w:val="center" w:pos="4819"/>
        <w:tab w:val="right" w:pos="9638"/>
      </w:tabs>
      <w:jc w:val="center"/>
      <w:rPr>
        <w:rFonts w:ascii="Times New Roman" w:hAnsi="Times New Roman" w:eastAsia="Times New Roman" w:cs="Times New Roman"/>
        <w:color w:val="000000"/>
        <w:sz w:val="16"/>
        <w:szCs w:val="16"/>
      </w:rPr>
    </w:pPr>
    <w:r>
      <w:rPr>
        <w:rFonts w:ascii="Times New Roman" w:hAnsi="Times New Roman" w:eastAsia="Times New Roman" w:cs="Times New Roman"/>
        <w:color w:val="000000"/>
        <w:sz w:val="16"/>
        <w:szCs w:val="16"/>
      </w:rPr>
      <w:t xml:space="preserve">Tel: +377 92 16 11 55 – Email: </w:t>
    </w:r>
    <w:hyperlink r:id="rId1">
      <w:r w:rsidR="006A3EEA">
        <w:rPr>
          <w:color w:val="0000FF"/>
          <w:sz w:val="16"/>
          <w:szCs w:val="16"/>
          <w:u w:val="single"/>
        </w:rPr>
        <w:t>secretariat@pelagossanctuary.org</w:t>
      </w:r>
    </w:hyperlink>
    <w:r>
      <w:rPr>
        <w:rFonts w:ascii="Times New Roman" w:hAnsi="Times New Roman" w:eastAsia="Times New Roman" w:cs="Times New Roman"/>
        <w:color w:val="000000"/>
        <w:sz w:val="16"/>
        <w:szCs w:val="16"/>
      </w:rPr>
      <w:t xml:space="preserve"> - Web: </w:t>
    </w:r>
    <w:hyperlink r:id="rId2">
      <w:r w:rsidR="006A3EEA">
        <w:rPr>
          <w:color w:val="0000FF"/>
          <w:sz w:val="16"/>
          <w:szCs w:val="16"/>
          <w:u w:val="single"/>
        </w:rPr>
        <w:t>www.pelagos-sanctuary.org</w:t>
      </w:r>
    </w:hyperlink>
    <w:r>
      <w:rPr>
        <w:rFonts w:ascii="Times New Roman" w:hAnsi="Times New Roman" w:eastAsia="Times New Roman" w:cs="Times New Roman"/>
        <w:color w:val="000000"/>
        <w:sz w:val="16"/>
        <w:szCs w:val="16"/>
      </w:rPr>
      <w:t xml:space="preserve"> </w:t>
    </w:r>
  </w:p>
  <w:p w:rsidR="006A3EEA" w:rsidRDefault="006A3EEA" w14:paraId="2D10C027" w14:textId="77777777">
    <w:pPr>
      <w:pBdr>
        <w:top w:val="nil"/>
        <w:left w:val="nil"/>
        <w:bottom w:val="nil"/>
        <w:right w:val="nil"/>
        <w:between w:val="nil"/>
      </w:pBdr>
      <w:tabs>
        <w:tab w:val="center" w:pos="4819"/>
        <w:tab w:val="right" w:pos="96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281A2153" w:rsidP="281A2153" w:rsidRDefault="281A2153" w14:paraId="0BF8F879" w14:textId="343190E1">
    <w:pPr>
      <w:pStyle w:val="Pidipagina"/>
      <w:jc w:val="right"/>
      <w:rPr>
        <w:sz w:val="18"/>
        <w:szCs w:val="18"/>
      </w:rPr>
    </w:pPr>
    <w:r w:rsidRPr="281A2153">
      <w:rPr>
        <w:rFonts w:ascii="Times New Roman" w:hAnsi="Times New Roman" w:eastAsia="Times New Roman" w:cs="Times New Roman"/>
        <w:sz w:val="18"/>
        <w:szCs w:val="18"/>
      </w:rPr>
      <w:fldChar w:fldCharType="begin"/>
    </w:r>
    <w:r>
      <w:instrText xml:space="preserve">PAGE</w:instrText>
    </w:r>
    <w:r>
      <w:fldChar w:fldCharType="separate"/>
    </w:r>
    <w:r w:rsidRPr="281A2153">
      <w:rPr>
        <w:rFonts w:ascii="Times New Roman" w:hAnsi="Times New Roman" w:eastAsia="Times New Roman" w:cs="Times New Roman"/>
        <w:sz w:val="18"/>
        <w:szCs w:val="18"/>
      </w:rPr>
      <w:fldChar w:fldCharType="end"/>
    </w:r>
    <w:r w:rsidRPr="281A2153" w:rsidR="281A2153">
      <w:rPr>
        <w:rFonts w:ascii="Times New Roman" w:hAnsi="Times New Roman" w:eastAsia="Times New Roman" w:cs="Times New Roman"/>
        <w:sz w:val="18"/>
        <w:szCs w:val="18"/>
      </w:rPr>
      <w:t xml:space="preserve"> / </w:t>
    </w:r>
    <w:r w:rsidRPr="281A2153">
      <w:rPr>
        <w:rFonts w:ascii="Times New Roman" w:hAnsi="Times New Roman" w:eastAsia="Times New Roman" w:cs="Times New Roman"/>
        <w:sz w:val="18"/>
        <w:szCs w:val="18"/>
      </w:rPr>
      <w:fldChar w:fldCharType="begin"/>
    </w:r>
    <w:r>
      <w:instrText xml:space="preserve">NUMPAGES</w:instrText>
    </w:r>
    <w:r>
      <w:fldChar w:fldCharType="separate"/>
    </w:r>
    <w:r w:rsidRPr="281A2153">
      <w:rPr>
        <w:rFonts w:ascii="Times New Roman" w:hAnsi="Times New Roman" w:eastAsia="Times New Roman" w:cs="Times New Roman"/>
        <w:sz w:val="18"/>
        <w:szCs w:val="18"/>
      </w:rPr>
      <w:fldChar w:fldCharType="end"/>
    </w:r>
  </w:p>
  <w:p w:rsidR="281A2153" w:rsidP="281A2153" w:rsidRDefault="281A2153" w14:paraId="26176238" w14:textId="2A8B67B5">
    <w:pPr>
      <w:rPr>
        <w:rFonts w:ascii="Times New Roman" w:hAnsi="Times New Roman" w:eastAsia="Times New Roman" w:cs="Times New Roman"/>
        <w:noProof w:val="0"/>
        <w:sz w:val="24"/>
        <w:szCs w:val="24"/>
        <w:lang w:val="it-IT"/>
      </w:rPr>
    </w:pPr>
  </w:p>
  <w:p w:rsidR="281A2153" w:rsidP="281A2153" w:rsidRDefault="281A2153" w14:paraId="701C4802" w14:textId="1177EA5F">
    <w:pPr>
      <w:pStyle w:val="Normale"/>
      <w:pBdr>
        <w:top w:val="nil" w:color="000000" w:sz="0" w:space="0"/>
        <w:left w:val="nil" w:color="000000" w:sz="0" w:space="0"/>
        <w:bottom w:val="nil" w:color="000000" w:sz="0" w:space="0"/>
        <w:right w:val="nil" w:color="000000" w:sz="0" w:space="0"/>
        <w:between w:val="nil" w:color="000000" w:sz="0" w:space="0"/>
      </w:pBdr>
      <w:tabs>
        <w:tab w:val="center" w:leader="none" w:pos="4819"/>
        <w:tab w:val="right" w:leader="none" w:pos="9638"/>
      </w:tabs>
      <w:jc w:val="right"/>
      <w:rPr>
        <w:color w:val="000000" w:themeColor="text1" w:themeTint="FF" w:themeShade="F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D6DDA" w:rsidRDefault="00ED6DDA" w14:paraId="0B04EE1D" w14:textId="77777777">
      <w:r>
        <w:separator/>
      </w:r>
    </w:p>
  </w:footnote>
  <w:footnote w:type="continuationSeparator" w:id="0">
    <w:p w:rsidR="00ED6DDA" w:rsidRDefault="00ED6DDA" w14:paraId="538D4AEB"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Style w:val="Grigliatabella"/>
      <w:tblW w:w="19029"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681"/>
      <w:gridCol w:w="2268"/>
      <w:gridCol w:w="8080"/>
    </w:tblGrid>
    <w:tr w:rsidRPr="00FE21FB" w:rsidR="006668C5" w:rsidTr="006668C5" w14:paraId="67AB6A95" w14:textId="77777777">
      <w:tc>
        <w:tcPr>
          <w:tcW w:w="8681" w:type="dxa"/>
        </w:tcPr>
        <w:p w:rsidR="006668C5" w:rsidP="006668C5" w:rsidRDefault="006668C5" w14:paraId="36004045" w14:textId="77777777">
          <w:pPr>
            <w:tabs>
              <w:tab w:val="left" w:pos="6379"/>
              <w:tab w:val="left" w:pos="11340"/>
            </w:tabs>
            <w:jc w:val="both"/>
            <w:rPr>
              <w:noProof/>
              <w:sz w:val="16"/>
              <w:szCs w:val="16"/>
            </w:rPr>
          </w:pPr>
          <w:r>
            <w:rPr>
              <w:noProof/>
              <w:sz w:val="16"/>
              <w:szCs w:val="16"/>
            </w:rPr>
            <w:t>Accord Pelagos</w:t>
          </w:r>
        </w:p>
        <w:p w:rsidR="006668C5" w:rsidP="006668C5" w:rsidRDefault="006668C5" w14:paraId="42AE5A47" w14:textId="77777777">
          <w:pPr>
            <w:tabs>
              <w:tab w:val="left" w:pos="6379"/>
              <w:tab w:val="left" w:pos="11340"/>
            </w:tabs>
            <w:jc w:val="both"/>
            <w:rPr>
              <w:noProof/>
              <w:sz w:val="16"/>
              <w:szCs w:val="16"/>
            </w:rPr>
          </w:pPr>
          <w:r>
            <w:rPr>
              <w:noProof/>
              <w:sz w:val="16"/>
              <w:szCs w:val="16"/>
            </w:rPr>
            <w:t>relatif à la création en Méditerranée</w:t>
          </w:r>
        </w:p>
        <w:p w:rsidR="006668C5" w:rsidP="006668C5" w:rsidRDefault="006668C5" w14:paraId="35CA2D03" w14:textId="77777777">
          <w:pPr>
            <w:tabs>
              <w:tab w:val="left" w:pos="6379"/>
              <w:tab w:val="left" w:pos="11340"/>
            </w:tabs>
            <w:jc w:val="both"/>
            <w:rPr>
              <w:noProof/>
              <w:sz w:val="16"/>
              <w:szCs w:val="16"/>
            </w:rPr>
          </w:pPr>
          <w:r>
            <w:rPr>
              <w:noProof/>
              <w:sz w:val="16"/>
              <w:szCs w:val="16"/>
            </w:rPr>
            <w:t>d’un Sanctuaire pour les mammifères marins</w:t>
          </w:r>
        </w:p>
        <w:p w:rsidR="006668C5" w:rsidP="006668C5" w:rsidRDefault="006668C5" w14:paraId="282D900D" w14:textId="77777777">
          <w:pPr>
            <w:tabs>
              <w:tab w:val="left" w:pos="6379"/>
              <w:tab w:val="left" w:pos="11340"/>
            </w:tabs>
            <w:jc w:val="both"/>
            <w:rPr>
              <w:noProof/>
              <w:sz w:val="16"/>
              <w:szCs w:val="16"/>
            </w:rPr>
          </w:pPr>
        </w:p>
        <w:p w:rsidR="006668C5" w:rsidP="006668C5" w:rsidRDefault="006668C5" w14:paraId="76FC12E5" w14:textId="77777777">
          <w:pPr>
            <w:tabs>
              <w:tab w:val="left" w:pos="6379"/>
              <w:tab w:val="left" w:pos="11340"/>
            </w:tabs>
            <w:jc w:val="both"/>
            <w:rPr>
              <w:noProof/>
              <w:sz w:val="16"/>
              <w:szCs w:val="16"/>
            </w:rPr>
          </w:pPr>
          <w:r>
            <w:rPr>
              <w:noProof/>
              <w:sz w:val="16"/>
              <w:szCs w:val="16"/>
            </w:rPr>
            <w:t>17</w:t>
          </w:r>
          <w:r>
            <w:rPr>
              <w:noProof/>
              <w:sz w:val="16"/>
              <w:szCs w:val="16"/>
              <w:vertAlign w:val="superscript"/>
            </w:rPr>
            <w:t>ème</w:t>
          </w:r>
          <w:r>
            <w:rPr>
              <w:noProof/>
              <w:sz w:val="16"/>
              <w:szCs w:val="16"/>
            </w:rPr>
            <w:t xml:space="preserve"> Comité Scientifique et Technique </w:t>
          </w:r>
        </w:p>
        <w:p w:rsidR="006668C5" w:rsidP="006668C5" w:rsidRDefault="006668C5" w14:paraId="3F6DC2AB" w14:textId="77777777">
          <w:pPr>
            <w:tabs>
              <w:tab w:val="left" w:pos="6379"/>
              <w:tab w:val="left" w:pos="11340"/>
            </w:tabs>
            <w:jc w:val="both"/>
            <w:rPr>
              <w:sz w:val="16"/>
              <w:szCs w:val="16"/>
            </w:rPr>
          </w:pPr>
          <w:r>
            <w:rPr>
              <w:noProof/>
              <w:sz w:val="16"/>
              <w:szCs w:val="16"/>
            </w:rPr>
            <w:t>3-4 juin 2025</w:t>
          </w:r>
        </w:p>
      </w:tc>
      <w:tc>
        <w:tcPr>
          <w:tcW w:w="2268" w:type="dxa"/>
          <w:hideMark/>
        </w:tcPr>
        <w:p w:rsidR="006668C5" w:rsidP="006668C5" w:rsidRDefault="006668C5" w14:paraId="70D1EE1D" w14:textId="77777777">
          <w:pPr>
            <w:tabs>
              <w:tab w:val="left" w:pos="6379"/>
              <w:tab w:val="left" w:pos="11340"/>
            </w:tabs>
            <w:ind w:right="-250"/>
            <w:jc w:val="both"/>
            <w:rPr>
              <w:sz w:val="16"/>
              <w:szCs w:val="16"/>
            </w:rPr>
          </w:pPr>
          <w:r>
            <w:rPr>
              <w:noProof/>
            </w:rPr>
            <w:drawing>
              <wp:anchor distT="0" distB="0" distL="114300" distR="114300" simplePos="0" relativeHeight="251659264" behindDoc="0" locked="0" layoutInCell="1" allowOverlap="1" wp14:anchorId="3624BDE8" wp14:editId="3A9636B6">
                <wp:simplePos x="0" y="0"/>
                <wp:positionH relativeFrom="column">
                  <wp:posOffset>387498</wp:posOffset>
                </wp:positionH>
                <wp:positionV relativeFrom="paragraph">
                  <wp:posOffset>-29183</wp:posOffset>
                </wp:positionV>
                <wp:extent cx="800735" cy="1163955"/>
                <wp:effectExtent l="0" t="0" r="0" b="0"/>
                <wp:wrapThrough wrapText="bothSides">
                  <wp:wrapPolygon edited="0">
                    <wp:start x="0" y="0"/>
                    <wp:lineTo x="0" y="21211"/>
                    <wp:lineTo x="21069" y="21211"/>
                    <wp:lineTo x="21069" y="0"/>
                    <wp:lineTo x="0" y="0"/>
                  </wp:wrapPolygon>
                </wp:wrapThrough>
                <wp:docPr id="1241871155" name="Image 1"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56474410"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14:sizeRelH relativeFrom="page">
                  <wp14:pctWidth>0</wp14:pctWidth>
                </wp14:sizeRelH>
                <wp14:sizeRelV relativeFrom="page">
                  <wp14:pctHeight>0</wp14:pctHeight>
                </wp14:sizeRelV>
              </wp:anchor>
            </w:drawing>
          </w:r>
        </w:p>
      </w:tc>
      <w:tc>
        <w:tcPr>
          <w:tcW w:w="8080" w:type="dxa"/>
        </w:tcPr>
        <w:p w:rsidR="006668C5" w:rsidP="006668C5" w:rsidRDefault="006668C5" w14:paraId="40A8C020" w14:textId="77777777">
          <w:pPr>
            <w:tabs>
              <w:tab w:val="left" w:pos="6379"/>
              <w:tab w:val="left" w:pos="11340"/>
            </w:tabs>
            <w:jc w:val="right"/>
            <w:rPr>
              <w:noProof/>
              <w:sz w:val="16"/>
              <w:szCs w:val="16"/>
            </w:rPr>
          </w:pPr>
          <w:r>
            <w:rPr>
              <w:noProof/>
              <w:sz w:val="16"/>
              <w:szCs w:val="16"/>
            </w:rPr>
            <w:t xml:space="preserve"> Accordo Pelagos</w:t>
          </w:r>
        </w:p>
        <w:p w:rsidR="006668C5" w:rsidP="006668C5" w:rsidRDefault="006668C5" w14:paraId="24DF738D" w14:textId="77777777">
          <w:pPr>
            <w:tabs>
              <w:tab w:val="left" w:pos="6379"/>
              <w:tab w:val="left" w:pos="11340"/>
            </w:tabs>
            <w:jc w:val="right"/>
            <w:rPr>
              <w:noProof/>
              <w:sz w:val="16"/>
              <w:szCs w:val="16"/>
            </w:rPr>
          </w:pPr>
          <w:r>
            <w:rPr>
              <w:noProof/>
              <w:sz w:val="16"/>
              <w:szCs w:val="16"/>
            </w:rPr>
            <w:t xml:space="preserve">  relativo alla creazione nel Mediterraneo</w:t>
          </w:r>
        </w:p>
        <w:p w:rsidR="006668C5" w:rsidP="006668C5" w:rsidRDefault="006668C5" w14:paraId="2B60BF97" w14:textId="77777777">
          <w:pPr>
            <w:tabs>
              <w:tab w:val="left" w:pos="6379"/>
              <w:tab w:val="left" w:pos="11340"/>
            </w:tabs>
            <w:jc w:val="right"/>
            <w:rPr>
              <w:noProof/>
              <w:sz w:val="16"/>
              <w:szCs w:val="16"/>
            </w:rPr>
          </w:pPr>
          <w:r>
            <w:rPr>
              <w:noProof/>
              <w:sz w:val="16"/>
              <w:szCs w:val="16"/>
            </w:rPr>
            <w:t>di un Santuario per i mammiferi marini</w:t>
          </w:r>
        </w:p>
        <w:p w:rsidR="006668C5" w:rsidP="006668C5" w:rsidRDefault="006668C5" w14:paraId="39A2D5C1" w14:textId="77777777">
          <w:pPr>
            <w:pStyle w:val="Intestazione"/>
            <w:jc w:val="right"/>
            <w:rPr>
              <w:noProof/>
              <w:sz w:val="16"/>
              <w:szCs w:val="16"/>
            </w:rPr>
          </w:pPr>
        </w:p>
        <w:p w:rsidR="006668C5" w:rsidP="006668C5" w:rsidRDefault="006668C5" w14:paraId="36EF150C" w14:textId="77777777">
          <w:pPr>
            <w:pStyle w:val="Intestazione"/>
            <w:jc w:val="right"/>
            <w:rPr>
              <w:noProof/>
              <w:sz w:val="16"/>
              <w:szCs w:val="16"/>
            </w:rPr>
          </w:pPr>
          <w:r>
            <w:rPr>
              <w:noProof/>
              <w:sz w:val="16"/>
              <w:szCs w:val="16"/>
            </w:rPr>
            <w:t>XVII Comitato Scientifico e Tecnico</w:t>
          </w:r>
        </w:p>
        <w:p w:rsidR="006668C5" w:rsidP="006668C5" w:rsidRDefault="006668C5" w14:paraId="0D072F3A" w14:textId="77777777">
          <w:pPr>
            <w:pStyle w:val="Intestazione"/>
            <w:jc w:val="right"/>
            <w:rPr>
              <w:noProof/>
              <w:sz w:val="16"/>
              <w:szCs w:val="16"/>
            </w:rPr>
          </w:pPr>
          <w:r>
            <w:rPr>
              <w:noProof/>
              <w:sz w:val="16"/>
              <w:szCs w:val="16"/>
            </w:rPr>
            <w:t>3-4 giugno 2025</w:t>
          </w:r>
        </w:p>
      </w:tc>
    </w:tr>
  </w:tbl>
  <w:p w:rsidR="006A3EEA" w:rsidRDefault="006A3EEA" w14:paraId="41944264" w14:textId="77777777">
    <w:pPr>
      <w:pBdr>
        <w:top w:val="nil"/>
        <w:left w:val="nil"/>
        <w:bottom w:val="nil"/>
        <w:right w:val="nil"/>
        <w:between w:val="nil"/>
      </w:pBdr>
      <w:tabs>
        <w:tab w:val="center" w:pos="4819"/>
        <w:tab w:val="right" w:pos="96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7B48DD" w:rsidR="006668C5" w:rsidP="006668C5" w:rsidRDefault="006668C5" w14:paraId="18DD6AA7" w14:textId="33F2B37C">
    <w:pPr>
      <w:pStyle w:val="Intestazione"/>
      <w:jc w:val="right"/>
      <w:rPr>
        <w:rFonts w:ascii="Times New Roman" w:hAnsi="Times New Roman" w:cs="Times New Roman"/>
        <w:i/>
        <w:sz w:val="16"/>
        <w:szCs w:val="16"/>
      </w:rPr>
    </w:pPr>
    <w:r>
      <w:rPr>
        <w:rFonts w:ascii="Times New Roman" w:hAnsi="Times New Roman" w:cs="Times New Roman"/>
        <w:i/>
        <w:sz w:val="16"/>
        <w:szCs w:val="16"/>
      </w:rPr>
      <w:t>Pelagos_CST17_2025_</w:t>
    </w:r>
    <w:r w:rsidRPr="008265A9">
      <w:rPr>
        <w:rFonts w:ascii="Times New Roman" w:hAnsi="Times New Roman" w:cs="Times New Roman"/>
        <w:i/>
        <w:sz w:val="16"/>
        <w:szCs w:val="16"/>
      </w:rPr>
      <w:t>Doc0</w:t>
    </w:r>
    <w:r>
      <w:rPr>
        <w:rFonts w:ascii="Times New Roman" w:hAnsi="Times New Roman" w:cs="Times New Roman"/>
        <w:i/>
        <w:sz w:val="16"/>
        <w:szCs w:val="16"/>
      </w:rPr>
      <w:t>6</w:t>
    </w:r>
  </w:p>
  <w:p w:rsidR="006A3EEA" w:rsidP="006668C5" w:rsidRDefault="006A3EEA" w14:paraId="3794E39D" w14:textId="77777777">
    <w:pPr>
      <w:pBdr>
        <w:top w:val="nil"/>
        <w:left w:val="nil"/>
        <w:bottom w:val="nil"/>
        <w:right w:val="nil"/>
        <w:between w:val="nil"/>
      </w:pBdr>
      <w:tabs>
        <w:tab w:val="center" w:pos="4819"/>
        <w:tab w:val="right" w:pos="9638"/>
      </w:tabs>
      <w:jc w:val="right"/>
      <w:rPr>
        <w:color w:val="000000"/>
      </w:rPr>
    </w:pPr>
  </w:p>
</w:hdr>
</file>

<file path=word/intelligence2.xml><?xml version="1.0" encoding="utf-8"?>
<int2:intelligence xmlns:int2="http://schemas.microsoft.com/office/intelligence/2020/intelligence">
  <int2:observations>
    <int2:textHash int2:hashCode="DS4B7TozBAL2+y" int2:id="n1E7O4TH">
      <int2:state int2:type="AugLoop_Text_Critique"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5A3403"/>
    <w:multiLevelType w:val="multilevel"/>
    <w:tmpl w:val="32BEFB3C"/>
    <w:lvl w:ilvl="0">
      <w:start w:val="1"/>
      <w:numFmt w:val="decimal"/>
      <w:pStyle w:val="Titolo1"/>
      <w:lvlText w:val="%1."/>
      <w:lvlJc w:val="left"/>
      <w:pPr>
        <w:tabs>
          <w:tab w:val="num" w:pos="720"/>
        </w:tabs>
        <w:ind w:left="720" w:hanging="720"/>
      </w:pPr>
    </w:lvl>
    <w:lvl w:ilvl="1">
      <w:start w:val="1"/>
      <w:numFmt w:val="decimal"/>
      <w:pStyle w:val="Titolo2"/>
      <w:lvlText w:val="%2."/>
      <w:lvlJc w:val="left"/>
      <w:pPr>
        <w:tabs>
          <w:tab w:val="num" w:pos="1440"/>
        </w:tabs>
        <w:ind w:left="1440" w:hanging="720"/>
      </w:pPr>
    </w:lvl>
    <w:lvl w:ilvl="2">
      <w:start w:val="1"/>
      <w:numFmt w:val="decimal"/>
      <w:pStyle w:val="Titolo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746367844">
    <w:abstractNumId w:val="0"/>
  </w:num>
  <w:num w:numId="2" w16cid:durableId="13431612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3EEA"/>
    <w:rsid w:val="003C0950"/>
    <w:rsid w:val="006668C5"/>
    <w:rsid w:val="006A3EEA"/>
    <w:rsid w:val="00810B0F"/>
    <w:rsid w:val="00BE3933"/>
    <w:rsid w:val="00ED6DDA"/>
    <w:rsid w:val="0121EC89"/>
    <w:rsid w:val="021AF8D8"/>
    <w:rsid w:val="03DCE39F"/>
    <w:rsid w:val="0417ED4A"/>
    <w:rsid w:val="06E8D2E0"/>
    <w:rsid w:val="08719EF2"/>
    <w:rsid w:val="08BA80F2"/>
    <w:rsid w:val="09743957"/>
    <w:rsid w:val="0A5FB00D"/>
    <w:rsid w:val="0BD7183F"/>
    <w:rsid w:val="0F20A627"/>
    <w:rsid w:val="0F9B1930"/>
    <w:rsid w:val="124A0872"/>
    <w:rsid w:val="149D18BE"/>
    <w:rsid w:val="14C43CFC"/>
    <w:rsid w:val="1679153F"/>
    <w:rsid w:val="1AAEF293"/>
    <w:rsid w:val="1BF7A91F"/>
    <w:rsid w:val="1C3B808C"/>
    <w:rsid w:val="1CE5F914"/>
    <w:rsid w:val="1F2FAE03"/>
    <w:rsid w:val="20918451"/>
    <w:rsid w:val="20D361C8"/>
    <w:rsid w:val="281A2153"/>
    <w:rsid w:val="2AEAAFDB"/>
    <w:rsid w:val="2B912650"/>
    <w:rsid w:val="2F4A970C"/>
    <w:rsid w:val="3493777F"/>
    <w:rsid w:val="36BAB113"/>
    <w:rsid w:val="38E1D4F9"/>
    <w:rsid w:val="3E627EBE"/>
    <w:rsid w:val="3FFDEC96"/>
    <w:rsid w:val="42949098"/>
    <w:rsid w:val="42FD5CD9"/>
    <w:rsid w:val="455ABAD1"/>
    <w:rsid w:val="47C9D3ED"/>
    <w:rsid w:val="48085799"/>
    <w:rsid w:val="4AA070D4"/>
    <w:rsid w:val="4AAE5650"/>
    <w:rsid w:val="4AE1519A"/>
    <w:rsid w:val="4BA396BB"/>
    <w:rsid w:val="4BFCC448"/>
    <w:rsid w:val="4D5FD9E5"/>
    <w:rsid w:val="4F25AFE5"/>
    <w:rsid w:val="514E20CC"/>
    <w:rsid w:val="53135D9F"/>
    <w:rsid w:val="538101E3"/>
    <w:rsid w:val="54DB7C17"/>
    <w:rsid w:val="54E7E065"/>
    <w:rsid w:val="5533985B"/>
    <w:rsid w:val="56EF717E"/>
    <w:rsid w:val="5891225D"/>
    <w:rsid w:val="5B81F0A5"/>
    <w:rsid w:val="614B9D58"/>
    <w:rsid w:val="63F35937"/>
    <w:rsid w:val="6589BD4F"/>
    <w:rsid w:val="66C715AA"/>
    <w:rsid w:val="6BBE4B1E"/>
    <w:rsid w:val="6F413A63"/>
    <w:rsid w:val="704BA609"/>
    <w:rsid w:val="71B5867B"/>
    <w:rsid w:val="72279E0F"/>
    <w:rsid w:val="72534145"/>
    <w:rsid w:val="75B764B6"/>
    <w:rsid w:val="7903BDF9"/>
    <w:rsid w:val="7B829E69"/>
    <w:rsid w:val="7CE6BC04"/>
    <w:rsid w:val="7DCAFDB5"/>
    <w:rsid w:val="7E5B91E7"/>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5796A2A"/>
  <w15:docId w15:val="{6639022B-2277-1748-840B-E331289717E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Calibr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e" w:default="1">
    <w:name w:val="Normal"/>
    <w:qFormat/>
  </w:style>
  <w:style w:type="paragraph" w:styleId="Titolo1">
    <w:name w:val="heading 1"/>
    <w:basedOn w:val="Normale"/>
    <w:next w:val="Normale"/>
    <w:link w:val="Titolo1Carattere"/>
    <w:uiPriority w:val="9"/>
    <w:qFormat/>
    <w:rsid w:val="00524C24"/>
    <w:pPr>
      <w:keepNext/>
      <w:keepLines/>
      <w:numPr>
        <w:numId w:val="1"/>
      </w:numPr>
      <w:spacing w:before="240"/>
      <w:outlineLvl w:val="0"/>
    </w:pPr>
    <w:rPr>
      <w:rFonts w:asciiTheme="majorHAnsi" w:hAnsiTheme="majorHAnsi" w:eastAsiaTheme="majorEastAsia" w:cstheme="majorBidi"/>
      <w:color w:val="2F5496" w:themeColor="accent1" w:themeShade="BF"/>
      <w:sz w:val="32"/>
      <w:szCs w:val="32"/>
    </w:rPr>
  </w:style>
  <w:style w:type="paragraph" w:styleId="Titolo2">
    <w:name w:val="heading 2"/>
    <w:basedOn w:val="Normale"/>
    <w:next w:val="Normale"/>
    <w:link w:val="Titolo2Carattere"/>
    <w:uiPriority w:val="9"/>
    <w:semiHidden/>
    <w:unhideWhenUsed/>
    <w:qFormat/>
    <w:rsid w:val="00524C24"/>
    <w:pPr>
      <w:keepNext/>
      <w:keepLines/>
      <w:numPr>
        <w:ilvl w:val="1"/>
        <w:numId w:val="1"/>
      </w:numPr>
      <w:spacing w:before="40"/>
      <w:outlineLvl w:val="1"/>
    </w:pPr>
    <w:rPr>
      <w:rFonts w:asciiTheme="majorHAnsi" w:hAnsiTheme="majorHAnsi" w:eastAsiaTheme="majorEastAsia" w:cstheme="majorBidi"/>
      <w:color w:val="2F5496" w:themeColor="accent1" w:themeShade="BF"/>
      <w:sz w:val="26"/>
      <w:szCs w:val="26"/>
    </w:rPr>
  </w:style>
  <w:style w:type="paragraph" w:styleId="Titolo3">
    <w:name w:val="heading 3"/>
    <w:basedOn w:val="Normale"/>
    <w:next w:val="Normale"/>
    <w:link w:val="Titolo3Carattere"/>
    <w:uiPriority w:val="9"/>
    <w:semiHidden/>
    <w:unhideWhenUsed/>
    <w:qFormat/>
    <w:rsid w:val="00524C24"/>
    <w:pPr>
      <w:keepNext/>
      <w:numPr>
        <w:ilvl w:val="2"/>
        <w:numId w:val="2"/>
      </w:numPr>
      <w:spacing w:before="240" w:after="200" w:line="276" w:lineRule="auto"/>
      <w:ind w:left="1429"/>
      <w:jc w:val="both"/>
      <w:outlineLvl w:val="2"/>
    </w:pPr>
    <w:rPr>
      <w:i/>
      <w:szCs w:val="22"/>
    </w:rPr>
  </w:style>
  <w:style w:type="paragraph" w:styleId="Titolo4">
    <w:name w:val="heading 4"/>
    <w:basedOn w:val="Normale"/>
    <w:next w:val="Normale"/>
    <w:link w:val="Titolo4Carattere"/>
    <w:uiPriority w:val="9"/>
    <w:semiHidden/>
    <w:unhideWhenUsed/>
    <w:qFormat/>
    <w:rsid w:val="000B0118"/>
    <w:pPr>
      <w:keepNext/>
      <w:keepLines/>
      <w:widowControl w:val="0"/>
      <w:suppressAutoHyphens/>
      <w:spacing w:before="200"/>
      <w:ind w:left="864" w:hanging="864"/>
      <w:outlineLvl w:val="3"/>
    </w:pPr>
    <w:rPr>
      <w:rFonts w:asciiTheme="majorHAnsi" w:hAnsiTheme="majorHAnsi" w:eastAsiaTheme="majorEastAsia" w:cstheme="majorBidi"/>
      <w:b/>
      <w:bCs/>
      <w:i/>
      <w:iCs/>
      <w:color w:val="4472C4" w:themeColor="accent1"/>
      <w:kern w:val="1"/>
      <w:sz w:val="20"/>
      <w:lang w:val="fr-FR" w:eastAsia="hi-IN" w:bidi="hi-IN"/>
    </w:rPr>
  </w:style>
  <w:style w:type="paragraph" w:styleId="Titolo5">
    <w:name w:val="heading 5"/>
    <w:basedOn w:val="Normale"/>
    <w:next w:val="Normale"/>
    <w:link w:val="Titolo5Carattere"/>
    <w:uiPriority w:val="9"/>
    <w:semiHidden/>
    <w:unhideWhenUsed/>
    <w:qFormat/>
    <w:rsid w:val="000B0118"/>
    <w:pPr>
      <w:keepNext/>
      <w:keepLines/>
      <w:widowControl w:val="0"/>
      <w:suppressAutoHyphens/>
      <w:spacing w:before="200"/>
      <w:ind w:left="1008" w:hanging="1008"/>
      <w:outlineLvl w:val="4"/>
    </w:pPr>
    <w:rPr>
      <w:rFonts w:asciiTheme="majorHAnsi" w:hAnsiTheme="majorHAnsi" w:eastAsiaTheme="majorEastAsia" w:cstheme="majorBidi"/>
      <w:color w:val="1F3763" w:themeColor="accent1" w:themeShade="7F"/>
      <w:kern w:val="1"/>
      <w:sz w:val="20"/>
      <w:lang w:val="fr-FR" w:eastAsia="hi-IN" w:bidi="hi-IN"/>
    </w:rPr>
  </w:style>
  <w:style w:type="paragraph" w:styleId="Titolo6">
    <w:name w:val="heading 6"/>
    <w:basedOn w:val="Normale"/>
    <w:next w:val="Normale"/>
    <w:link w:val="Titolo6Carattere"/>
    <w:uiPriority w:val="9"/>
    <w:semiHidden/>
    <w:unhideWhenUsed/>
    <w:qFormat/>
    <w:rsid w:val="000B0118"/>
    <w:pPr>
      <w:keepNext/>
      <w:keepLines/>
      <w:widowControl w:val="0"/>
      <w:suppressAutoHyphens/>
      <w:spacing w:before="200"/>
      <w:ind w:left="1152" w:hanging="1152"/>
      <w:outlineLvl w:val="5"/>
    </w:pPr>
    <w:rPr>
      <w:rFonts w:asciiTheme="majorHAnsi" w:hAnsiTheme="majorHAnsi" w:eastAsiaTheme="majorEastAsia" w:cstheme="majorBidi"/>
      <w:i/>
      <w:iCs/>
      <w:color w:val="1F3763" w:themeColor="accent1" w:themeShade="7F"/>
      <w:kern w:val="1"/>
      <w:sz w:val="20"/>
      <w:lang w:val="fr-FR" w:eastAsia="hi-IN" w:bidi="hi-IN"/>
    </w:rPr>
  </w:style>
  <w:style w:type="paragraph" w:styleId="Titolo7">
    <w:name w:val="heading 7"/>
    <w:basedOn w:val="Normale"/>
    <w:next w:val="Normale"/>
    <w:link w:val="Titolo7Carattere"/>
    <w:uiPriority w:val="9"/>
    <w:unhideWhenUsed/>
    <w:qFormat/>
    <w:rsid w:val="000B0118"/>
    <w:pPr>
      <w:keepNext/>
      <w:keepLines/>
      <w:widowControl w:val="0"/>
      <w:suppressAutoHyphens/>
      <w:spacing w:before="200"/>
      <w:ind w:left="1296" w:hanging="1296"/>
      <w:outlineLvl w:val="6"/>
    </w:pPr>
    <w:rPr>
      <w:rFonts w:asciiTheme="majorHAnsi" w:hAnsiTheme="majorHAnsi" w:eastAsiaTheme="majorEastAsia" w:cstheme="majorBidi"/>
      <w:i/>
      <w:iCs/>
      <w:color w:val="404040" w:themeColor="text1" w:themeTint="BF"/>
      <w:kern w:val="1"/>
      <w:sz w:val="20"/>
      <w:lang w:val="fr-FR" w:eastAsia="hi-IN" w:bidi="hi-IN"/>
    </w:rPr>
  </w:style>
  <w:style w:type="paragraph" w:styleId="Titolo8">
    <w:name w:val="heading 8"/>
    <w:basedOn w:val="Normale"/>
    <w:next w:val="Normale"/>
    <w:link w:val="Titolo8Carattere"/>
    <w:uiPriority w:val="9"/>
    <w:unhideWhenUsed/>
    <w:qFormat/>
    <w:rsid w:val="000B0118"/>
    <w:pPr>
      <w:keepNext/>
      <w:keepLines/>
      <w:widowControl w:val="0"/>
      <w:suppressAutoHyphens/>
      <w:spacing w:before="200"/>
      <w:ind w:left="1440" w:hanging="1440"/>
      <w:outlineLvl w:val="7"/>
    </w:pPr>
    <w:rPr>
      <w:rFonts w:asciiTheme="majorHAnsi" w:hAnsiTheme="majorHAnsi" w:eastAsiaTheme="majorEastAsia" w:cstheme="majorBidi"/>
      <w:color w:val="404040" w:themeColor="text1" w:themeTint="BF"/>
      <w:kern w:val="1"/>
      <w:sz w:val="20"/>
      <w:szCs w:val="20"/>
      <w:lang w:val="fr-FR" w:eastAsia="hi-IN" w:bidi="hi-IN"/>
    </w:rPr>
  </w:style>
  <w:style w:type="paragraph" w:styleId="Titolo9">
    <w:name w:val="heading 9"/>
    <w:basedOn w:val="Normale"/>
    <w:next w:val="Normale"/>
    <w:link w:val="Titolo9Carattere"/>
    <w:uiPriority w:val="9"/>
    <w:unhideWhenUsed/>
    <w:qFormat/>
    <w:rsid w:val="000B0118"/>
    <w:pPr>
      <w:keepNext/>
      <w:keepLines/>
      <w:widowControl w:val="0"/>
      <w:suppressAutoHyphens/>
      <w:spacing w:before="200"/>
      <w:ind w:left="1584" w:hanging="1584"/>
      <w:outlineLvl w:val="8"/>
    </w:pPr>
    <w:rPr>
      <w:rFonts w:asciiTheme="majorHAnsi" w:hAnsiTheme="majorHAnsi" w:eastAsiaTheme="majorEastAsia" w:cstheme="majorBidi"/>
      <w:i/>
      <w:iCs/>
      <w:color w:val="404040" w:themeColor="text1" w:themeTint="BF"/>
      <w:kern w:val="1"/>
      <w:sz w:val="20"/>
      <w:szCs w:val="20"/>
      <w:lang w:val="fr-FR" w:eastAsia="hi-IN" w:bidi="hi-IN"/>
    </w:rPr>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table" w:styleId="TableNormal" w:customStyle="1">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styleId="TableNormal0" w:customStyle="1">
    <w:name w:val="Table Normal0"/>
    <w:tblPr>
      <w:tblCellMar>
        <w:top w:w="0" w:type="dxa"/>
        <w:left w:w="0" w:type="dxa"/>
        <w:bottom w:w="0" w:type="dxa"/>
        <w:right w:w="0" w:type="dxa"/>
      </w:tblCellMar>
    </w:tblPr>
  </w:style>
  <w:style w:type="paragraph" w:styleId="Stile2" w:customStyle="1">
    <w:name w:val="Stile2"/>
    <w:basedOn w:val="Titolo1"/>
    <w:qFormat/>
    <w:rsid w:val="00524C24"/>
    <w:pPr>
      <w:pBdr>
        <w:top w:val="nil"/>
        <w:left w:val="nil"/>
        <w:bottom w:val="nil"/>
        <w:right w:val="nil"/>
        <w:between w:val="nil"/>
        <w:bar w:val="nil"/>
      </w:pBdr>
      <w:spacing w:line="360" w:lineRule="auto"/>
      <w:jc w:val="both"/>
    </w:pPr>
    <w:rPr>
      <w:rFonts w:ascii="Times New Roman" w:hAnsi="Times New Roman" w:cs="Times New Roman"/>
      <w:color w:val="auto"/>
      <w:sz w:val="28"/>
      <w:szCs w:val="28"/>
      <w:bdr w:val="nil"/>
      <w:lang w:val="en-US"/>
    </w:rPr>
  </w:style>
  <w:style w:type="character" w:styleId="Titolo1Carattere" w:customStyle="1">
    <w:name w:val="Titolo 1 Carattere"/>
    <w:basedOn w:val="Carpredefinitoparagrafo"/>
    <w:link w:val="Titolo1"/>
    <w:uiPriority w:val="9"/>
    <w:rsid w:val="00524C24"/>
    <w:rPr>
      <w:rFonts w:asciiTheme="majorHAnsi" w:hAnsiTheme="majorHAnsi" w:eastAsiaTheme="majorEastAsia" w:cstheme="majorBidi"/>
      <w:color w:val="2F5496" w:themeColor="accent1" w:themeShade="BF"/>
      <w:sz w:val="32"/>
      <w:szCs w:val="32"/>
    </w:rPr>
  </w:style>
  <w:style w:type="paragraph" w:styleId="Stile3" w:customStyle="1">
    <w:name w:val="Stile3"/>
    <w:basedOn w:val="Titolo2"/>
    <w:qFormat/>
    <w:rsid w:val="00524C24"/>
    <w:pPr>
      <w:pBdr>
        <w:top w:val="nil"/>
        <w:left w:val="nil"/>
        <w:bottom w:val="nil"/>
        <w:right w:val="nil"/>
        <w:between w:val="nil"/>
        <w:bar w:val="nil"/>
      </w:pBdr>
      <w:spacing w:line="360" w:lineRule="auto"/>
      <w:ind w:left="1285"/>
      <w:jc w:val="both"/>
    </w:pPr>
    <w:rPr>
      <w:rFonts w:ascii="Times New Roman" w:hAnsi="Times New Roman" w:cs="Times New Roman"/>
      <w:b/>
      <w:color w:val="auto"/>
      <w:sz w:val="24"/>
      <w:szCs w:val="24"/>
      <w:bdr w:val="none" w:color="auto" w:sz="0" w:space="0" w:frame="1"/>
    </w:rPr>
  </w:style>
  <w:style w:type="character" w:styleId="Titolo2Carattere" w:customStyle="1">
    <w:name w:val="Titolo 2 Carattere"/>
    <w:basedOn w:val="Carpredefinitoparagrafo"/>
    <w:link w:val="Titolo2"/>
    <w:uiPriority w:val="9"/>
    <w:semiHidden/>
    <w:rsid w:val="00524C24"/>
    <w:rPr>
      <w:rFonts w:asciiTheme="majorHAnsi" w:hAnsiTheme="majorHAnsi" w:eastAsiaTheme="majorEastAsia" w:cstheme="majorBidi"/>
      <w:color w:val="2F5496" w:themeColor="accent1" w:themeShade="BF"/>
      <w:sz w:val="26"/>
      <w:szCs w:val="26"/>
    </w:rPr>
  </w:style>
  <w:style w:type="paragraph" w:styleId="Stile4" w:customStyle="1">
    <w:name w:val="Stile4"/>
    <w:basedOn w:val="Didascalia"/>
    <w:qFormat/>
    <w:rsid w:val="00524C24"/>
    <w:pPr>
      <w:pBdr>
        <w:top w:val="nil"/>
        <w:left w:val="nil"/>
        <w:bottom w:val="nil"/>
        <w:right w:val="nil"/>
        <w:between w:val="nil"/>
        <w:bar w:val="nil"/>
      </w:pBdr>
      <w:ind w:firstLine="425"/>
      <w:jc w:val="center"/>
    </w:pPr>
    <w:rPr>
      <w:rFonts w:ascii="Times New Roman" w:hAnsi="Times New Roman" w:eastAsia="Arial Unicode MS" w:cs="Times New Roman"/>
      <w:color w:val="auto"/>
      <w:bdr w:val="nil"/>
    </w:rPr>
  </w:style>
  <w:style w:type="paragraph" w:styleId="Didascalia">
    <w:name w:val="caption"/>
    <w:basedOn w:val="Normale"/>
    <w:next w:val="Normale"/>
    <w:uiPriority w:val="35"/>
    <w:semiHidden/>
    <w:unhideWhenUsed/>
    <w:qFormat/>
    <w:rsid w:val="00524C24"/>
    <w:pPr>
      <w:spacing w:after="200"/>
    </w:pPr>
    <w:rPr>
      <w:i/>
      <w:iCs/>
      <w:color w:val="44546A" w:themeColor="text2"/>
      <w:sz w:val="18"/>
      <w:szCs w:val="18"/>
    </w:rPr>
  </w:style>
  <w:style w:type="character" w:styleId="Titolo3Carattere" w:customStyle="1">
    <w:name w:val="Titolo 3 Carattere"/>
    <w:basedOn w:val="Carpredefinitoparagrafo"/>
    <w:link w:val="Titolo3"/>
    <w:rsid w:val="00524C24"/>
    <w:rPr>
      <w:rFonts w:eastAsia="Calibri"/>
      <w:i/>
      <w:szCs w:val="22"/>
    </w:rPr>
  </w:style>
  <w:style w:type="table" w:styleId="Grigliatabella">
    <w:name w:val="Table Grid"/>
    <w:basedOn w:val="Tabellanormale"/>
    <w:uiPriority w:val="59"/>
    <w:rsid w:val="00D8647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ableParagraph" w:customStyle="1">
    <w:name w:val="Table Paragraph"/>
    <w:basedOn w:val="Normale"/>
    <w:uiPriority w:val="1"/>
    <w:qFormat/>
    <w:rsid w:val="00D86473"/>
    <w:pPr>
      <w:widowControl w:val="0"/>
      <w:autoSpaceDE w:val="0"/>
      <w:autoSpaceDN w:val="0"/>
    </w:pPr>
    <w:rPr>
      <w:rFonts w:ascii="Arial" w:hAnsi="Arial" w:eastAsia="Arial" w:cs="Arial"/>
      <w:sz w:val="22"/>
      <w:szCs w:val="22"/>
      <w:lang w:val="en-US" w:bidi="en-US"/>
    </w:rPr>
  </w:style>
  <w:style w:type="table" w:styleId="TableNormal1" w:customStyle="1">
    <w:name w:val="Table Normal1"/>
    <w:uiPriority w:val="2"/>
    <w:semiHidden/>
    <w:unhideWhenUsed/>
    <w:qFormat/>
    <w:rsid w:val="00D86473"/>
    <w:pPr>
      <w:widowControl w:val="0"/>
      <w:autoSpaceDE w:val="0"/>
      <w:autoSpaceDN w:val="0"/>
    </w:pPr>
    <w:rPr>
      <w:sz w:val="22"/>
      <w:szCs w:val="22"/>
      <w:lang w:val="en-US"/>
    </w:rPr>
    <w:tblPr>
      <w:tblInd w:w="0" w:type="dxa"/>
      <w:tblCellMar>
        <w:top w:w="0" w:type="dxa"/>
        <w:left w:w="0" w:type="dxa"/>
        <w:bottom w:w="0" w:type="dxa"/>
        <w:right w:w="0" w:type="dxa"/>
      </w:tblCellMar>
    </w:tblPr>
  </w:style>
  <w:style w:type="paragraph" w:styleId="Default" w:customStyle="1">
    <w:name w:val="Default"/>
    <w:rsid w:val="00D86473"/>
    <w:pPr>
      <w:autoSpaceDE w:val="0"/>
      <w:autoSpaceDN w:val="0"/>
      <w:adjustRightInd w:val="0"/>
    </w:pPr>
    <w:rPr>
      <w:rFonts w:ascii="Leelawadee" w:hAnsi="Leelawadee" w:cs="Leelawadee"/>
      <w:color w:val="000000"/>
    </w:rPr>
  </w:style>
  <w:style w:type="paragraph" w:styleId="Testofumetto">
    <w:name w:val="Balloon Text"/>
    <w:basedOn w:val="Normale"/>
    <w:link w:val="TestofumettoCarattere"/>
    <w:uiPriority w:val="99"/>
    <w:semiHidden/>
    <w:unhideWhenUsed/>
    <w:rsid w:val="00EB5B57"/>
    <w:rPr>
      <w:rFonts w:ascii="Times New Roman" w:hAnsi="Times New Roman" w:cs="Times New Roman"/>
      <w:sz w:val="18"/>
      <w:szCs w:val="18"/>
    </w:rPr>
  </w:style>
  <w:style w:type="character" w:styleId="TestofumettoCarattere" w:customStyle="1">
    <w:name w:val="Testo fumetto Carattere"/>
    <w:basedOn w:val="Carpredefinitoparagrafo"/>
    <w:link w:val="Testofumetto"/>
    <w:uiPriority w:val="99"/>
    <w:semiHidden/>
    <w:rsid w:val="00EB5B57"/>
    <w:rPr>
      <w:rFonts w:ascii="Times New Roman" w:hAnsi="Times New Roman" w:cs="Times New Roman"/>
      <w:sz w:val="18"/>
      <w:szCs w:val="18"/>
    </w:rPr>
  </w:style>
  <w:style w:type="paragraph" w:styleId="Intestazione">
    <w:name w:val="header"/>
    <w:basedOn w:val="Normale"/>
    <w:link w:val="IntestazioneCarattere"/>
    <w:unhideWhenUsed/>
    <w:rsid w:val="000F124E"/>
    <w:pPr>
      <w:tabs>
        <w:tab w:val="center" w:pos="4819"/>
        <w:tab w:val="right" w:pos="9638"/>
      </w:tabs>
    </w:pPr>
  </w:style>
  <w:style w:type="character" w:styleId="IntestazioneCarattere" w:customStyle="1">
    <w:name w:val="Intestazione Carattere"/>
    <w:basedOn w:val="Carpredefinitoparagrafo"/>
    <w:link w:val="Intestazione"/>
    <w:rsid w:val="000F124E"/>
  </w:style>
  <w:style w:type="paragraph" w:styleId="Pidipagina">
    <w:name w:val="footer"/>
    <w:basedOn w:val="Normale"/>
    <w:link w:val="PidipaginaCarattere"/>
    <w:uiPriority w:val="99"/>
    <w:unhideWhenUsed/>
    <w:rsid w:val="000F124E"/>
    <w:pPr>
      <w:tabs>
        <w:tab w:val="center" w:pos="4819"/>
        <w:tab w:val="right" w:pos="9638"/>
      </w:tabs>
    </w:pPr>
  </w:style>
  <w:style w:type="character" w:styleId="PidipaginaCarattere" w:customStyle="1">
    <w:name w:val="Piè di pagina Carattere"/>
    <w:basedOn w:val="Carpredefinitoparagrafo"/>
    <w:link w:val="Pidipagina"/>
    <w:uiPriority w:val="99"/>
    <w:rsid w:val="000F124E"/>
  </w:style>
  <w:style w:type="character" w:styleId="Collegamentoipertestuale">
    <w:name w:val="Hyperlink"/>
    <w:semiHidden/>
    <w:rsid w:val="004E5286"/>
    <w:rPr>
      <w:color w:val="0000FF"/>
      <w:u w:val="single"/>
    </w:rPr>
  </w:style>
  <w:style w:type="character" w:styleId="Titolo4Carattere" w:customStyle="1">
    <w:name w:val="Titolo 4 Carattere"/>
    <w:basedOn w:val="Carpredefinitoparagrafo"/>
    <w:link w:val="Titolo4"/>
    <w:uiPriority w:val="9"/>
    <w:rsid w:val="000B0118"/>
    <w:rPr>
      <w:rFonts w:asciiTheme="majorHAnsi" w:hAnsiTheme="majorHAnsi" w:eastAsiaTheme="majorEastAsia" w:cstheme="majorBidi"/>
      <w:b/>
      <w:bCs/>
      <w:i/>
      <w:iCs/>
      <w:color w:val="4472C4" w:themeColor="accent1"/>
      <w:kern w:val="1"/>
      <w:sz w:val="20"/>
      <w:lang w:val="fr-FR" w:eastAsia="hi-IN" w:bidi="hi-IN"/>
    </w:rPr>
  </w:style>
  <w:style w:type="character" w:styleId="Titolo5Carattere" w:customStyle="1">
    <w:name w:val="Titolo 5 Carattere"/>
    <w:basedOn w:val="Carpredefinitoparagrafo"/>
    <w:link w:val="Titolo5"/>
    <w:uiPriority w:val="9"/>
    <w:rsid w:val="000B0118"/>
    <w:rPr>
      <w:rFonts w:asciiTheme="majorHAnsi" w:hAnsiTheme="majorHAnsi" w:eastAsiaTheme="majorEastAsia" w:cstheme="majorBidi"/>
      <w:color w:val="1F3763" w:themeColor="accent1" w:themeShade="7F"/>
      <w:kern w:val="1"/>
      <w:sz w:val="20"/>
      <w:lang w:val="fr-FR" w:eastAsia="hi-IN" w:bidi="hi-IN"/>
    </w:rPr>
  </w:style>
  <w:style w:type="character" w:styleId="Titolo6Carattere" w:customStyle="1">
    <w:name w:val="Titolo 6 Carattere"/>
    <w:basedOn w:val="Carpredefinitoparagrafo"/>
    <w:link w:val="Titolo6"/>
    <w:uiPriority w:val="9"/>
    <w:rsid w:val="000B0118"/>
    <w:rPr>
      <w:rFonts w:asciiTheme="majorHAnsi" w:hAnsiTheme="majorHAnsi" w:eastAsiaTheme="majorEastAsia" w:cstheme="majorBidi"/>
      <w:i/>
      <w:iCs/>
      <w:color w:val="1F3763" w:themeColor="accent1" w:themeShade="7F"/>
      <w:kern w:val="1"/>
      <w:sz w:val="20"/>
      <w:lang w:val="fr-FR" w:eastAsia="hi-IN" w:bidi="hi-IN"/>
    </w:rPr>
  </w:style>
  <w:style w:type="character" w:styleId="Titolo7Carattere" w:customStyle="1">
    <w:name w:val="Titolo 7 Carattere"/>
    <w:basedOn w:val="Carpredefinitoparagrafo"/>
    <w:link w:val="Titolo7"/>
    <w:uiPriority w:val="9"/>
    <w:rsid w:val="000B0118"/>
    <w:rPr>
      <w:rFonts w:asciiTheme="majorHAnsi" w:hAnsiTheme="majorHAnsi" w:eastAsiaTheme="majorEastAsia" w:cstheme="majorBidi"/>
      <w:i/>
      <w:iCs/>
      <w:color w:val="404040" w:themeColor="text1" w:themeTint="BF"/>
      <w:kern w:val="1"/>
      <w:sz w:val="20"/>
      <w:lang w:val="fr-FR" w:eastAsia="hi-IN" w:bidi="hi-IN"/>
    </w:rPr>
  </w:style>
  <w:style w:type="character" w:styleId="Titolo8Carattere" w:customStyle="1">
    <w:name w:val="Titolo 8 Carattere"/>
    <w:basedOn w:val="Carpredefinitoparagrafo"/>
    <w:link w:val="Titolo8"/>
    <w:uiPriority w:val="9"/>
    <w:rsid w:val="000B0118"/>
    <w:rPr>
      <w:rFonts w:asciiTheme="majorHAnsi" w:hAnsiTheme="majorHAnsi" w:eastAsiaTheme="majorEastAsia" w:cstheme="majorBidi"/>
      <w:color w:val="404040" w:themeColor="text1" w:themeTint="BF"/>
      <w:kern w:val="1"/>
      <w:sz w:val="20"/>
      <w:szCs w:val="20"/>
      <w:lang w:val="fr-FR" w:eastAsia="hi-IN" w:bidi="hi-IN"/>
    </w:rPr>
  </w:style>
  <w:style w:type="character" w:styleId="Titolo9Carattere" w:customStyle="1">
    <w:name w:val="Titolo 9 Carattere"/>
    <w:basedOn w:val="Carpredefinitoparagrafo"/>
    <w:link w:val="Titolo9"/>
    <w:uiPriority w:val="9"/>
    <w:rsid w:val="000B0118"/>
    <w:rPr>
      <w:rFonts w:asciiTheme="majorHAnsi" w:hAnsiTheme="majorHAnsi" w:eastAsiaTheme="majorEastAsia" w:cstheme="majorBidi"/>
      <w:i/>
      <w:iCs/>
      <w:color w:val="404040" w:themeColor="text1" w:themeTint="BF"/>
      <w:kern w:val="1"/>
      <w:sz w:val="20"/>
      <w:szCs w:val="20"/>
      <w:lang w:val="fr-FR" w:eastAsia="hi-IN" w:bidi="hi-IN"/>
    </w:rPr>
  </w:style>
  <w:style w:type="paragraph" w:styleId="Revisione">
    <w:name w:val="Revision"/>
    <w:hidden/>
    <w:uiPriority w:val="99"/>
    <w:semiHidden/>
    <w:rsid w:val="0098192A"/>
    <w:rPr>
      <w:rFonts w:ascii="Arial" w:hAnsi="Arial" w:eastAsia="Arial" w:cs="Arial"/>
      <w:sz w:val="22"/>
      <w:szCs w:val="22"/>
      <w:lang w:val="en-US"/>
    </w:rPr>
  </w:style>
  <w:style w:type="paragraph" w:styleId="Sottotitolo">
    <w:name w:val="Subtitle"/>
    <w:basedOn w:val="Normale"/>
    <w:next w:val="Normale"/>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1"/>
    <w:tblPr>
      <w:tblStyleRowBandSize w:val="1"/>
      <w:tblStyleColBandSize w:val="1"/>
      <w:tblCellMar>
        <w:left w:w="108" w:type="dxa"/>
        <w:right w:w="108" w:type="dxa"/>
      </w:tblCellMar>
    </w:tblPr>
  </w:style>
  <w:style w:type="table" w:styleId="a0" w:customStyle="1">
    <w:basedOn w:val="TableNormal1"/>
    <w:tblPr>
      <w:tblStyleRowBandSize w:val="1"/>
      <w:tblStyleColBandSize w:val="1"/>
      <w:tblCellMar>
        <w:left w:w="108" w:type="dxa"/>
        <w:right w:w="108" w:type="dxa"/>
      </w:tblCellMar>
    </w:tblPr>
  </w:style>
  <w:style w:type="table" w:styleId="a1" w:customStyle="1">
    <w:basedOn w:val="TableNormal1"/>
    <w:tblPr>
      <w:tblStyleRowBandSize w:val="1"/>
      <w:tblStyleColBandSize w:val="1"/>
      <w:tblCellMar>
        <w:left w:w="108" w:type="dxa"/>
        <w:right w:w="108" w:type="dxa"/>
      </w:tblCellMar>
    </w:tblPr>
  </w:style>
  <w:style w:type="table" w:styleId="a2" w:customStyle="1">
    <w:basedOn w:val="TableNormal1"/>
    <w:tblPr>
      <w:tblStyleRowBandSize w:val="1"/>
      <w:tblStyleColBandSize w:val="1"/>
      <w:tblCellMar>
        <w:left w:w="108" w:type="dxa"/>
        <w:right w:w="108" w:type="dxa"/>
      </w:tblCellMar>
    </w:tblPr>
  </w:style>
  <w:style w:type="table" w:styleId="a3" w:customStyle="1">
    <w:basedOn w:val="TableNormal1"/>
    <w:tblPr>
      <w:tblStyleRowBandSize w:val="1"/>
      <w:tblStyleColBandSize w:val="1"/>
      <w:tblCellMar>
        <w:left w:w="108" w:type="dxa"/>
        <w:right w:w="108" w:type="dxa"/>
      </w:tblCellMar>
    </w:tblPr>
  </w:style>
  <w:style w:type="table" w:styleId="a4" w:customStyle="1">
    <w:basedOn w:val="TableNormal0"/>
    <w:pPr>
      <w:widowControl w:val="0"/>
    </w:pPr>
    <w:rPr>
      <w:sz w:val="22"/>
      <w:szCs w:val="22"/>
    </w:rPr>
    <w:tblPr>
      <w:tblStyleRowBandSize w:val="1"/>
      <w:tblStyleColBandSize w:val="1"/>
      <w:tblCellMar>
        <w:left w:w="108" w:type="dxa"/>
        <w:right w:w="108" w:type="dxa"/>
      </w:tblCellMar>
    </w:tblPr>
  </w:style>
  <w:style w:type="table" w:styleId="a5" w:customStyle="1">
    <w:basedOn w:val="TableNormal0"/>
    <w:pPr>
      <w:widowControl w:val="0"/>
    </w:pPr>
    <w:rPr>
      <w:sz w:val="22"/>
      <w:szCs w:val="22"/>
    </w:rPr>
    <w:tblPr>
      <w:tblStyleRowBandSize w:val="1"/>
      <w:tblStyleColBandSize w:val="1"/>
      <w:tblCellMar>
        <w:left w:w="108" w:type="dxa"/>
        <w:right w:w="108" w:type="dxa"/>
      </w:tblCellMar>
    </w:tblPr>
  </w:style>
  <w:style w:type="table" w:styleId="a6" w:customStyle="1">
    <w:basedOn w:val="TableNormal0"/>
    <w:pPr>
      <w:widowControl w:val="0"/>
    </w:pPr>
    <w:rPr>
      <w:sz w:val="22"/>
      <w:szCs w:val="22"/>
    </w:rPr>
    <w:tblPr>
      <w:tblStyleRowBandSize w:val="1"/>
      <w:tblStyleColBandSize w:val="1"/>
      <w:tblCellMar>
        <w:left w:w="108" w:type="dxa"/>
        <w:right w:w="108" w:type="dxa"/>
      </w:tblCellMar>
    </w:tblPr>
  </w:style>
  <w:style w:type="table" w:styleId="a7" w:customStyle="1">
    <w:basedOn w:val="TableNormal0"/>
    <w:pPr>
      <w:widowControl w:val="0"/>
    </w:pPr>
    <w:rPr>
      <w:sz w:val="22"/>
      <w:szCs w:val="22"/>
    </w:rPr>
    <w:tblPr>
      <w:tblStyleRowBandSize w:val="1"/>
      <w:tblStyleColBandSize w:val="1"/>
      <w:tblCellMar>
        <w:left w:w="108" w:type="dxa"/>
        <w:right w:w="108" w:type="dxa"/>
      </w:tblCellMar>
    </w:tblPr>
  </w:style>
  <w:style w:type="table" w:styleId="a8" w:customStyle="1">
    <w:basedOn w:val="TableNormal0"/>
    <w:pPr>
      <w:widowControl w:val="0"/>
    </w:pPr>
    <w:rPr>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footer" Target="footer2.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2.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image" Target="media/image3.png" Id="rId11" /><Relationship Type="http://schemas.openxmlformats.org/officeDocument/2006/relationships/webSettings" Target="webSettings.xml" Id="rId5" /><Relationship Type="http://schemas.openxmlformats.org/officeDocument/2006/relationships/theme" Target="theme/theme1.xml" Id="rId15" /><Relationship Type="http://schemas.openxmlformats.org/officeDocument/2006/relationships/image" Target="media/image2.png" Id="rId10" /><Relationship Type="http://schemas.openxmlformats.org/officeDocument/2006/relationships/settings" Target="settings.xml" Id="rId4" /><Relationship Type="http://schemas.openxmlformats.org/officeDocument/2006/relationships/footer" Target="footer1.xml" Id="rId9" /><Relationship Type="http://schemas.openxmlformats.org/officeDocument/2006/relationships/fontTable" Target="fontTable.xml" Id="rId14" /><Relationship Type="http://schemas.microsoft.com/office/2020/10/relationships/intelligence" Target="intelligence2.xml" Id="Ra17717019391430d" /></Relationships>
</file>

<file path=word/_rels/footer1.xml.rels><?xml version="1.0" encoding="UTF-8" standalone="yes"?>
<Relationships xmlns="http://schemas.openxmlformats.org/package/2006/relationships"><Relationship Id="rId2" Type="http://schemas.openxmlformats.org/officeDocument/2006/relationships/hyperlink" Target="http://www.pelagos-sanctuary.org" TargetMode="External"/><Relationship Id="rId1" Type="http://schemas.openxmlformats.org/officeDocument/2006/relationships/hyperlink" Target="mailto:secretariat@pelagossanctuar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D37kosZsWMtjNm61WnlhwjAPw==">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Milena Tempesta</dc:creator>
  <lastModifiedBy>Milena TEMPESTA</lastModifiedBy>
  <revision>7</revision>
  <dcterms:created xsi:type="dcterms:W3CDTF">2025-04-24T08:16:00.0000000Z</dcterms:created>
  <dcterms:modified xsi:type="dcterms:W3CDTF">2025-04-30T13:32:51.1506666Z</dcterms:modified>
</coreProperties>
</file>